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9" w:rsidRPr="00AA795D" w:rsidRDefault="001169E9" w:rsidP="00AA795D">
      <w:pPr>
        <w:spacing w:line="360" w:lineRule="auto"/>
        <w:ind w:firstLine="720"/>
        <w:jc w:val="right"/>
        <w:rPr>
          <w:color w:val="000000" w:themeColor="text1"/>
        </w:rPr>
      </w:pPr>
      <w:r w:rsidRPr="00AA795D">
        <w:rPr>
          <w:color w:val="000000" w:themeColor="text1"/>
        </w:rPr>
        <w:t>ANEXA</w:t>
      </w:r>
      <w:r w:rsidR="0025117A">
        <w:rPr>
          <w:color w:val="000000" w:themeColor="text1"/>
        </w:rPr>
        <w:t xml:space="preserve"> la Ordinul nr. </w:t>
      </w:r>
      <w:r w:rsidR="00AC452E">
        <w:rPr>
          <w:color w:val="000000" w:themeColor="text1"/>
        </w:rPr>
        <w:t>565/2019</w:t>
      </w:r>
    </w:p>
    <w:p w:rsidR="001169E9" w:rsidRPr="00AA795D" w:rsidRDefault="001169E9" w:rsidP="00AA795D">
      <w:pPr>
        <w:spacing w:line="360" w:lineRule="auto"/>
        <w:ind w:firstLine="720"/>
        <w:jc w:val="right"/>
        <w:rPr>
          <w:color w:val="000000" w:themeColor="text1"/>
        </w:rPr>
      </w:pPr>
    </w:p>
    <w:p w:rsidR="001169E9" w:rsidRPr="00AA795D" w:rsidRDefault="001169E9" w:rsidP="00AA795D">
      <w:pPr>
        <w:spacing w:line="360" w:lineRule="auto"/>
        <w:ind w:firstLine="720"/>
        <w:jc w:val="both"/>
        <w:rPr>
          <w:color w:val="000000" w:themeColor="text1"/>
        </w:rPr>
      </w:pPr>
    </w:p>
    <w:p w:rsidR="00250BA9" w:rsidRPr="00AA795D" w:rsidRDefault="00250BA9" w:rsidP="00AA795D">
      <w:pPr>
        <w:spacing w:line="360" w:lineRule="auto"/>
        <w:jc w:val="center"/>
        <w:rPr>
          <w:b/>
        </w:rPr>
      </w:pPr>
      <w:r w:rsidRPr="00AA795D">
        <w:rPr>
          <w:b/>
          <w:color w:val="000000"/>
        </w:rPr>
        <w:t>PROCEDUR</w:t>
      </w:r>
      <w:r w:rsidR="001169E9" w:rsidRPr="00AA795D">
        <w:rPr>
          <w:b/>
          <w:color w:val="000000"/>
        </w:rPr>
        <w:t>A</w:t>
      </w:r>
    </w:p>
    <w:p w:rsidR="00BF25BC" w:rsidRPr="00AA795D" w:rsidRDefault="00250BA9" w:rsidP="00AA795D">
      <w:pPr>
        <w:spacing w:line="360" w:lineRule="auto"/>
        <w:jc w:val="center"/>
        <w:rPr>
          <w:b/>
          <w:color w:val="000000"/>
        </w:rPr>
      </w:pPr>
      <w:r w:rsidRPr="00AA795D">
        <w:rPr>
          <w:b/>
          <w:color w:val="000000"/>
        </w:rPr>
        <w:t>de anulare a obligațiilor de plată accesorii</w:t>
      </w:r>
      <w:r w:rsidR="00BF25BC" w:rsidRPr="00AA795D">
        <w:rPr>
          <w:b/>
          <w:color w:val="000000"/>
        </w:rPr>
        <w:t xml:space="preserve"> </w:t>
      </w:r>
    </w:p>
    <w:p w:rsidR="00250BA9" w:rsidRPr="00AA795D" w:rsidRDefault="00250BA9" w:rsidP="00AA795D">
      <w:pPr>
        <w:spacing w:line="360" w:lineRule="auto"/>
        <w:jc w:val="center"/>
      </w:pPr>
    </w:p>
    <w:p w:rsidR="00250BA9" w:rsidRPr="00AA795D" w:rsidRDefault="00250BA9" w:rsidP="00AA795D">
      <w:pPr>
        <w:spacing w:line="360" w:lineRule="auto"/>
        <w:ind w:left="720"/>
        <w:jc w:val="both"/>
      </w:pPr>
      <w:r w:rsidRPr="00AA795D">
        <w:rPr>
          <w:b/>
          <w:bCs/>
          <w:color w:val="000000"/>
        </w:rPr>
        <w:t>Art. 1</w:t>
      </w:r>
    </w:p>
    <w:p w:rsidR="00250BA9" w:rsidRPr="00AA795D" w:rsidRDefault="00250BA9" w:rsidP="00AA795D">
      <w:pPr>
        <w:spacing w:line="360" w:lineRule="auto"/>
        <w:ind w:left="720"/>
        <w:jc w:val="both"/>
      </w:pPr>
      <w:r w:rsidRPr="00AA795D">
        <w:rPr>
          <w:b/>
          <w:color w:val="000000"/>
        </w:rPr>
        <w:t>Sfera de aplicare</w:t>
      </w:r>
    </w:p>
    <w:p w:rsidR="00250BA9" w:rsidRPr="00AA795D" w:rsidRDefault="00250BA9" w:rsidP="00AA795D">
      <w:pPr>
        <w:spacing w:line="360" w:lineRule="auto"/>
        <w:ind w:firstLine="720"/>
        <w:jc w:val="both"/>
        <w:rPr>
          <w:color w:val="000000" w:themeColor="text1"/>
        </w:rPr>
      </w:pPr>
    </w:p>
    <w:p w:rsidR="00250BA9" w:rsidRPr="00AA795D" w:rsidRDefault="00250BA9" w:rsidP="00AA795D">
      <w:pPr>
        <w:spacing w:line="360" w:lineRule="auto"/>
        <w:ind w:firstLine="720"/>
        <w:jc w:val="both"/>
        <w:rPr>
          <w:color w:val="000000" w:themeColor="text1"/>
        </w:rPr>
      </w:pPr>
      <w:r w:rsidRPr="00AA795D">
        <w:rPr>
          <w:color w:val="000000" w:themeColor="text1"/>
        </w:rPr>
        <w:t>(1) Prezenta procedură se aplică pentru obligațiile buge</w:t>
      </w:r>
      <w:r w:rsidR="00AA795D" w:rsidRPr="00AA795D">
        <w:rPr>
          <w:color w:val="000000" w:themeColor="text1"/>
        </w:rPr>
        <w:t>tare administrate de A.N.R.S.C.</w:t>
      </w:r>
    </w:p>
    <w:p w:rsidR="00D0703D" w:rsidRPr="00AA795D" w:rsidRDefault="00250BA9" w:rsidP="00AA795D">
      <w:pPr>
        <w:spacing w:line="360" w:lineRule="auto"/>
        <w:ind w:firstLine="720"/>
        <w:jc w:val="both"/>
        <w:rPr>
          <w:color w:val="000000" w:themeColor="text1"/>
          <w:lang w:val="en-US"/>
        </w:rPr>
      </w:pPr>
      <w:r w:rsidRPr="00AA795D">
        <w:rPr>
          <w:color w:val="000000" w:themeColor="text1"/>
        </w:rPr>
        <w:t>(2) Prin obligații bugetare administrate de A.N.R.S.C. se înțelege obligațiile bugetare reprezentând</w:t>
      </w:r>
      <w:r w:rsidR="00D0703D" w:rsidRPr="00AA795D">
        <w:rPr>
          <w:color w:val="000000" w:themeColor="text1"/>
          <w:lang w:val="en-US"/>
        </w:rPr>
        <w:t>:</w:t>
      </w:r>
    </w:p>
    <w:p w:rsidR="00DA400D" w:rsidRPr="00AA795D" w:rsidRDefault="00D0703D" w:rsidP="00AA795D">
      <w:pPr>
        <w:spacing w:line="360" w:lineRule="auto"/>
        <w:ind w:firstLine="720"/>
        <w:jc w:val="both"/>
        <w:rPr>
          <w:bCs/>
          <w:color w:val="000000" w:themeColor="text1"/>
        </w:rPr>
      </w:pPr>
      <w:r w:rsidRPr="00AA795D">
        <w:rPr>
          <w:color w:val="000000" w:themeColor="text1"/>
          <w:lang w:val="en-US"/>
        </w:rPr>
        <w:t>a)</w:t>
      </w:r>
      <w:r w:rsidRPr="00AA795D">
        <w:rPr>
          <w:color w:val="000000" w:themeColor="text1"/>
        </w:rPr>
        <w:t xml:space="preserve"> </w:t>
      </w:r>
      <w:proofErr w:type="gramStart"/>
      <w:r w:rsidRPr="00AA795D">
        <w:rPr>
          <w:color w:val="000000" w:themeColor="text1"/>
        </w:rPr>
        <w:t>contribuția</w:t>
      </w:r>
      <w:proofErr w:type="gramEnd"/>
      <w:r w:rsidRPr="00AA795D">
        <w:rPr>
          <w:color w:val="000000" w:themeColor="text1"/>
        </w:rPr>
        <w:t xml:space="preserve"> de 0,12% stabilită</w:t>
      </w:r>
      <w:r w:rsidR="00250BA9" w:rsidRPr="00AA795D">
        <w:rPr>
          <w:color w:val="000000" w:themeColor="text1"/>
        </w:rPr>
        <w:t xml:space="preserve"> prin declarații sau Note de control,</w:t>
      </w:r>
      <w:r w:rsidR="00DA400D" w:rsidRPr="00AA795D">
        <w:rPr>
          <w:color w:val="000000" w:themeColor="text1"/>
        </w:rPr>
        <w:t xml:space="preserve"> conform prevederilor Ordinului Președintelui A.N.R.S.C. nr. 79/2017</w:t>
      </w:r>
      <w:r w:rsidR="00DA400D" w:rsidRPr="00AA795D">
        <w:rPr>
          <w:bCs/>
          <w:color w:val="000000" w:themeColor="text1"/>
        </w:rPr>
        <w:t xml:space="preserve"> privind modalitatea de achitare a contribuţiei prevăzute în </w:t>
      </w:r>
      <w:bookmarkStart w:id="0" w:name="REFsp23rtd4"/>
      <w:r w:rsidR="00DA400D" w:rsidRPr="00AA795D">
        <w:rPr>
          <w:bCs/>
          <w:color w:val="000000" w:themeColor="text1"/>
        </w:rPr>
        <w:t>Regulamentul de organizare şi funcţionare a Autorităţii Naţionale de Reglementare pentru Serviciile Comunitare de Utilităţi Publice - A.N.R.S.C., aprobat prin </w:t>
      </w:r>
      <w:bookmarkEnd w:id="0"/>
      <w:r w:rsidR="00DA400D" w:rsidRPr="00AA795D">
        <w:rPr>
          <w:bCs/>
          <w:color w:val="000000" w:themeColor="text1"/>
        </w:rPr>
        <w:t>Ordinul preşedintelui Autorităţii Naţionale de Reglementare pentru Serviciile Comunitare de Utilităţi Publice nr. 22/2017, cu modificările și completările ulterioare,</w:t>
      </w:r>
      <w:r w:rsidR="00BF25BC" w:rsidRPr="00AA795D">
        <w:rPr>
          <w:color w:val="000000" w:themeColor="text1"/>
        </w:rPr>
        <w:t xml:space="preserve"> cât și obligațiile bugetare accesorii aferente acestora,</w:t>
      </w:r>
    </w:p>
    <w:p w:rsidR="00D0703D" w:rsidRPr="00AA795D" w:rsidRDefault="00DA400D" w:rsidP="00AA795D">
      <w:pPr>
        <w:spacing w:line="360" w:lineRule="auto"/>
        <w:ind w:firstLine="720"/>
        <w:jc w:val="both"/>
        <w:rPr>
          <w:color w:val="000000" w:themeColor="text1"/>
        </w:rPr>
      </w:pPr>
      <w:r w:rsidRPr="00AA795D">
        <w:rPr>
          <w:bCs/>
          <w:color w:val="000000" w:themeColor="text1"/>
        </w:rPr>
        <w:t> </w:t>
      </w:r>
      <w:r w:rsidR="00D0703D" w:rsidRPr="00AA795D">
        <w:rPr>
          <w:color w:val="000000" w:themeColor="text1"/>
        </w:rPr>
        <w:t xml:space="preserve">b) </w:t>
      </w:r>
      <w:r w:rsidR="00250BA9" w:rsidRPr="00AA795D">
        <w:rPr>
          <w:color w:val="000000" w:themeColor="text1"/>
        </w:rPr>
        <w:t>obligațiile bugetare reprezentând tarife de menținere/m</w:t>
      </w:r>
      <w:r w:rsidR="008A1D9B" w:rsidRPr="00AA795D">
        <w:rPr>
          <w:color w:val="000000" w:themeColor="text1"/>
        </w:rPr>
        <w:t>onitorizare licențe/autorizații</w:t>
      </w:r>
      <w:r w:rsidR="00D0703D" w:rsidRPr="00AA795D">
        <w:rPr>
          <w:color w:val="000000" w:themeColor="text1"/>
        </w:rPr>
        <w:t>,</w:t>
      </w:r>
      <w:r w:rsidRPr="00AA795D">
        <w:rPr>
          <w:color w:val="000000" w:themeColor="text1"/>
        </w:rPr>
        <w:t xml:space="preserve"> </w:t>
      </w:r>
      <w:r w:rsidR="008F2FAD" w:rsidRPr="00AA795D">
        <w:rPr>
          <w:color w:val="000000" w:themeColor="text1"/>
        </w:rPr>
        <w:t xml:space="preserve">cât și </w:t>
      </w:r>
      <w:r w:rsidR="00D0703D" w:rsidRPr="00AA795D">
        <w:rPr>
          <w:color w:val="000000" w:themeColor="text1"/>
        </w:rPr>
        <w:t xml:space="preserve">obligațiile bugetare accesorii aferente </w:t>
      </w:r>
      <w:r w:rsidR="008F2FAD" w:rsidRPr="00AA795D">
        <w:rPr>
          <w:color w:val="000000" w:themeColor="text1"/>
        </w:rPr>
        <w:t>acestora.</w:t>
      </w:r>
    </w:p>
    <w:p w:rsidR="00250BA9" w:rsidRPr="00AA795D" w:rsidRDefault="00250BA9" w:rsidP="00AA795D">
      <w:pPr>
        <w:spacing w:line="360" w:lineRule="auto"/>
        <w:ind w:firstLine="720"/>
        <w:jc w:val="both"/>
        <w:rPr>
          <w:color w:val="000000" w:themeColor="text1"/>
        </w:rPr>
      </w:pPr>
      <w:r w:rsidRPr="00AA795D">
        <w:rPr>
          <w:color w:val="000000" w:themeColor="text1"/>
        </w:rPr>
        <w:t>(3) Debitorii care pot beneficia de facilitățile prevăzute în prezenta procedură sunt persoanele juridice</w:t>
      </w:r>
      <w:r w:rsidR="001169E9" w:rsidRPr="00AA795D">
        <w:rPr>
          <w:color w:val="000000" w:themeColor="text1"/>
        </w:rPr>
        <w:t>, persoanele fizice sau entitățile fără personalitate juridică</w:t>
      </w:r>
      <w:r w:rsidRPr="00AA795D">
        <w:rPr>
          <w:color w:val="000000" w:themeColor="text1"/>
        </w:rPr>
        <w:t xml:space="preserve"> care la data de 31 decembrie 2018 inclusiv figurează în evidențele A.N.R.S.C. cu obligaţii bugetare principale restante sub un milion lei.</w:t>
      </w:r>
    </w:p>
    <w:p w:rsidR="00250BA9" w:rsidRPr="00AA795D" w:rsidRDefault="00250BA9" w:rsidP="00AA795D">
      <w:pPr>
        <w:spacing w:line="360" w:lineRule="auto"/>
        <w:ind w:firstLine="720"/>
        <w:jc w:val="both"/>
        <w:rPr>
          <w:color w:val="000000" w:themeColor="text1"/>
        </w:rPr>
      </w:pPr>
      <w:r w:rsidRPr="00AA795D">
        <w:rPr>
          <w:color w:val="000000" w:themeColor="text1"/>
        </w:rPr>
        <w:t>(4) Pot beneficia de prevederile prezentei proceduri şi debitorii - persoane fizice sau entităţi fără personalitate juridică, unităţi administrativ-teritoriale sau subdiviziunile administrativ-teritoriale ale municipiului Bucureşti ori instituţiile publice - care au obligaţii bugetare principale restante la data de 31 decembrie 2018 de un milion lei sau mai mari.</w:t>
      </w:r>
    </w:p>
    <w:p w:rsidR="00250BA9" w:rsidRPr="00AA795D" w:rsidRDefault="00250BA9" w:rsidP="00AA795D">
      <w:pPr>
        <w:spacing w:line="360" w:lineRule="auto"/>
        <w:ind w:firstLine="720"/>
        <w:jc w:val="both"/>
        <w:rPr>
          <w:color w:val="000000" w:themeColor="text1"/>
        </w:rPr>
      </w:pPr>
      <w:r w:rsidRPr="00AA795D">
        <w:rPr>
          <w:color w:val="000000" w:themeColor="text1"/>
        </w:rPr>
        <w:t>(5) În categoria debitorilor prevăzuți la alin. (3) și (4) se includ:</w:t>
      </w:r>
    </w:p>
    <w:p w:rsidR="00250BA9" w:rsidRPr="00AA795D" w:rsidRDefault="00250BA9" w:rsidP="00AA795D">
      <w:pPr>
        <w:spacing w:line="360" w:lineRule="auto"/>
        <w:jc w:val="both"/>
        <w:rPr>
          <w:color w:val="000000" w:themeColor="text1"/>
          <w:lang w:val="en-US"/>
        </w:rPr>
      </w:pPr>
      <w:r w:rsidRPr="00AA795D">
        <w:rPr>
          <w:color w:val="000000" w:themeColor="text1"/>
          <w:lang w:val="en-US"/>
        </w:rPr>
        <w:t xml:space="preserve">                a)  </w:t>
      </w:r>
      <w:proofErr w:type="spellStart"/>
      <w:proofErr w:type="gramStart"/>
      <w:r w:rsidRPr="00AA795D">
        <w:rPr>
          <w:color w:val="000000" w:themeColor="text1"/>
          <w:lang w:val="en-US"/>
        </w:rPr>
        <w:t>debitorii</w:t>
      </w:r>
      <w:proofErr w:type="spellEnd"/>
      <w:proofErr w:type="gramEnd"/>
      <w:r w:rsidRPr="00AA795D">
        <w:rPr>
          <w:color w:val="000000" w:themeColor="text1"/>
          <w:lang w:val="en-US"/>
        </w:rPr>
        <w:t xml:space="preserve"> </w:t>
      </w:r>
      <w:proofErr w:type="spellStart"/>
      <w:r w:rsidRPr="00AA795D">
        <w:rPr>
          <w:color w:val="000000" w:themeColor="text1"/>
          <w:lang w:val="en-US"/>
        </w:rPr>
        <w:t>declarați</w:t>
      </w:r>
      <w:proofErr w:type="spellEnd"/>
      <w:r w:rsidRPr="00AA795D">
        <w:rPr>
          <w:color w:val="000000" w:themeColor="text1"/>
          <w:lang w:val="en-US"/>
        </w:rPr>
        <w:t xml:space="preserve"> </w:t>
      </w:r>
      <w:proofErr w:type="spellStart"/>
      <w:r w:rsidRPr="00AA795D">
        <w:rPr>
          <w:color w:val="000000" w:themeColor="text1"/>
          <w:lang w:val="en-US"/>
        </w:rPr>
        <w:t>insolvabili</w:t>
      </w:r>
      <w:proofErr w:type="spellEnd"/>
      <w:r w:rsidRPr="00AA795D">
        <w:rPr>
          <w:color w:val="000000" w:themeColor="text1"/>
          <w:lang w:val="en-US"/>
        </w:rPr>
        <w:t xml:space="preserve">, </w:t>
      </w:r>
      <w:proofErr w:type="spellStart"/>
      <w:r w:rsidRPr="00AA795D">
        <w:rPr>
          <w:color w:val="000000" w:themeColor="text1"/>
          <w:lang w:val="en-US"/>
        </w:rPr>
        <w:t>potrivit</w:t>
      </w:r>
      <w:proofErr w:type="spellEnd"/>
      <w:r w:rsidRPr="00AA795D">
        <w:rPr>
          <w:color w:val="000000" w:themeColor="text1"/>
          <w:lang w:val="en-US"/>
        </w:rPr>
        <w:t xml:space="preserve"> </w:t>
      </w:r>
      <w:proofErr w:type="spellStart"/>
      <w:r w:rsidRPr="00AA795D">
        <w:rPr>
          <w:color w:val="000000" w:themeColor="text1"/>
          <w:lang w:val="en-US"/>
        </w:rPr>
        <w:t>legii</w:t>
      </w:r>
      <w:proofErr w:type="spellEnd"/>
      <w:r w:rsidRPr="00AA795D">
        <w:rPr>
          <w:color w:val="000000" w:themeColor="text1"/>
          <w:lang w:val="en-US"/>
        </w:rPr>
        <w:t>;</w:t>
      </w:r>
    </w:p>
    <w:p w:rsidR="00250BA9" w:rsidRPr="00AA795D" w:rsidRDefault="00250BA9" w:rsidP="00AA795D">
      <w:pPr>
        <w:spacing w:line="360" w:lineRule="auto"/>
        <w:jc w:val="both"/>
      </w:pPr>
      <w:r w:rsidRPr="00AA795D">
        <w:rPr>
          <w:color w:val="000000" w:themeColor="text1"/>
        </w:rPr>
        <w:lastRenderedPageBreak/>
        <w:t xml:space="preserve">                b) persoanele cărora li s-a stabilit răspunderea </w:t>
      </w:r>
      <w:r w:rsidRPr="00AA795D">
        <w:rPr>
          <w:color w:val="000000"/>
          <w:shd w:val="clear" w:color="auto" w:fill="FFFFFF"/>
        </w:rPr>
        <w:t xml:space="preserve">potrivit Legii nr. 207/2015 privind Codul de procedură fiscală, cu modificările și completările ulterioare, </w:t>
      </w:r>
      <w:r w:rsidR="001169E9" w:rsidRPr="00AA795D">
        <w:rPr>
          <w:color w:val="000000"/>
          <w:shd w:val="clear" w:color="auto" w:fill="FFFFFF"/>
        </w:rPr>
        <w:t xml:space="preserve">denumită în continuare Codul de procedură fiscală, </w:t>
      </w:r>
      <w:r w:rsidRPr="00AA795D">
        <w:rPr>
          <w:color w:val="000000"/>
          <w:shd w:val="clear" w:color="auto" w:fill="FFFFFF"/>
        </w:rPr>
        <w:t>sau răspunderea potrivit Legii nr. 85/2014 privind procedurile de prevenire a insolvenţei şi de insolvenţă, cu modificările şi completările ulterioare, sau potrivit Legii nr. 85/2006 privind procedura insolvenței, cu modificările şi completările ulterioare,</w:t>
      </w:r>
      <w:r w:rsidRPr="00AA795D">
        <w:rPr>
          <w:color w:val="000000"/>
        </w:rPr>
        <w:t xml:space="preserve"> </w:t>
      </w:r>
      <w:r w:rsidRPr="00AA795D">
        <w:rPr>
          <w:color w:val="000000"/>
          <w:shd w:val="clear" w:color="auto" w:fill="FFFFFF"/>
        </w:rPr>
        <w:t>pentru obligațiile bugetare aferente perioadei anterioare datei de 31 decembrie 2018 inclusiv, indiferent de data emiterii deciziei de atragere a răspunderii sau a rămânerii definitive a hotărârii judecătorești de atragere a răspunderii;</w:t>
      </w:r>
    </w:p>
    <w:p w:rsidR="00250BA9" w:rsidRPr="00AA795D" w:rsidRDefault="00250BA9" w:rsidP="00AA795D">
      <w:pPr>
        <w:spacing w:line="360" w:lineRule="auto"/>
        <w:jc w:val="both"/>
      </w:pPr>
      <w:r w:rsidRPr="00AA795D">
        <w:rPr>
          <w:color w:val="000000"/>
          <w:shd w:val="clear" w:color="auto" w:fill="FFFFFF"/>
        </w:rPr>
        <w:tab/>
      </w:r>
      <w:r w:rsidR="008F2FAD" w:rsidRPr="00AA795D">
        <w:rPr>
          <w:color w:val="000000"/>
          <w:shd w:val="clear" w:color="auto" w:fill="FFFFFF"/>
        </w:rPr>
        <w:t xml:space="preserve">  </w:t>
      </w:r>
      <w:r w:rsidRPr="00AA795D">
        <w:rPr>
          <w:color w:val="000000"/>
          <w:shd w:val="clear" w:color="auto" w:fill="FFFFFF"/>
        </w:rPr>
        <w:t>c) debitorii aflați în procedura insolvenței, ori aflați în dizolvare, potrivit prevederilor legale în vigoare;</w:t>
      </w:r>
    </w:p>
    <w:p w:rsidR="00250BA9" w:rsidRPr="00AA795D" w:rsidRDefault="00250BA9" w:rsidP="00AA795D">
      <w:pPr>
        <w:spacing w:line="360" w:lineRule="auto"/>
        <w:jc w:val="both"/>
      </w:pPr>
      <w:r w:rsidRPr="00AA795D">
        <w:rPr>
          <w:color w:val="000000"/>
          <w:shd w:val="clear" w:color="auto" w:fill="FFFFFF"/>
        </w:rPr>
        <w:tab/>
      </w:r>
      <w:r w:rsidR="008F2FAD" w:rsidRPr="00AA795D">
        <w:rPr>
          <w:color w:val="000000"/>
          <w:shd w:val="clear" w:color="auto" w:fill="FFFFFF"/>
        </w:rPr>
        <w:t xml:space="preserve">  </w:t>
      </w:r>
      <w:r w:rsidRPr="00AA795D">
        <w:rPr>
          <w:color w:val="000000"/>
          <w:shd w:val="clear" w:color="auto" w:fill="FFFFFF"/>
        </w:rPr>
        <w:t>d) debitorii care la data de 31 decembrie 2018 inclusiv, înregistrează numai obligații de plată accesorii nestinse aferente obligațiilor bugetare principale stinse până la această dată, iar accesoriile nu au fost stinse până la data intrării în vigoare a Ordonanței Guvernului nr. 6/2019 privind instituirea unor facilități fiscale, denumită în continuare ordonanță, respectiv până la data de 8 august 2019</w:t>
      </w:r>
      <w:r w:rsidR="00D20DA4">
        <w:rPr>
          <w:color w:val="000000"/>
          <w:shd w:val="clear" w:color="auto" w:fill="FFFFFF"/>
        </w:rPr>
        <w:t>.</w:t>
      </w:r>
    </w:p>
    <w:p w:rsidR="00250BA9" w:rsidRPr="00AA795D" w:rsidRDefault="00250BA9" w:rsidP="00AA795D">
      <w:pPr>
        <w:spacing w:line="360" w:lineRule="auto"/>
        <w:ind w:firstLine="720"/>
        <w:jc w:val="both"/>
        <w:rPr>
          <w:color w:val="000000" w:themeColor="text1"/>
        </w:rPr>
      </w:pPr>
      <w:r w:rsidRPr="00AA795D">
        <w:rPr>
          <w:color w:val="000000" w:themeColor="text1"/>
        </w:rPr>
        <w:t>(6) În sensul prezentei proceduri, prin obligaţii bugetare principale restante la 31 decembrie 2018 inclusiv se înţelege:</w:t>
      </w:r>
    </w:p>
    <w:p w:rsidR="00250BA9" w:rsidRPr="00AA795D" w:rsidRDefault="00250BA9" w:rsidP="00AA795D">
      <w:pPr>
        <w:spacing w:line="360" w:lineRule="auto"/>
        <w:jc w:val="both"/>
        <w:rPr>
          <w:color w:val="000000" w:themeColor="text1"/>
        </w:rPr>
      </w:pPr>
      <w:r w:rsidRPr="00AA795D">
        <w:rPr>
          <w:color w:val="000000" w:themeColor="text1"/>
        </w:rPr>
        <w:t xml:space="preserve">         a) obligaţii bugetare pentru care s-a împlinit scadenţa sau termenul de plată până la 31 decembrie 2018 inclusiv;</w:t>
      </w:r>
    </w:p>
    <w:p w:rsidR="00250BA9" w:rsidRPr="00AA795D" w:rsidRDefault="00250BA9" w:rsidP="00AA795D">
      <w:pPr>
        <w:pStyle w:val="NormalWeb"/>
        <w:spacing w:before="0" w:beforeAutospacing="0" w:after="0" w:afterAutospacing="0" w:line="360" w:lineRule="auto"/>
        <w:jc w:val="both"/>
      </w:pPr>
      <w:r w:rsidRPr="00AA795D">
        <w:rPr>
          <w:rFonts w:eastAsia="Times New Roman"/>
          <w:color w:val="000000" w:themeColor="text1"/>
        </w:rPr>
        <w:t xml:space="preserve">         b) diferenţele de obligaţii bugetare principale stabilite prin </w:t>
      </w:r>
      <w:r w:rsidRPr="00AA795D">
        <w:rPr>
          <w:color w:val="000000" w:themeColor="text1"/>
        </w:rPr>
        <w:t xml:space="preserve">Note de control </w:t>
      </w:r>
      <w:r w:rsidRPr="00AA795D">
        <w:rPr>
          <w:rFonts w:eastAsia="Times New Roman"/>
          <w:color w:val="000000" w:themeColor="text1"/>
        </w:rPr>
        <w:t>comunicate până la data de 31 decembrie 2018 inclusiv;</w:t>
      </w:r>
    </w:p>
    <w:p w:rsidR="00250BA9" w:rsidRPr="00AA795D" w:rsidRDefault="00250BA9" w:rsidP="00AA795D">
      <w:pPr>
        <w:pStyle w:val="NormalWeb"/>
        <w:spacing w:before="0" w:beforeAutospacing="0" w:after="0" w:afterAutospacing="0" w:line="360" w:lineRule="auto"/>
        <w:jc w:val="both"/>
        <w:rPr>
          <w:rFonts w:eastAsia="Times New Roman"/>
          <w:color w:val="000000" w:themeColor="text1"/>
        </w:rPr>
      </w:pPr>
      <w:r w:rsidRPr="00AA795D">
        <w:rPr>
          <w:rFonts w:eastAsia="Times New Roman"/>
          <w:color w:val="000000" w:themeColor="text1"/>
        </w:rPr>
        <w:t xml:space="preserve">      </w:t>
      </w:r>
      <w:r w:rsidR="008F2FAD" w:rsidRPr="00AA795D">
        <w:rPr>
          <w:rFonts w:eastAsia="Times New Roman"/>
          <w:color w:val="000000" w:themeColor="text1"/>
        </w:rPr>
        <w:t xml:space="preserve">   </w:t>
      </w:r>
      <w:r w:rsidRPr="00AA795D">
        <w:rPr>
          <w:rFonts w:eastAsia="Times New Roman"/>
          <w:color w:val="000000" w:themeColor="text1"/>
        </w:rPr>
        <w:t xml:space="preserve">  c) alte obligaţii de plată individualizate în titluri executorii emise potrivit legii şi existente în evidenţa A.N.R.S.C. în vederea recuperării, la data de 31 decembrie 2018 inclusiv.</w:t>
      </w:r>
    </w:p>
    <w:p w:rsidR="00981F54" w:rsidRPr="00AA795D" w:rsidRDefault="00250BA9" w:rsidP="00AA795D">
      <w:pPr>
        <w:pStyle w:val="NormalWeb"/>
        <w:spacing w:before="0" w:beforeAutospacing="0" w:after="0" w:afterAutospacing="0" w:line="360" w:lineRule="auto"/>
        <w:jc w:val="both"/>
        <w:rPr>
          <w:color w:val="000000"/>
        </w:rPr>
      </w:pPr>
      <w:r w:rsidRPr="00AA795D">
        <w:rPr>
          <w:color w:val="000000"/>
        </w:rPr>
        <w:t xml:space="preserve">            (7) Obligațiile </w:t>
      </w:r>
      <w:r w:rsidR="00BF25BC" w:rsidRPr="00AA795D">
        <w:rPr>
          <w:color w:val="000000"/>
        </w:rPr>
        <w:t>bugetare</w:t>
      </w:r>
      <w:r w:rsidRPr="00AA795D">
        <w:rPr>
          <w:color w:val="000000"/>
        </w:rPr>
        <w:t xml:space="preserve"> accesorii ce urmează a fi anulate sunt cele calculate de către </w:t>
      </w:r>
    </w:p>
    <w:p w:rsidR="00250BA9" w:rsidRPr="00AA795D" w:rsidRDefault="00250BA9" w:rsidP="00AA795D">
      <w:pPr>
        <w:pStyle w:val="NormalWeb"/>
        <w:spacing w:before="0" w:beforeAutospacing="0" w:after="0" w:afterAutospacing="0" w:line="360" w:lineRule="auto"/>
        <w:jc w:val="both"/>
        <w:rPr>
          <w:rFonts w:eastAsia="Times New Roman"/>
          <w:color w:val="000000" w:themeColor="text1"/>
        </w:rPr>
      </w:pPr>
      <w:r w:rsidRPr="00AA795D">
        <w:rPr>
          <w:color w:val="000000"/>
        </w:rPr>
        <w:t>A.N.R.S.C.</w:t>
      </w:r>
    </w:p>
    <w:p w:rsidR="00250BA9" w:rsidRPr="00AA795D" w:rsidRDefault="00250BA9" w:rsidP="00AA795D">
      <w:pPr>
        <w:spacing w:line="360" w:lineRule="auto"/>
        <w:jc w:val="both"/>
        <w:rPr>
          <w:b/>
        </w:rPr>
      </w:pPr>
    </w:p>
    <w:p w:rsidR="00FF79AD" w:rsidRPr="00AA795D" w:rsidRDefault="00FF79AD" w:rsidP="00AA795D">
      <w:pPr>
        <w:spacing w:line="360" w:lineRule="auto"/>
        <w:ind w:firstLine="720"/>
        <w:jc w:val="both"/>
      </w:pPr>
      <w:r w:rsidRPr="00AA795D">
        <w:rPr>
          <w:b/>
          <w:bCs/>
          <w:color w:val="000000"/>
        </w:rPr>
        <w:t>Art. 2</w:t>
      </w:r>
    </w:p>
    <w:p w:rsidR="00FF79AD" w:rsidRPr="00AA795D" w:rsidRDefault="00FF79AD" w:rsidP="00AA795D">
      <w:pPr>
        <w:spacing w:line="360" w:lineRule="auto"/>
        <w:ind w:firstLine="720"/>
        <w:jc w:val="both"/>
      </w:pPr>
      <w:r w:rsidRPr="00AA795D">
        <w:rPr>
          <w:b/>
          <w:color w:val="000000"/>
        </w:rPr>
        <w:t>Obiectul facilităţilor bugetare</w:t>
      </w:r>
    </w:p>
    <w:p w:rsidR="00FF79AD" w:rsidRPr="00AA795D" w:rsidRDefault="00FF79AD" w:rsidP="00AA795D">
      <w:pPr>
        <w:spacing w:line="360" w:lineRule="auto"/>
        <w:jc w:val="both"/>
      </w:pPr>
      <w:r w:rsidRPr="00AA795D">
        <w:rPr>
          <w:rFonts w:eastAsia="Arial"/>
          <w:color w:val="000000"/>
        </w:rPr>
        <w:tab/>
      </w:r>
      <w:r w:rsidRPr="00AA795D">
        <w:rPr>
          <w:color w:val="000000"/>
        </w:rPr>
        <w:t xml:space="preserve">(1) În baza Ordonanței nr. 6/2019, </w:t>
      </w:r>
      <w:r w:rsidR="009155FE" w:rsidRPr="00AA795D">
        <w:rPr>
          <w:color w:val="000000"/>
        </w:rPr>
        <w:t xml:space="preserve">cu modificările și completările ulterioare, </w:t>
      </w:r>
      <w:r w:rsidRPr="00AA795D">
        <w:rPr>
          <w:color w:val="000000"/>
        </w:rPr>
        <w:t>A.N.R.S.C. acordă următoarele facilităţi bugetare:</w:t>
      </w:r>
    </w:p>
    <w:p w:rsidR="00FF79AD" w:rsidRPr="00AA795D" w:rsidRDefault="00FF79AD" w:rsidP="00AA795D">
      <w:pPr>
        <w:spacing w:line="360" w:lineRule="auto"/>
        <w:ind w:firstLine="720"/>
        <w:jc w:val="both"/>
      </w:pPr>
      <w:r w:rsidRPr="00AA795D">
        <w:rPr>
          <w:color w:val="000000"/>
        </w:rPr>
        <w:lastRenderedPageBreak/>
        <w:t>a) amânarea la plată a obligaţiilor de plată accesorii reprezenta</w:t>
      </w:r>
      <w:r w:rsidR="004201E6" w:rsidRPr="00AA795D">
        <w:rPr>
          <w:color w:val="000000"/>
        </w:rPr>
        <w:t>t</w:t>
      </w:r>
      <w:r w:rsidRPr="00AA795D">
        <w:rPr>
          <w:color w:val="000000"/>
        </w:rPr>
        <w:t>e de dobânz</w:t>
      </w:r>
      <w:r w:rsidR="000B7E1C" w:rsidRPr="00AA795D">
        <w:rPr>
          <w:color w:val="000000"/>
        </w:rPr>
        <w:t>i</w:t>
      </w:r>
      <w:r w:rsidR="003C3D76" w:rsidRPr="00AA795D">
        <w:rPr>
          <w:color w:val="000000"/>
        </w:rPr>
        <w:t>/majorări de întârziere</w:t>
      </w:r>
      <w:r w:rsidR="000B7E1C" w:rsidRPr="00AA795D">
        <w:rPr>
          <w:color w:val="000000"/>
        </w:rPr>
        <w:t xml:space="preserve"> și penalități  de întârziere, </w:t>
      </w:r>
      <w:r w:rsidRPr="00AA795D">
        <w:rPr>
          <w:color w:val="000000"/>
        </w:rPr>
        <w:t xml:space="preserve">rămase nestinse la data emiterii </w:t>
      </w:r>
      <w:r w:rsidR="000B7E1C" w:rsidRPr="00AA795D">
        <w:rPr>
          <w:color w:val="000000"/>
        </w:rPr>
        <w:t>„</w:t>
      </w:r>
      <w:r w:rsidRPr="00AA795D">
        <w:rPr>
          <w:color w:val="000000"/>
        </w:rPr>
        <w:t>Situației privind declarațiile/facturile și încasările</w:t>
      </w:r>
      <w:r w:rsidR="000B7E1C" w:rsidRPr="00AA795D">
        <w:rPr>
          <w:color w:val="000000"/>
        </w:rPr>
        <w:t>”</w:t>
      </w:r>
      <w:r w:rsidRPr="00AA795D">
        <w:rPr>
          <w:color w:val="000000"/>
        </w:rPr>
        <w:t xml:space="preserve">, până la data soluţionării cererii de anulare a accesoriilor sau, până la data de 16 decembrie 2019 inclusiv, în cazul nedepunerii acestei cereri, pentru </w:t>
      </w:r>
      <w:r w:rsidR="001169E9" w:rsidRPr="00AA795D">
        <w:rPr>
          <w:color w:val="000000"/>
        </w:rPr>
        <w:t>debitorii care notifică A.N.R.S.C.</w:t>
      </w:r>
      <w:r w:rsidRPr="00AA795D">
        <w:rPr>
          <w:color w:val="000000"/>
        </w:rPr>
        <w:t xml:space="preserve"> conform art. 28 alin. (1) din ordonanţă;</w:t>
      </w:r>
    </w:p>
    <w:p w:rsidR="00FF79AD" w:rsidRPr="00AA795D" w:rsidRDefault="00FF79AD" w:rsidP="00AA795D">
      <w:pPr>
        <w:spacing w:line="360" w:lineRule="auto"/>
        <w:ind w:firstLine="720"/>
        <w:jc w:val="both"/>
      </w:pPr>
      <w:r w:rsidRPr="00AA795D">
        <w:rPr>
          <w:color w:val="000000"/>
        </w:rPr>
        <w:t xml:space="preserve">b) anularea obligaţiilor de plată accesorii </w:t>
      </w:r>
      <w:r w:rsidR="004201E6" w:rsidRPr="00AA795D">
        <w:rPr>
          <w:color w:val="000000"/>
        </w:rPr>
        <w:t>reprezentat</w:t>
      </w:r>
      <w:r w:rsidRPr="00AA795D">
        <w:rPr>
          <w:color w:val="000000"/>
        </w:rPr>
        <w:t>e de dobânzi</w:t>
      </w:r>
      <w:r w:rsidR="003C3D76" w:rsidRPr="00AA795D">
        <w:rPr>
          <w:color w:val="000000"/>
        </w:rPr>
        <w:t>/majorări de întârziere</w:t>
      </w:r>
      <w:r w:rsidRPr="00AA795D">
        <w:rPr>
          <w:color w:val="000000"/>
        </w:rPr>
        <w:t xml:space="preserve"> și penalități  de întârziere.</w:t>
      </w:r>
    </w:p>
    <w:p w:rsidR="004201E6" w:rsidRPr="00AA795D" w:rsidRDefault="004201E6" w:rsidP="00AA795D">
      <w:pPr>
        <w:spacing w:line="360" w:lineRule="auto"/>
        <w:ind w:firstLine="720"/>
        <w:jc w:val="both"/>
      </w:pPr>
      <w:r w:rsidRPr="00AA795D">
        <w:rPr>
          <w:color w:val="000000"/>
        </w:rPr>
        <w:t>(2) Obligaţiile de plată accesorii reprezentate de dobânzi</w:t>
      </w:r>
      <w:r w:rsidR="003C3D76" w:rsidRPr="00AA795D">
        <w:rPr>
          <w:color w:val="000000"/>
        </w:rPr>
        <w:t>/majorări de întârziere</w:t>
      </w:r>
      <w:r w:rsidRPr="00AA795D">
        <w:rPr>
          <w:color w:val="000000"/>
        </w:rPr>
        <w:t xml:space="preserve"> și penalități  de întârziere </w:t>
      </w:r>
      <w:r w:rsidR="00BF25BC" w:rsidRPr="00AA795D">
        <w:rPr>
          <w:color w:val="000000"/>
        </w:rPr>
        <w:t xml:space="preserve">care pot face obiectul facilităților bugetare prevăzute la alin. (1) </w:t>
      </w:r>
      <w:r w:rsidRPr="00AA795D">
        <w:rPr>
          <w:color w:val="000000"/>
        </w:rPr>
        <w:t>sunt aferente:</w:t>
      </w:r>
    </w:p>
    <w:p w:rsidR="004201E6" w:rsidRPr="00AA795D" w:rsidRDefault="004201E6" w:rsidP="00AA795D">
      <w:pPr>
        <w:spacing w:line="360" w:lineRule="auto"/>
        <w:ind w:firstLine="720"/>
        <w:jc w:val="both"/>
      </w:pPr>
      <w:r w:rsidRPr="00AA795D">
        <w:rPr>
          <w:color w:val="000000"/>
        </w:rPr>
        <w:t xml:space="preserve">a) obligaţiilor bugetare principale restante la 31 decembrie 2018 inclusiv, astfel cum sunt definite la art. </w:t>
      </w:r>
      <w:r w:rsidR="000B7E1C" w:rsidRPr="00AA795D">
        <w:rPr>
          <w:color w:val="000000"/>
        </w:rPr>
        <w:t>1</w:t>
      </w:r>
      <w:r w:rsidRPr="00AA795D">
        <w:rPr>
          <w:color w:val="000000"/>
        </w:rPr>
        <w:t xml:space="preserve"> alin. (</w:t>
      </w:r>
      <w:r w:rsidR="000B7E1C" w:rsidRPr="00AA795D">
        <w:rPr>
          <w:color w:val="000000"/>
        </w:rPr>
        <w:t>6</w:t>
      </w:r>
      <w:r w:rsidRPr="00AA795D">
        <w:rPr>
          <w:color w:val="000000"/>
        </w:rPr>
        <w:t xml:space="preserve">) din </w:t>
      </w:r>
      <w:r w:rsidR="000B7E1C" w:rsidRPr="00AA795D">
        <w:rPr>
          <w:color w:val="000000"/>
        </w:rPr>
        <w:t>prezenta procedură</w:t>
      </w:r>
      <w:r w:rsidRPr="00AA795D">
        <w:rPr>
          <w:color w:val="000000"/>
        </w:rPr>
        <w:t>;</w:t>
      </w:r>
    </w:p>
    <w:p w:rsidR="004201E6" w:rsidRPr="00AA795D" w:rsidRDefault="004201E6" w:rsidP="00AA795D">
      <w:pPr>
        <w:spacing w:line="360" w:lineRule="auto"/>
        <w:ind w:firstLine="720"/>
        <w:jc w:val="both"/>
      </w:pPr>
      <w:r w:rsidRPr="00AA795D">
        <w:rPr>
          <w:color w:val="000000"/>
        </w:rPr>
        <w:t>b) obligaţiilor bugetare principale declarate suplimentar de debitor prin declaraţie rectificativă prin care se corectează obligaţiile bugetare principale cu scadenţe anterioare datei de 31 decembrie 2018 inclusiv;</w:t>
      </w:r>
    </w:p>
    <w:p w:rsidR="004201E6" w:rsidRPr="00AA795D" w:rsidRDefault="004201E6" w:rsidP="00AA795D">
      <w:pPr>
        <w:spacing w:line="360" w:lineRule="auto"/>
        <w:ind w:firstLine="720"/>
        <w:jc w:val="both"/>
      </w:pPr>
      <w:r w:rsidRPr="00AA795D">
        <w:rPr>
          <w:color w:val="000000"/>
        </w:rPr>
        <w:t>c) obligaţiilor bugetare principale cu termene de plată până la 31 decembrie 2018 inclusiv şi stinse până la această dată;</w:t>
      </w:r>
    </w:p>
    <w:p w:rsidR="004201E6" w:rsidRPr="00AA795D" w:rsidRDefault="004201E6" w:rsidP="00AA795D">
      <w:pPr>
        <w:spacing w:line="360" w:lineRule="auto"/>
        <w:ind w:firstLine="720"/>
        <w:jc w:val="both"/>
      </w:pPr>
      <w:r w:rsidRPr="00AA795D">
        <w:rPr>
          <w:color w:val="000000"/>
        </w:rPr>
        <w:t xml:space="preserve">d) obligaţiilor bugetare principale scadente până la data de 31 decembrie 2018 inclusiv, și cuprinse în </w:t>
      </w:r>
      <w:r w:rsidR="00996DDB" w:rsidRPr="00AA795D">
        <w:rPr>
          <w:color w:val="000000"/>
        </w:rPr>
        <w:t>Note de control</w:t>
      </w:r>
      <w:r w:rsidRPr="00AA795D">
        <w:rPr>
          <w:color w:val="000000"/>
        </w:rPr>
        <w:t xml:space="preserve"> emise ca urmare a unei </w:t>
      </w:r>
      <w:r w:rsidR="00996DDB" w:rsidRPr="00AA795D">
        <w:rPr>
          <w:color w:val="000000"/>
        </w:rPr>
        <w:t>acțiuni de control</w:t>
      </w:r>
      <w:r w:rsidRPr="00AA795D">
        <w:rPr>
          <w:color w:val="000000"/>
        </w:rPr>
        <w:t xml:space="preserve"> aflată în derulare la data de 8 august 2019</w:t>
      </w:r>
      <w:r w:rsidRPr="00AA795D">
        <w:rPr>
          <w:rFonts w:eastAsia="Arial"/>
          <w:color w:val="000000"/>
        </w:rPr>
        <w:t>.</w:t>
      </w:r>
    </w:p>
    <w:p w:rsidR="00996DDB" w:rsidRPr="00AA795D" w:rsidRDefault="00996DDB" w:rsidP="00AA795D">
      <w:pPr>
        <w:spacing w:line="360" w:lineRule="auto"/>
        <w:ind w:firstLine="720"/>
        <w:jc w:val="both"/>
      </w:pPr>
      <w:r w:rsidRPr="00AA795D">
        <w:rPr>
          <w:color w:val="000000"/>
        </w:rPr>
        <w:t>(</w:t>
      </w:r>
      <w:r w:rsidR="00046A7F" w:rsidRPr="00AA795D">
        <w:rPr>
          <w:color w:val="000000"/>
        </w:rPr>
        <w:t>3</w:t>
      </w:r>
      <w:r w:rsidRPr="00AA795D">
        <w:rPr>
          <w:color w:val="000000"/>
        </w:rPr>
        <w:t>) Prin acțiuni de control aflate în derulare la data de 8 august 2019 se înţelege controalele începute anterior acestei date şi pentru care Nota de control:</w:t>
      </w:r>
    </w:p>
    <w:p w:rsidR="00996DDB" w:rsidRPr="00AA795D" w:rsidRDefault="00996DDB" w:rsidP="00AA795D">
      <w:pPr>
        <w:spacing w:line="360" w:lineRule="auto"/>
        <w:ind w:firstLine="720"/>
        <w:jc w:val="both"/>
      </w:pPr>
      <w:r w:rsidRPr="00AA795D">
        <w:rPr>
          <w:color w:val="000000"/>
        </w:rPr>
        <w:t>a) s-a emis şi s-a comunicat începând cu data de 8 august 2019;</w:t>
      </w:r>
    </w:p>
    <w:p w:rsidR="00996DDB" w:rsidRPr="00AA795D" w:rsidRDefault="00996DDB" w:rsidP="00AA795D">
      <w:pPr>
        <w:spacing w:line="360" w:lineRule="auto"/>
        <w:ind w:firstLine="720"/>
        <w:jc w:val="both"/>
      </w:pPr>
      <w:r w:rsidRPr="00AA795D">
        <w:rPr>
          <w:color w:val="000000"/>
        </w:rPr>
        <w:t>b) s-a emis înainte de data de 8 august 2019 şi s-a comunicat începând cu 8 august 2019.</w:t>
      </w:r>
    </w:p>
    <w:p w:rsidR="00250BA9" w:rsidRPr="00AA795D" w:rsidRDefault="00250BA9" w:rsidP="00AA795D">
      <w:pPr>
        <w:spacing w:line="360" w:lineRule="auto"/>
        <w:ind w:left="270" w:firstLine="439"/>
        <w:jc w:val="both"/>
      </w:pPr>
    </w:p>
    <w:p w:rsidR="00F02434" w:rsidRPr="00AA795D" w:rsidRDefault="00F02434" w:rsidP="00AA795D">
      <w:pPr>
        <w:spacing w:line="360" w:lineRule="auto"/>
        <w:ind w:firstLine="720"/>
        <w:jc w:val="both"/>
      </w:pPr>
      <w:r w:rsidRPr="00AA795D">
        <w:rPr>
          <w:b/>
          <w:bCs/>
          <w:color w:val="000000"/>
        </w:rPr>
        <w:t>Art. 3</w:t>
      </w:r>
    </w:p>
    <w:p w:rsidR="00F02434" w:rsidRPr="00AA795D" w:rsidRDefault="00F02434" w:rsidP="00AA795D">
      <w:pPr>
        <w:spacing w:line="360" w:lineRule="auto"/>
        <w:jc w:val="both"/>
      </w:pPr>
      <w:r w:rsidRPr="00AA795D">
        <w:rPr>
          <w:rFonts w:eastAsia="Arial"/>
          <w:b/>
          <w:color w:val="000000"/>
        </w:rPr>
        <w:tab/>
      </w:r>
      <w:r w:rsidRPr="00AA795D">
        <w:rPr>
          <w:b/>
          <w:color w:val="000000"/>
        </w:rPr>
        <w:t>Procedura de acordare a amânării la plată</w:t>
      </w:r>
    </w:p>
    <w:p w:rsidR="00F02434" w:rsidRPr="00AA795D" w:rsidRDefault="00F02434" w:rsidP="00AA795D">
      <w:pPr>
        <w:spacing w:line="360" w:lineRule="auto"/>
        <w:jc w:val="both"/>
      </w:pPr>
      <w:r w:rsidRPr="00AA795D">
        <w:rPr>
          <w:color w:val="000000"/>
        </w:rPr>
        <w:tab/>
        <w:t>(1) Debitorii îşi exprimă intenţia de a beneficia de anularea obligaţiilor de plată accesorii potrivit ordonanţei, prin depunerea unei notificări,</w:t>
      </w:r>
      <w:r w:rsidRPr="00AA795D">
        <w:rPr>
          <w:bCs/>
          <w:color w:val="000000"/>
        </w:rPr>
        <w:t xml:space="preserve"> conform modelului prevăzut în anexa nr.1 la prezenta procedură,</w:t>
      </w:r>
      <w:r w:rsidRPr="00AA795D">
        <w:rPr>
          <w:color w:val="000000"/>
        </w:rPr>
        <w:t xml:space="preserve"> astfel:</w:t>
      </w:r>
    </w:p>
    <w:p w:rsidR="00F02434" w:rsidRPr="00AA795D" w:rsidRDefault="00F02434" w:rsidP="00AA795D">
      <w:pPr>
        <w:spacing w:line="360" w:lineRule="auto"/>
        <w:ind w:firstLine="540"/>
        <w:jc w:val="both"/>
      </w:pPr>
      <w:r w:rsidRPr="00AA795D">
        <w:rPr>
          <w:color w:val="000000"/>
        </w:rPr>
        <w:t>a) la registratura A.N.R.S.C.;</w:t>
      </w:r>
    </w:p>
    <w:p w:rsidR="00F02434" w:rsidRPr="00AA795D" w:rsidRDefault="00F02434" w:rsidP="00AA795D">
      <w:pPr>
        <w:spacing w:line="360" w:lineRule="auto"/>
        <w:ind w:firstLine="540"/>
        <w:jc w:val="both"/>
      </w:pPr>
      <w:r w:rsidRPr="00AA795D">
        <w:rPr>
          <w:color w:val="000000"/>
        </w:rPr>
        <w:lastRenderedPageBreak/>
        <w:t>b) prin poştă, cu scrisoare recomandată cu confirmare de primire;</w:t>
      </w:r>
    </w:p>
    <w:p w:rsidR="00F02434" w:rsidRPr="00AA795D" w:rsidRDefault="00F02434" w:rsidP="00AA795D">
      <w:pPr>
        <w:spacing w:line="360" w:lineRule="auto"/>
        <w:jc w:val="both"/>
      </w:pPr>
      <w:r w:rsidRPr="00AA795D">
        <w:rPr>
          <w:color w:val="000000"/>
        </w:rPr>
        <w:t xml:space="preserve">        </w:t>
      </w:r>
      <w:r w:rsidR="000B7E1C" w:rsidRPr="00AA795D">
        <w:rPr>
          <w:color w:val="000000"/>
        </w:rPr>
        <w:t xml:space="preserve"> </w:t>
      </w:r>
      <w:r w:rsidRPr="00AA795D">
        <w:rPr>
          <w:color w:val="000000"/>
        </w:rPr>
        <w:t xml:space="preserve">  (2) După primirea notificării prevăzute la alin. (1), </w:t>
      </w:r>
      <w:r w:rsidR="00A8207F" w:rsidRPr="00AA795D">
        <w:rPr>
          <w:color w:val="000000"/>
        </w:rPr>
        <w:t>A.N.R.S.C.</w:t>
      </w:r>
      <w:r w:rsidRPr="00AA795D">
        <w:rPr>
          <w:color w:val="000000"/>
        </w:rPr>
        <w:t xml:space="preserve"> procedează la:</w:t>
      </w:r>
    </w:p>
    <w:p w:rsidR="00F02434" w:rsidRPr="00AA795D" w:rsidRDefault="00F02434" w:rsidP="00AA795D">
      <w:pPr>
        <w:spacing w:line="360" w:lineRule="auto"/>
        <w:jc w:val="both"/>
      </w:pPr>
      <w:r w:rsidRPr="00AA795D">
        <w:rPr>
          <w:color w:val="000000"/>
        </w:rPr>
        <w:tab/>
        <w:t xml:space="preserve">a) analiza îndeplinirii de către debitor a obligaţiilor declarative până la respectiva dată. În cazul în care se constată că debitorul nu şi-a îndeplinit obligaţiile declarative, </w:t>
      </w:r>
      <w:r w:rsidR="001169E9" w:rsidRPr="00AA795D">
        <w:rPr>
          <w:color w:val="000000"/>
        </w:rPr>
        <w:t xml:space="preserve">A.N.R.S.C. îl îndrumă </w:t>
      </w:r>
      <w:r w:rsidRPr="00AA795D">
        <w:rPr>
          <w:color w:val="000000"/>
        </w:rPr>
        <w:t>potrivit art. 7 din Codul de procedură fiscală;</w:t>
      </w:r>
    </w:p>
    <w:p w:rsidR="00F02434" w:rsidRPr="00AA795D" w:rsidRDefault="00A0461D" w:rsidP="00AA795D">
      <w:pPr>
        <w:spacing w:line="360" w:lineRule="auto"/>
        <w:jc w:val="both"/>
        <w:rPr>
          <w:color w:val="000000" w:themeColor="text1"/>
        </w:rPr>
      </w:pPr>
      <w:r w:rsidRPr="00AA795D">
        <w:rPr>
          <w:color w:val="000000"/>
        </w:rPr>
        <w:tab/>
        <w:t>b) efectuarea</w:t>
      </w:r>
      <w:r w:rsidR="00F02434" w:rsidRPr="00AA795D">
        <w:rPr>
          <w:color w:val="000000"/>
        </w:rPr>
        <w:t xml:space="preserve"> stingeril</w:t>
      </w:r>
      <w:r w:rsidRPr="00AA795D">
        <w:rPr>
          <w:color w:val="000000"/>
        </w:rPr>
        <w:t>or, compensărilor</w:t>
      </w:r>
      <w:r w:rsidR="00F02434" w:rsidRPr="00AA795D">
        <w:rPr>
          <w:color w:val="000000"/>
        </w:rPr>
        <w:t xml:space="preserve"> </w:t>
      </w:r>
      <w:r w:rsidRPr="00AA795D">
        <w:rPr>
          <w:color w:val="000000"/>
        </w:rPr>
        <w:t>şi oricăror</w:t>
      </w:r>
      <w:r w:rsidR="00F02434" w:rsidRPr="00AA795D">
        <w:rPr>
          <w:color w:val="000000"/>
        </w:rPr>
        <w:t xml:space="preserve"> alt</w:t>
      </w:r>
      <w:r w:rsidR="000B7E1C" w:rsidRPr="00AA795D">
        <w:rPr>
          <w:color w:val="000000"/>
        </w:rPr>
        <w:t>or</w:t>
      </w:r>
      <w:r w:rsidR="00F02434" w:rsidRPr="00AA795D">
        <w:rPr>
          <w:color w:val="000000"/>
        </w:rPr>
        <w:t xml:space="preserve"> operaţiuni necesare în vederea stabilirii cu certitudine a obligaţiilor bugetare ce constituie condiţie pentru acordarea facilităţii </w:t>
      </w:r>
      <w:r w:rsidR="000711E6" w:rsidRPr="00AA795D">
        <w:rPr>
          <w:color w:val="000000"/>
        </w:rPr>
        <w:t>fiscale</w:t>
      </w:r>
      <w:r w:rsidR="00F02434" w:rsidRPr="00AA795D">
        <w:rPr>
          <w:color w:val="000000"/>
        </w:rPr>
        <w:t xml:space="preserve"> potrivit </w:t>
      </w:r>
      <w:r w:rsidR="00F02434" w:rsidRPr="00AA795D">
        <w:rPr>
          <w:color w:val="000000" w:themeColor="text1"/>
        </w:rPr>
        <w:t>art. 24 – 27 din ordonanță.</w:t>
      </w:r>
    </w:p>
    <w:p w:rsidR="00A0461D" w:rsidRPr="00AA795D" w:rsidRDefault="00A0461D" w:rsidP="00AA795D">
      <w:pPr>
        <w:spacing w:line="360" w:lineRule="auto"/>
        <w:jc w:val="both"/>
        <w:rPr>
          <w:bCs/>
          <w:color w:val="000000"/>
          <w:shd w:val="clear" w:color="auto" w:fill="FFFFFF"/>
        </w:rPr>
      </w:pPr>
      <w:r w:rsidRPr="00AA795D">
        <w:rPr>
          <w:color w:val="000000"/>
        </w:rPr>
        <w:t xml:space="preserve">         (3) După depunerea notificării, în termen de 5 zile lucrătoare de la data înregistrării acesteia, A.N.R.S.C., prin structurile abilitate, emite şi comunică debitorului – </w:t>
      </w:r>
      <w:r w:rsidR="00A8207F" w:rsidRPr="00AA795D">
        <w:rPr>
          <w:color w:val="000000"/>
        </w:rPr>
        <w:t>„</w:t>
      </w:r>
      <w:r w:rsidRPr="00AA795D">
        <w:rPr>
          <w:color w:val="000000"/>
        </w:rPr>
        <w:t>Decizia referitoare la obligațiile de plată accesorii</w:t>
      </w:r>
      <w:r w:rsidR="00A8207F" w:rsidRPr="00AA795D">
        <w:rPr>
          <w:color w:val="000000"/>
        </w:rPr>
        <w:t>”</w:t>
      </w:r>
      <w:r w:rsidRPr="00AA795D">
        <w:rPr>
          <w:color w:val="000000"/>
        </w:rPr>
        <w:t xml:space="preserve"> și </w:t>
      </w:r>
      <w:r w:rsidR="00A8207F" w:rsidRPr="00AA795D">
        <w:rPr>
          <w:color w:val="000000"/>
        </w:rPr>
        <w:t>„</w:t>
      </w:r>
      <w:r w:rsidRPr="00AA795D">
        <w:rPr>
          <w:color w:val="000000"/>
        </w:rPr>
        <w:t xml:space="preserve">Situația privind declarațiile/facturile și </w:t>
      </w:r>
      <w:r w:rsidR="00A8207F" w:rsidRPr="00AA795D">
        <w:rPr>
          <w:color w:val="000000"/>
        </w:rPr>
        <w:t>încasările”</w:t>
      </w:r>
      <w:r w:rsidRPr="00AA795D">
        <w:rPr>
          <w:color w:val="000000"/>
        </w:rPr>
        <w:t>, care</w:t>
      </w:r>
      <w:r w:rsidRPr="00AA795D">
        <w:rPr>
          <w:bCs/>
          <w:color w:val="000000"/>
          <w:shd w:val="clear" w:color="auto" w:fill="FFFFFF"/>
        </w:rPr>
        <w:t xml:space="preserve"> se eliberează pe baza datelor e</w:t>
      </w:r>
      <w:r w:rsidR="00DF2CE0">
        <w:rPr>
          <w:bCs/>
          <w:color w:val="000000"/>
          <w:shd w:val="clear" w:color="auto" w:fill="FFFFFF"/>
        </w:rPr>
        <w:t>xistente în evidenţa A.N.R.S.C.</w:t>
      </w:r>
    </w:p>
    <w:p w:rsidR="00EB0AA0" w:rsidRPr="00AA795D" w:rsidRDefault="00EB0AA0" w:rsidP="00AA795D">
      <w:pPr>
        <w:spacing w:line="360" w:lineRule="auto"/>
        <w:jc w:val="both"/>
        <w:rPr>
          <w:color w:val="000000"/>
        </w:rPr>
      </w:pPr>
      <w:r w:rsidRPr="00AA795D">
        <w:rPr>
          <w:color w:val="000000"/>
        </w:rPr>
        <w:t xml:space="preserve">         (4)</w:t>
      </w:r>
      <w:r w:rsidRPr="00AA795D">
        <w:rPr>
          <w:bCs/>
          <w:color w:val="000000"/>
        </w:rPr>
        <w:t xml:space="preserve"> Î</w:t>
      </w:r>
      <w:r w:rsidRPr="00AA795D">
        <w:rPr>
          <w:color w:val="000000"/>
        </w:rPr>
        <w:t xml:space="preserve">n cazul în care există neconcordanțe între sumele înscrise în </w:t>
      </w:r>
      <w:r w:rsidR="00A8207F" w:rsidRPr="00AA795D">
        <w:rPr>
          <w:color w:val="000000"/>
        </w:rPr>
        <w:t>„</w:t>
      </w:r>
      <w:r w:rsidRPr="00AA795D">
        <w:rPr>
          <w:color w:val="000000"/>
        </w:rPr>
        <w:t>Situația privind declarațiile/facturile și încasările</w:t>
      </w:r>
      <w:r w:rsidR="00A8207F" w:rsidRPr="00AA795D">
        <w:rPr>
          <w:color w:val="000000"/>
        </w:rPr>
        <w:t>”</w:t>
      </w:r>
      <w:r w:rsidRPr="00AA795D">
        <w:rPr>
          <w:color w:val="000000"/>
        </w:rPr>
        <w:t xml:space="preserve"> și evidența contabilă</w:t>
      </w:r>
      <w:r w:rsidR="00046A7F" w:rsidRPr="00AA795D">
        <w:rPr>
          <w:color w:val="000000"/>
        </w:rPr>
        <w:t xml:space="preserve"> proprie</w:t>
      </w:r>
      <w:r w:rsidRPr="00AA795D">
        <w:rPr>
          <w:color w:val="000000"/>
        </w:rPr>
        <w:t xml:space="preserve"> a debitorului</w:t>
      </w:r>
      <w:r w:rsidRPr="00AA795D">
        <w:rPr>
          <w:bCs/>
          <w:color w:val="000000"/>
        </w:rPr>
        <w:t xml:space="preserve">, debitorul poate solicita punerea de acord a acestora în termen de cel mult 3 zile lucrătoare de la data comunicării </w:t>
      </w:r>
      <w:r w:rsidR="00A8207F" w:rsidRPr="00AA795D">
        <w:rPr>
          <w:bCs/>
          <w:color w:val="000000"/>
        </w:rPr>
        <w:t>„</w:t>
      </w:r>
      <w:r w:rsidRPr="00AA795D">
        <w:rPr>
          <w:color w:val="000000"/>
        </w:rPr>
        <w:t>Situației privind declarațiile/facturile și încasările</w:t>
      </w:r>
      <w:r w:rsidR="00A8207F" w:rsidRPr="00AA795D">
        <w:rPr>
          <w:color w:val="000000"/>
        </w:rPr>
        <w:t>”</w:t>
      </w:r>
      <w:r w:rsidRPr="00AA795D">
        <w:rPr>
          <w:bCs/>
          <w:color w:val="000000"/>
        </w:rPr>
        <w:t xml:space="preserve">. După clarificarea neconcordanţelor, A.N.R.S.C. întocmeşte în două exemplare procesul-verbal de punere de acord, conform modelului prevăzut în </w:t>
      </w:r>
      <w:r w:rsidRPr="00AA795D">
        <w:rPr>
          <w:bCs/>
          <w:color w:val="000000" w:themeColor="text1"/>
        </w:rPr>
        <w:t xml:space="preserve">anexa nr. </w:t>
      </w:r>
      <w:r w:rsidR="00A8207F" w:rsidRPr="00AA795D">
        <w:rPr>
          <w:bCs/>
          <w:color w:val="000000" w:themeColor="text1"/>
        </w:rPr>
        <w:t>2</w:t>
      </w:r>
      <w:r w:rsidRPr="00AA795D">
        <w:rPr>
          <w:bCs/>
          <w:color w:val="000000" w:themeColor="text1"/>
        </w:rPr>
        <w:t xml:space="preserve"> la</w:t>
      </w:r>
      <w:r w:rsidRPr="00AA795D">
        <w:rPr>
          <w:bCs/>
          <w:color w:val="000000"/>
        </w:rPr>
        <w:t xml:space="preserve"> prezenta procedură</w:t>
      </w:r>
      <w:r w:rsidRPr="00AA795D">
        <w:rPr>
          <w:color w:val="000000"/>
        </w:rPr>
        <w:t>, precum și decizia referitoare la obligațiile de plată accesorii și noua Situație privind declarațiile/facturile și încasările.</w:t>
      </w:r>
    </w:p>
    <w:p w:rsidR="00EB0AA0" w:rsidRPr="00AA795D" w:rsidRDefault="00EB0AA0" w:rsidP="00AA795D">
      <w:pPr>
        <w:spacing w:line="360" w:lineRule="auto"/>
        <w:jc w:val="both"/>
        <w:rPr>
          <w:color w:val="000000"/>
        </w:rPr>
      </w:pPr>
      <w:r w:rsidRPr="00AA795D">
        <w:rPr>
          <w:color w:val="000000"/>
        </w:rPr>
        <w:t xml:space="preserve">         (5) După întocmirea procesului-verbal de punere de acord sau în cazul în care debitorul nu solicită clarificarea neconcordanțelor în termenul prevăzut la alin. (4), A.N.R.S.C. emite decizia de amânare la plată a obligaţiilor de plată accesorii prevăzută în </w:t>
      </w:r>
      <w:r w:rsidRPr="00AA795D">
        <w:rPr>
          <w:color w:val="000000" w:themeColor="text1"/>
        </w:rPr>
        <w:t xml:space="preserve">anexa nr. </w:t>
      </w:r>
      <w:r w:rsidR="00A8207F" w:rsidRPr="00AA795D">
        <w:rPr>
          <w:color w:val="000000" w:themeColor="text1"/>
        </w:rPr>
        <w:t>3</w:t>
      </w:r>
      <w:r w:rsidRPr="00AA795D">
        <w:rPr>
          <w:color w:val="000000"/>
        </w:rPr>
        <w:t xml:space="preserve"> la prezenta procedură, precum și adresa de sistare temporară, totală sau parțială, a executării silite adresată instituțiilor de credit la care debitorul are deschise conturile bancare și/sau terților popriți care dețin/datorează sume de bani debitorului, ori, după caz, înştiinţarea de respingere a notificării prevăzută </w:t>
      </w:r>
      <w:r w:rsidRPr="00AA795D">
        <w:rPr>
          <w:color w:val="000000" w:themeColor="text1"/>
          <w:shd w:val="clear" w:color="auto" w:fill="FFFFFF"/>
        </w:rPr>
        <w:t xml:space="preserve">în anexa nr. </w:t>
      </w:r>
      <w:r w:rsidR="00A8207F" w:rsidRPr="00AA795D">
        <w:rPr>
          <w:color w:val="000000" w:themeColor="text1"/>
          <w:shd w:val="clear" w:color="auto" w:fill="FFFFFF"/>
        </w:rPr>
        <w:t>4</w:t>
      </w:r>
      <w:r w:rsidRPr="00AA795D">
        <w:rPr>
          <w:color w:val="000000"/>
          <w:shd w:val="clear" w:color="auto" w:fill="FFFFFF"/>
        </w:rPr>
        <w:t xml:space="preserve"> </w:t>
      </w:r>
      <w:r w:rsidRPr="00AA795D">
        <w:rPr>
          <w:color w:val="000000"/>
        </w:rPr>
        <w:t>la prezenta procedură, dacă debitorul nu se încadrează în niciuna dintre ipotezele reglementate de prevederile art. 24-27 din ordonanţă.</w:t>
      </w:r>
    </w:p>
    <w:p w:rsidR="00EB0AA0" w:rsidRPr="00AA795D" w:rsidRDefault="00EB0AA0" w:rsidP="00AA795D">
      <w:pPr>
        <w:spacing w:line="360" w:lineRule="auto"/>
        <w:jc w:val="both"/>
      </w:pPr>
      <w:r w:rsidRPr="00AA795D">
        <w:rPr>
          <w:color w:val="000000"/>
        </w:rPr>
        <w:t xml:space="preserve">        (6) Notificările depuse anterior publicării prezentei proceduri în Monitorul Oficial al României, Partea I, se soluţionează în termen de cel mult 5 zile lucrătoare de la data publicării.</w:t>
      </w:r>
    </w:p>
    <w:p w:rsidR="00EB0AA0" w:rsidRPr="00AA795D" w:rsidRDefault="00F37D52" w:rsidP="00AA795D">
      <w:pPr>
        <w:spacing w:line="360" w:lineRule="auto"/>
        <w:jc w:val="both"/>
      </w:pPr>
      <w:r w:rsidRPr="00AA795D">
        <w:rPr>
          <w:rFonts w:eastAsia="Arial"/>
          <w:color w:val="000000"/>
        </w:rPr>
        <w:t xml:space="preserve">        </w:t>
      </w:r>
      <w:r w:rsidR="00EB0AA0" w:rsidRPr="00AA795D">
        <w:rPr>
          <w:color w:val="000000"/>
        </w:rPr>
        <w:t>(</w:t>
      </w:r>
      <w:r w:rsidRPr="00AA795D">
        <w:rPr>
          <w:color w:val="000000"/>
        </w:rPr>
        <w:t>7</w:t>
      </w:r>
      <w:r w:rsidR="00EB0AA0" w:rsidRPr="00AA795D">
        <w:rPr>
          <w:color w:val="000000"/>
        </w:rPr>
        <w:t>) Notificarea va cuprinde cel puţin următoarele elemente:</w:t>
      </w:r>
    </w:p>
    <w:p w:rsidR="00EB0AA0" w:rsidRPr="00AA795D" w:rsidRDefault="00EB0AA0" w:rsidP="00AA795D">
      <w:pPr>
        <w:spacing w:line="360" w:lineRule="auto"/>
        <w:ind w:firstLine="720"/>
        <w:jc w:val="both"/>
      </w:pPr>
      <w:r w:rsidRPr="00AA795D">
        <w:rPr>
          <w:color w:val="000000"/>
        </w:rPr>
        <w:lastRenderedPageBreak/>
        <w:t>a) datele de identificare a debitorului: denumirea/numele şi prenumele acestuia, a/ale reprezentantului legal/reprezentantului fiscal/împuternicitului, dacă este cazul, domiciliul fiscal, codul de identificare fiscală, numărul de telefon/fax al acestora, adresa de e-mail, inclusiv datele de identificare pentru sediile secundare înregistrate fiscal, potrivit legii;</w:t>
      </w:r>
    </w:p>
    <w:p w:rsidR="00EB0AA0" w:rsidRPr="00AA795D" w:rsidRDefault="00EB0AA0" w:rsidP="00AA795D">
      <w:pPr>
        <w:spacing w:line="360" w:lineRule="auto"/>
        <w:ind w:firstLine="720"/>
        <w:jc w:val="both"/>
      </w:pPr>
      <w:r w:rsidRPr="00AA795D">
        <w:rPr>
          <w:color w:val="000000"/>
        </w:rPr>
        <w:t>b) obiectul notificării, respectiv intenţia de a beneficia de anularea obligaţiilor de plată accesorii prevăzute la art. 2 alin. (2), cu precizarea exactă a prevederilor legale pe care debitorul consideră că se încadrează;</w:t>
      </w:r>
    </w:p>
    <w:p w:rsidR="00EB0AA0" w:rsidRPr="00AA795D" w:rsidRDefault="00EB0AA0" w:rsidP="00AA795D">
      <w:pPr>
        <w:spacing w:line="360" w:lineRule="auto"/>
        <w:jc w:val="both"/>
      </w:pPr>
      <w:r w:rsidRPr="00AA795D">
        <w:rPr>
          <w:rFonts w:eastAsia="Liberation Serif"/>
          <w:color w:val="000000"/>
        </w:rPr>
        <w:tab/>
      </w:r>
      <w:r w:rsidRPr="00AA795D">
        <w:rPr>
          <w:color w:val="000000"/>
        </w:rPr>
        <w:t>c) data şi semnătura debitorului/reprezentantului legal/reprezentantului fiscal/împuternicitului.</w:t>
      </w:r>
    </w:p>
    <w:p w:rsidR="00EB0AA0" w:rsidRPr="00AA795D" w:rsidRDefault="00EB0AA0" w:rsidP="00AA795D">
      <w:pPr>
        <w:spacing w:line="360" w:lineRule="auto"/>
        <w:ind w:firstLine="720"/>
        <w:jc w:val="both"/>
      </w:pPr>
      <w:r w:rsidRPr="00AA795D">
        <w:rPr>
          <w:color w:val="000000"/>
        </w:rPr>
        <w:t>(</w:t>
      </w:r>
      <w:r w:rsidR="00F37D52" w:rsidRPr="00AA795D">
        <w:rPr>
          <w:color w:val="000000"/>
        </w:rPr>
        <w:t>8</w:t>
      </w:r>
      <w:r w:rsidRPr="00AA795D">
        <w:rPr>
          <w:color w:val="000000"/>
        </w:rPr>
        <w:t>) De la data emiterii deciziei de amânare la plată a obligațiilor de plată accesorii, pentru obligaţiile de plată accesorii care fac obiectul amânării la plată:</w:t>
      </w:r>
    </w:p>
    <w:p w:rsidR="00EB0AA0" w:rsidRPr="00AA795D" w:rsidRDefault="00EB0AA0" w:rsidP="00AA795D">
      <w:pPr>
        <w:spacing w:line="360" w:lineRule="auto"/>
        <w:ind w:firstLine="720"/>
        <w:jc w:val="both"/>
      </w:pPr>
      <w:r w:rsidRPr="00AA795D">
        <w:rPr>
          <w:color w:val="000000"/>
        </w:rPr>
        <w:t>a) nu începe sau se suspendă, după caz, procedura de executare silită;</w:t>
      </w:r>
    </w:p>
    <w:p w:rsidR="00EB0AA0" w:rsidRPr="00AA795D" w:rsidRDefault="00EB0AA0" w:rsidP="00AA795D">
      <w:pPr>
        <w:spacing w:line="360" w:lineRule="auto"/>
        <w:ind w:firstLine="720"/>
        <w:jc w:val="both"/>
      </w:pPr>
      <w:r w:rsidRPr="00AA795D">
        <w:rPr>
          <w:color w:val="000000"/>
        </w:rPr>
        <w:t>b) nu se efectuează stingerea până la data soluţionării cererii de anulare a accesoriilor sau până la data de 16 decembrie 2019 inclusiv, după caz.</w:t>
      </w:r>
    </w:p>
    <w:p w:rsidR="00F37D52" w:rsidRPr="00AA795D" w:rsidRDefault="00F37D52" w:rsidP="00AA795D">
      <w:pPr>
        <w:spacing w:line="360" w:lineRule="auto"/>
        <w:ind w:firstLine="720"/>
        <w:jc w:val="both"/>
        <w:rPr>
          <w:color w:val="000000"/>
        </w:rPr>
      </w:pPr>
      <w:r w:rsidRPr="00AA795D">
        <w:rPr>
          <w:color w:val="000000"/>
        </w:rPr>
        <w:t>(9</w:t>
      </w:r>
      <w:r w:rsidR="00EB0AA0" w:rsidRPr="00AA795D">
        <w:rPr>
          <w:color w:val="000000"/>
        </w:rPr>
        <w:t xml:space="preserve">) În situaţia în care pe perioada amânării la plată se emite decizie referitoare la obligaţiile de plată accesorii care cuprinde obligaţii de plată accesorii prevăzute la art. 2 alin. (2), </w:t>
      </w:r>
      <w:r w:rsidRPr="00AA795D">
        <w:rPr>
          <w:color w:val="000000"/>
        </w:rPr>
        <w:t xml:space="preserve">A.N.R.S.C. </w:t>
      </w:r>
      <w:r w:rsidR="00EB0AA0" w:rsidRPr="00AA795D">
        <w:rPr>
          <w:color w:val="000000"/>
        </w:rPr>
        <w:t>emite, odată cu această decizie, şi decizia de modificare a deciziei de amânare la plată a obligaţiilor de plată accesorii, prevăzută în</w:t>
      </w:r>
      <w:r w:rsidR="00EB0AA0" w:rsidRPr="00AA795D">
        <w:rPr>
          <w:color w:val="000000"/>
          <w:shd w:val="clear" w:color="auto" w:fill="FFFFFF"/>
        </w:rPr>
        <w:t xml:space="preserve"> </w:t>
      </w:r>
      <w:r w:rsidR="00EB0AA0" w:rsidRPr="00AA795D">
        <w:rPr>
          <w:color w:val="000000" w:themeColor="text1"/>
          <w:shd w:val="clear" w:color="auto" w:fill="FFFFFF"/>
        </w:rPr>
        <w:t xml:space="preserve">anexa nr. </w:t>
      </w:r>
      <w:r w:rsidR="00A8207F" w:rsidRPr="00AA795D">
        <w:rPr>
          <w:color w:val="000000" w:themeColor="text1"/>
          <w:shd w:val="clear" w:color="auto" w:fill="FFFFFF"/>
        </w:rPr>
        <w:t>5</w:t>
      </w:r>
      <w:r w:rsidR="00EB0AA0" w:rsidRPr="00AA795D">
        <w:rPr>
          <w:color w:val="000000" w:themeColor="text1"/>
          <w:shd w:val="clear" w:color="auto" w:fill="FFFFFF"/>
        </w:rPr>
        <w:t xml:space="preserve"> </w:t>
      </w:r>
      <w:r w:rsidR="00EB0AA0" w:rsidRPr="00AA795D">
        <w:rPr>
          <w:color w:val="000000" w:themeColor="text1"/>
        </w:rPr>
        <w:t>la prezenta procedu</w:t>
      </w:r>
      <w:r w:rsidR="00530726" w:rsidRPr="00AA795D">
        <w:rPr>
          <w:color w:val="000000" w:themeColor="text1"/>
        </w:rPr>
        <w:t xml:space="preserve">ră, prevederile </w:t>
      </w:r>
      <w:r w:rsidR="000711E6" w:rsidRPr="00AA795D">
        <w:rPr>
          <w:color w:val="000000" w:themeColor="text1"/>
        </w:rPr>
        <w:t>alin. (3</w:t>
      </w:r>
      <w:r w:rsidR="00530726" w:rsidRPr="00AA795D">
        <w:rPr>
          <w:color w:val="000000" w:themeColor="text1"/>
        </w:rPr>
        <w:t>) și (8</w:t>
      </w:r>
      <w:r w:rsidR="00EB0AA0" w:rsidRPr="00AA795D">
        <w:rPr>
          <w:color w:val="000000" w:themeColor="text1"/>
        </w:rPr>
        <w:t>) aplicându-se în mod corespunzător ori de câte ori este</w:t>
      </w:r>
      <w:r w:rsidR="00EB0AA0" w:rsidRPr="00AA795D">
        <w:rPr>
          <w:color w:val="000000"/>
        </w:rPr>
        <w:t xml:space="preserve"> cazul. Decizia de modificare a deciziei de amânare la plată a obligaţiilor de plată accesorii înlocuieşte decizia emisă anterior. Amânarea la plată a obligaţiilor accesorii se acordă în baza notificării iniţiale. </w:t>
      </w:r>
      <w:r w:rsidRPr="00AA795D">
        <w:rPr>
          <w:color w:val="000000"/>
        </w:rPr>
        <w:t xml:space="preserve">   </w:t>
      </w:r>
    </w:p>
    <w:p w:rsidR="00E04788" w:rsidRPr="00AA795D" w:rsidRDefault="00046A7F" w:rsidP="00AA795D">
      <w:pPr>
        <w:suppressAutoHyphens w:val="0"/>
        <w:spacing w:line="360" w:lineRule="auto"/>
        <w:ind w:firstLine="270"/>
        <w:jc w:val="both"/>
      </w:pPr>
      <w:r w:rsidRPr="00AA795D">
        <w:rPr>
          <w:color w:val="000000"/>
        </w:rPr>
        <w:t xml:space="preserve">      </w:t>
      </w:r>
      <w:r w:rsidR="00EB0AA0" w:rsidRPr="00AA795D">
        <w:rPr>
          <w:color w:val="000000"/>
        </w:rPr>
        <w:t>(1</w:t>
      </w:r>
      <w:r w:rsidR="00F37D52" w:rsidRPr="00AA795D">
        <w:rPr>
          <w:color w:val="000000"/>
        </w:rPr>
        <w:t>0</w:t>
      </w:r>
      <w:r w:rsidR="00EB0AA0" w:rsidRPr="00AA795D">
        <w:rPr>
          <w:color w:val="000000"/>
        </w:rPr>
        <w:t xml:space="preserve">) În cazul în care, ulterior emiterii deciziilor de amânare la plată a obligaţiilor accesorii, se constată erori în conţinutul acestora, pe baza documentelor care atestă această situaţie, </w:t>
      </w:r>
      <w:r w:rsidR="00F37D52" w:rsidRPr="00AA795D">
        <w:rPr>
          <w:color w:val="000000"/>
        </w:rPr>
        <w:t xml:space="preserve">A.N.R.S.C. </w:t>
      </w:r>
      <w:r w:rsidR="00EB0AA0" w:rsidRPr="00AA795D">
        <w:rPr>
          <w:color w:val="000000"/>
        </w:rPr>
        <w:t xml:space="preserve">emite decizie de modificare a deciziei de amânare la plată a obligaţiilor accesorii. </w:t>
      </w:r>
      <w:r w:rsidR="00E04788" w:rsidRPr="00AA795D">
        <w:t> </w:t>
      </w:r>
      <w:r w:rsidR="00E04788" w:rsidRPr="00AA795D">
        <w:t> </w:t>
      </w:r>
      <w:r w:rsidR="00E04788" w:rsidRPr="00AA795D">
        <w:t xml:space="preserve">     </w:t>
      </w:r>
    </w:p>
    <w:p w:rsidR="00981F54" w:rsidRPr="00AA795D" w:rsidRDefault="00EB0AA0" w:rsidP="00AA795D">
      <w:pPr>
        <w:spacing w:line="360" w:lineRule="auto"/>
        <w:ind w:firstLine="720"/>
        <w:jc w:val="both"/>
        <w:rPr>
          <w:color w:val="000000"/>
        </w:rPr>
      </w:pPr>
      <w:r w:rsidRPr="00AA795D">
        <w:rPr>
          <w:color w:val="000000"/>
        </w:rPr>
        <w:t>(1</w:t>
      </w:r>
      <w:r w:rsidR="00F37D52" w:rsidRPr="00AA795D">
        <w:rPr>
          <w:color w:val="000000"/>
        </w:rPr>
        <w:t>1</w:t>
      </w:r>
      <w:r w:rsidRPr="00AA795D">
        <w:rPr>
          <w:color w:val="000000"/>
        </w:rPr>
        <w:t>) În situaţia în care debitorul nu depune cererea de anulare a accesoriilor până la data</w:t>
      </w:r>
    </w:p>
    <w:p w:rsidR="00981F54" w:rsidRPr="00AA795D" w:rsidRDefault="00EB0AA0" w:rsidP="00AA795D">
      <w:pPr>
        <w:spacing w:line="360" w:lineRule="auto"/>
        <w:jc w:val="both"/>
        <w:rPr>
          <w:color w:val="000000"/>
        </w:rPr>
      </w:pPr>
      <w:r w:rsidRPr="00AA795D">
        <w:rPr>
          <w:color w:val="000000"/>
        </w:rPr>
        <w:t xml:space="preserve">de 16 decembrie 2019 inclusiv, </w:t>
      </w:r>
      <w:r w:rsidR="006D5599" w:rsidRPr="00AA795D">
        <w:rPr>
          <w:color w:val="000000"/>
        </w:rPr>
        <w:t>A.N.R.S.C.</w:t>
      </w:r>
      <w:r w:rsidRPr="00AA795D">
        <w:rPr>
          <w:color w:val="000000"/>
        </w:rPr>
        <w:t xml:space="preserve"> emite şi comunică decizia de pierdere a</w:t>
      </w:r>
      <w:r w:rsidR="00981F54" w:rsidRPr="00AA795D">
        <w:rPr>
          <w:color w:val="000000"/>
        </w:rPr>
        <w:t xml:space="preserve"> </w:t>
      </w:r>
      <w:r w:rsidRPr="00AA795D">
        <w:rPr>
          <w:color w:val="000000"/>
        </w:rPr>
        <w:t xml:space="preserve">valabilităţii </w:t>
      </w:r>
    </w:p>
    <w:p w:rsidR="00F37D52" w:rsidRPr="00AA795D" w:rsidRDefault="00EB0AA0" w:rsidP="00AA795D">
      <w:pPr>
        <w:spacing w:line="360" w:lineRule="auto"/>
        <w:jc w:val="both"/>
        <w:rPr>
          <w:color w:val="000000"/>
        </w:rPr>
      </w:pPr>
      <w:r w:rsidRPr="00AA795D">
        <w:rPr>
          <w:color w:val="000000"/>
        </w:rPr>
        <w:t xml:space="preserve">amânării la plată a obligaţiilor de plată accesorii, </w:t>
      </w:r>
      <w:r w:rsidRPr="00AA795D">
        <w:rPr>
          <w:color w:val="000000" w:themeColor="text1"/>
        </w:rPr>
        <w:t xml:space="preserve">prevăzută în anexa nr. </w:t>
      </w:r>
      <w:r w:rsidR="00A8207F" w:rsidRPr="00AA795D">
        <w:rPr>
          <w:color w:val="000000" w:themeColor="text1"/>
        </w:rPr>
        <w:t>6</w:t>
      </w:r>
      <w:r w:rsidRPr="00AA795D">
        <w:rPr>
          <w:color w:val="000000"/>
        </w:rPr>
        <w:t xml:space="preserve"> la</w:t>
      </w:r>
      <w:r w:rsidR="00981F54" w:rsidRPr="00AA795D">
        <w:rPr>
          <w:color w:val="000000"/>
        </w:rPr>
        <w:t xml:space="preserve"> </w:t>
      </w:r>
      <w:r w:rsidRPr="00AA795D">
        <w:rPr>
          <w:color w:val="000000"/>
        </w:rPr>
        <w:t xml:space="preserve">prezenta procedură. </w:t>
      </w:r>
    </w:p>
    <w:p w:rsidR="00EB0AA0" w:rsidRPr="00AA795D" w:rsidRDefault="00EB0AA0" w:rsidP="00AA795D">
      <w:pPr>
        <w:tabs>
          <w:tab w:val="left" w:pos="0"/>
        </w:tabs>
        <w:spacing w:line="360" w:lineRule="auto"/>
        <w:jc w:val="both"/>
        <w:rPr>
          <w:rFonts w:eastAsia="Arial"/>
          <w:color w:val="000000"/>
        </w:rPr>
      </w:pPr>
      <w:r w:rsidRPr="00AA795D">
        <w:rPr>
          <w:rFonts w:eastAsia="Arial"/>
          <w:color w:val="000000"/>
        </w:rPr>
        <w:tab/>
      </w:r>
      <w:r w:rsidRPr="00AA795D">
        <w:rPr>
          <w:color w:val="000000"/>
        </w:rPr>
        <w:t>(1</w:t>
      </w:r>
      <w:r w:rsidR="00F37D52" w:rsidRPr="00AA795D">
        <w:rPr>
          <w:color w:val="000000"/>
        </w:rPr>
        <w:t>2</w:t>
      </w:r>
      <w:r w:rsidRPr="00AA795D">
        <w:rPr>
          <w:color w:val="000000"/>
        </w:rPr>
        <w:t>) N</w:t>
      </w:r>
      <w:r w:rsidRPr="00AA795D">
        <w:rPr>
          <w:rFonts w:eastAsia="Arial"/>
          <w:color w:val="000000"/>
        </w:rPr>
        <w:t xml:space="preserve">otificarea privind intenția de a beneficia de </w:t>
      </w:r>
      <w:r w:rsidRPr="00AA795D">
        <w:rPr>
          <w:color w:val="000000"/>
        </w:rPr>
        <w:t xml:space="preserve">anularea obligaţiilor de plată accesorii </w:t>
      </w:r>
      <w:r w:rsidRPr="00AA795D">
        <w:rPr>
          <w:rFonts w:eastAsia="Arial"/>
          <w:color w:val="000000"/>
        </w:rPr>
        <w:t>nu este obligatorie,</w:t>
      </w:r>
      <w:r w:rsidRPr="00AA795D">
        <w:rPr>
          <w:color w:val="000000"/>
        </w:rPr>
        <w:t xml:space="preserve"> ci are </w:t>
      </w:r>
      <w:r w:rsidRPr="00AA795D">
        <w:rPr>
          <w:rFonts w:eastAsia="Arial"/>
          <w:color w:val="000000"/>
        </w:rPr>
        <w:t>drept scop obținerea efectelor prevăzute la alin. (</w:t>
      </w:r>
      <w:r w:rsidR="00F37D52" w:rsidRPr="00AA795D">
        <w:rPr>
          <w:rFonts w:eastAsia="Arial"/>
          <w:color w:val="000000"/>
        </w:rPr>
        <w:t>8</w:t>
      </w:r>
      <w:r w:rsidRPr="00AA795D">
        <w:rPr>
          <w:rFonts w:eastAsia="Arial"/>
          <w:color w:val="000000"/>
        </w:rPr>
        <w:t>).</w:t>
      </w:r>
    </w:p>
    <w:p w:rsidR="005A4609" w:rsidRDefault="005A4609" w:rsidP="00AA795D">
      <w:pPr>
        <w:spacing w:line="360" w:lineRule="auto"/>
        <w:ind w:left="720"/>
        <w:jc w:val="both"/>
        <w:rPr>
          <w:b/>
          <w:bCs/>
          <w:color w:val="000000"/>
        </w:rPr>
      </w:pPr>
    </w:p>
    <w:p w:rsidR="005A4D71" w:rsidRPr="00AA795D" w:rsidRDefault="005A4D71" w:rsidP="00AA795D">
      <w:pPr>
        <w:spacing w:line="360" w:lineRule="auto"/>
        <w:ind w:left="720"/>
        <w:jc w:val="both"/>
        <w:rPr>
          <w:b/>
          <w:bCs/>
          <w:color w:val="000000"/>
        </w:rPr>
      </w:pPr>
    </w:p>
    <w:p w:rsidR="00FF0B99" w:rsidRPr="00AA795D" w:rsidRDefault="00FF0B99" w:rsidP="00AA795D">
      <w:pPr>
        <w:spacing w:line="360" w:lineRule="auto"/>
        <w:ind w:left="720"/>
        <w:jc w:val="both"/>
      </w:pPr>
      <w:r w:rsidRPr="00AA795D">
        <w:rPr>
          <w:b/>
          <w:bCs/>
          <w:color w:val="000000"/>
        </w:rPr>
        <w:lastRenderedPageBreak/>
        <w:t>Art. 4</w:t>
      </w:r>
    </w:p>
    <w:p w:rsidR="00FF0B99" w:rsidRPr="00AA795D" w:rsidRDefault="00FF0B99" w:rsidP="00AA795D">
      <w:pPr>
        <w:spacing w:line="360" w:lineRule="auto"/>
        <w:ind w:left="720"/>
        <w:jc w:val="both"/>
      </w:pPr>
      <w:r w:rsidRPr="00AA795D">
        <w:rPr>
          <w:b/>
          <w:bCs/>
          <w:color w:val="000000"/>
        </w:rPr>
        <w:t>Procedura de acordare a anulării obligaţiilor de plată accesorii</w:t>
      </w:r>
    </w:p>
    <w:p w:rsidR="00FF0B99" w:rsidRPr="00AA795D" w:rsidRDefault="00FF0B99" w:rsidP="00AA795D">
      <w:pPr>
        <w:spacing w:line="360" w:lineRule="auto"/>
        <w:ind w:firstLine="540"/>
        <w:jc w:val="both"/>
      </w:pPr>
      <w:r w:rsidRPr="00AA795D">
        <w:rPr>
          <w:rFonts w:eastAsia="Arial"/>
          <w:bCs/>
          <w:color w:val="000000"/>
        </w:rPr>
        <w:t xml:space="preserve">(1) Anularea obligaţiilor de plată accesorii se solicită de către debitori, inclusiv de către cei care au notificat </w:t>
      </w:r>
      <w:r w:rsidR="005A4609" w:rsidRPr="00AA795D">
        <w:rPr>
          <w:rFonts w:eastAsia="Arial"/>
          <w:bCs/>
          <w:color w:val="000000"/>
        </w:rPr>
        <w:t>A.N.R.S.C.</w:t>
      </w:r>
      <w:r w:rsidRPr="00AA795D">
        <w:rPr>
          <w:rFonts w:eastAsia="Arial"/>
          <w:bCs/>
          <w:color w:val="000000"/>
        </w:rPr>
        <w:t xml:space="preserve"> conform art. 3 alin. (1), în baza unei cereri de anulare a accesoriilor,</w:t>
      </w:r>
      <w:r w:rsidRPr="00AA795D">
        <w:rPr>
          <w:bCs/>
          <w:color w:val="000000"/>
        </w:rPr>
        <w:t xml:space="preserve"> conform modelului prevăzut în </w:t>
      </w:r>
      <w:r w:rsidRPr="00AA795D">
        <w:rPr>
          <w:bCs/>
          <w:color w:val="000000" w:themeColor="text1"/>
        </w:rPr>
        <w:t xml:space="preserve">anexa nr. </w:t>
      </w:r>
      <w:r w:rsidR="00A8207F" w:rsidRPr="00AA795D">
        <w:rPr>
          <w:bCs/>
          <w:color w:val="000000" w:themeColor="text1"/>
        </w:rPr>
        <w:t>7</w:t>
      </w:r>
      <w:r w:rsidRPr="00AA795D">
        <w:rPr>
          <w:bCs/>
          <w:color w:val="000000"/>
        </w:rPr>
        <w:t xml:space="preserve"> la prezenta procedură,</w:t>
      </w:r>
      <w:r w:rsidRPr="00AA795D">
        <w:rPr>
          <w:rFonts w:eastAsia="Arial"/>
          <w:bCs/>
          <w:color w:val="000000"/>
        </w:rPr>
        <w:t xml:space="preserve"> depusă la registratura </w:t>
      </w:r>
      <w:r w:rsidR="005A4609" w:rsidRPr="00AA795D">
        <w:rPr>
          <w:rFonts w:eastAsia="Arial"/>
          <w:bCs/>
          <w:color w:val="000000"/>
        </w:rPr>
        <w:t>A.N.R.S.C. sau</w:t>
      </w:r>
      <w:r w:rsidRPr="00AA795D">
        <w:rPr>
          <w:rFonts w:eastAsia="Arial"/>
          <w:bCs/>
          <w:color w:val="000000"/>
        </w:rPr>
        <w:t xml:space="preserve"> comunicată prin poştă, cu scrisoare recomandată cu confirmare de primire</w:t>
      </w:r>
      <w:r w:rsidR="005A4609" w:rsidRPr="00AA795D">
        <w:rPr>
          <w:rFonts w:eastAsia="Arial"/>
          <w:bCs/>
          <w:color w:val="000000"/>
        </w:rPr>
        <w:t>.</w:t>
      </w:r>
      <w:r w:rsidRPr="00AA795D">
        <w:rPr>
          <w:rFonts w:eastAsia="Arial"/>
          <w:bCs/>
          <w:color w:val="000000"/>
        </w:rPr>
        <w:t xml:space="preserve"> Cererea poate fi depusă după îndeplinirea condiţiilor de acordare a anulării, dar nu mai târziu de 16 decembrie 2019 inclusiv.</w:t>
      </w:r>
      <w:r w:rsidRPr="00AA795D">
        <w:t xml:space="preserve"> </w:t>
      </w:r>
    </w:p>
    <w:p w:rsidR="00E04788" w:rsidRPr="00AA795D" w:rsidRDefault="00E04788" w:rsidP="00AA795D">
      <w:pPr>
        <w:spacing w:line="360" w:lineRule="auto"/>
        <w:jc w:val="both"/>
        <w:rPr>
          <w:color w:val="000000"/>
        </w:rPr>
      </w:pPr>
      <w:r w:rsidRPr="00AA795D">
        <w:rPr>
          <w:color w:val="000000"/>
        </w:rPr>
        <w:t> </w:t>
      </w:r>
      <w:r w:rsidRPr="00AA795D">
        <w:rPr>
          <w:color w:val="000000"/>
        </w:rPr>
        <w:t> </w:t>
      </w:r>
      <w:r w:rsidRPr="00AA795D">
        <w:rPr>
          <w:color w:val="000000"/>
        </w:rPr>
        <w:t xml:space="preserve">(2) Condițiile de anulare a dobânzilor și penalităţilor de întârziere aferente obligaţiilor bugetare principale datorate bugetului A.N.R.S.C. restante la data de 31 decembrie 2018 inclusiv, sunt </w:t>
      </w:r>
      <w:r w:rsidR="001A74EE" w:rsidRPr="00AA795D">
        <w:rPr>
          <w:color w:val="000000"/>
        </w:rPr>
        <w:t xml:space="preserve">cele prevăzute la art. 24-27 din </w:t>
      </w:r>
      <w:r w:rsidR="001A74EE" w:rsidRPr="00AA795D">
        <w:rPr>
          <w:color w:val="000000"/>
          <w:shd w:val="clear" w:color="auto" w:fill="FFFFFF"/>
        </w:rPr>
        <w:t>ordonanță.</w:t>
      </w:r>
    </w:p>
    <w:p w:rsidR="00FF0B99" w:rsidRPr="00AA795D" w:rsidRDefault="001A74EE" w:rsidP="00AA795D">
      <w:pPr>
        <w:spacing w:line="360" w:lineRule="auto"/>
        <w:jc w:val="both"/>
        <w:rPr>
          <w:rFonts w:eastAsia="Arial"/>
          <w:bCs/>
          <w:color w:val="000000"/>
        </w:rPr>
      </w:pPr>
      <w:r w:rsidRPr="00AA795D">
        <w:rPr>
          <w:rFonts w:eastAsia="Arial"/>
          <w:bCs/>
          <w:color w:val="000000"/>
        </w:rPr>
        <w:t xml:space="preserve">        </w:t>
      </w:r>
      <w:r w:rsidR="00E04788" w:rsidRPr="00AA795D">
        <w:rPr>
          <w:rFonts w:eastAsia="Arial"/>
          <w:bCs/>
          <w:color w:val="000000"/>
        </w:rPr>
        <w:t>(3</w:t>
      </w:r>
      <w:r w:rsidR="00FF0B99" w:rsidRPr="00AA795D">
        <w:rPr>
          <w:rFonts w:eastAsia="Arial"/>
          <w:bCs/>
          <w:color w:val="000000"/>
        </w:rPr>
        <w:t xml:space="preserve">) Prin excepție de la alin. (1), în cazul obligaţiilor </w:t>
      </w:r>
      <w:r w:rsidR="00A8207F" w:rsidRPr="00AA795D">
        <w:rPr>
          <w:rFonts w:eastAsia="Arial"/>
          <w:bCs/>
          <w:color w:val="000000"/>
        </w:rPr>
        <w:t>bugetare</w:t>
      </w:r>
      <w:r w:rsidR="00FF0B99" w:rsidRPr="00AA795D">
        <w:rPr>
          <w:rFonts w:eastAsia="Arial"/>
          <w:bCs/>
          <w:color w:val="000000"/>
        </w:rPr>
        <w:t xml:space="preserve"> prevăzute la art. 27 din ordonanţă, cererea de anulare a accesoriilor trebuie depusă după stingerea obligaţiilor </w:t>
      </w:r>
      <w:r w:rsidR="00A8207F" w:rsidRPr="00AA795D">
        <w:rPr>
          <w:rFonts w:eastAsia="Arial"/>
          <w:bCs/>
          <w:color w:val="000000"/>
        </w:rPr>
        <w:t>bugetare</w:t>
      </w:r>
      <w:r w:rsidR="00FF0B99" w:rsidRPr="00AA795D">
        <w:rPr>
          <w:rFonts w:eastAsia="Arial"/>
          <w:bCs/>
          <w:color w:val="000000"/>
        </w:rPr>
        <w:t xml:space="preserve"> principale individualizate în </w:t>
      </w:r>
      <w:r w:rsidR="00015367" w:rsidRPr="00AA795D">
        <w:rPr>
          <w:rFonts w:eastAsia="Arial"/>
          <w:bCs/>
          <w:color w:val="000000"/>
        </w:rPr>
        <w:t>Nota de control</w:t>
      </w:r>
      <w:r w:rsidR="00FF0B99" w:rsidRPr="00AA795D">
        <w:rPr>
          <w:rFonts w:eastAsia="Arial"/>
          <w:bCs/>
          <w:color w:val="000000"/>
        </w:rPr>
        <w:t xml:space="preserve"> emisă ca urmare a </w:t>
      </w:r>
      <w:r w:rsidR="00A8207F" w:rsidRPr="00AA795D">
        <w:rPr>
          <w:rFonts w:eastAsia="Arial"/>
          <w:bCs/>
          <w:color w:val="000000"/>
        </w:rPr>
        <w:t xml:space="preserve">unei </w:t>
      </w:r>
      <w:r w:rsidR="00015367" w:rsidRPr="00AA795D">
        <w:rPr>
          <w:rFonts w:eastAsia="Arial"/>
          <w:bCs/>
          <w:color w:val="000000"/>
        </w:rPr>
        <w:t>acțiuni de control</w:t>
      </w:r>
      <w:r w:rsidR="00FF0B99" w:rsidRPr="00AA795D">
        <w:rPr>
          <w:rFonts w:eastAsia="Arial"/>
          <w:bCs/>
          <w:color w:val="000000"/>
        </w:rPr>
        <w:t xml:space="preserve">, dar nu mai târziu de 90 de zile de la comunicarea </w:t>
      </w:r>
      <w:r w:rsidR="00530726" w:rsidRPr="00AA795D">
        <w:rPr>
          <w:rFonts w:eastAsia="Arial"/>
          <w:bCs/>
          <w:color w:val="000000"/>
        </w:rPr>
        <w:t>Notei de control</w:t>
      </w:r>
      <w:r w:rsidR="00FF0B99" w:rsidRPr="00AA795D">
        <w:rPr>
          <w:rFonts w:eastAsia="Arial"/>
          <w:bCs/>
          <w:color w:val="000000"/>
        </w:rPr>
        <w:t>.</w:t>
      </w:r>
    </w:p>
    <w:p w:rsidR="00FF0B99" w:rsidRPr="00AA795D" w:rsidRDefault="00E70858" w:rsidP="00AA795D">
      <w:pPr>
        <w:spacing w:line="360" w:lineRule="auto"/>
        <w:jc w:val="both"/>
      </w:pPr>
      <w:r>
        <w:rPr>
          <w:rFonts w:eastAsia="Arial"/>
          <w:bCs/>
          <w:color w:val="000000"/>
        </w:rPr>
        <w:t xml:space="preserve">      </w:t>
      </w:r>
      <w:r w:rsidR="00E04788" w:rsidRPr="00AA795D">
        <w:rPr>
          <w:rFonts w:eastAsia="Arial"/>
          <w:bCs/>
          <w:color w:val="000000"/>
        </w:rPr>
        <w:t xml:space="preserve"> (4</w:t>
      </w:r>
      <w:r w:rsidR="00FF0B99" w:rsidRPr="00AA795D">
        <w:rPr>
          <w:rFonts w:eastAsia="Arial"/>
          <w:bCs/>
          <w:color w:val="000000"/>
        </w:rPr>
        <w:t>) Debitorii care au obligaţii de plată stabilite în acte administrative a căror executare este suspendată, în condiţiile legii, la data de 31 decembrie 2018, inclusiv, ale cărei efecte nu au încetat şi care intenţionează să beneficieze de anularea obligaţiilor de plată accesorii potrivit Cap. II din ordonanță, vor face menţiuni cu privire la renunţarea la efectele suspendării actului administrativ fiscal în notificarea şi/sau cererea de anulare a accesoriilor.</w:t>
      </w:r>
    </w:p>
    <w:p w:rsidR="00FF0B99" w:rsidRPr="00AA795D" w:rsidRDefault="00530726" w:rsidP="00AA795D">
      <w:pPr>
        <w:spacing w:line="360" w:lineRule="auto"/>
        <w:jc w:val="both"/>
      </w:pPr>
      <w:r w:rsidRPr="00AA795D">
        <w:rPr>
          <w:rFonts w:eastAsia="Arial"/>
          <w:bCs/>
          <w:color w:val="000000"/>
        </w:rPr>
        <w:t xml:space="preserve">         (5</w:t>
      </w:r>
      <w:r w:rsidR="00FF0B99" w:rsidRPr="00AA795D">
        <w:rPr>
          <w:rFonts w:eastAsia="Arial"/>
          <w:bCs/>
          <w:color w:val="000000"/>
        </w:rPr>
        <w:t xml:space="preserve">) Renunțarea la efectele suspendării </w:t>
      </w:r>
      <w:r w:rsidR="00A8207F" w:rsidRPr="00AA795D">
        <w:rPr>
          <w:rFonts w:eastAsia="Arial"/>
          <w:bCs/>
          <w:color w:val="000000"/>
        </w:rPr>
        <w:t xml:space="preserve">executării silite </w:t>
      </w:r>
      <w:r w:rsidR="00FF0B99" w:rsidRPr="00AA795D">
        <w:rPr>
          <w:rFonts w:eastAsia="Arial"/>
          <w:bCs/>
          <w:color w:val="000000"/>
        </w:rPr>
        <w:t xml:space="preserve">are drept scop aplicarea dispozițiilor Cap. II din ordonanță, și nu dă dreptul </w:t>
      </w:r>
      <w:r w:rsidR="00015367" w:rsidRPr="00AA795D">
        <w:rPr>
          <w:rFonts w:eastAsia="Arial"/>
          <w:bCs/>
          <w:color w:val="000000"/>
        </w:rPr>
        <w:t>A.N.R.S.C.</w:t>
      </w:r>
      <w:r w:rsidR="00FF0B99" w:rsidRPr="00AA795D">
        <w:rPr>
          <w:rFonts w:eastAsia="Arial"/>
          <w:bCs/>
          <w:color w:val="000000"/>
        </w:rPr>
        <w:t xml:space="preserve"> de a începe sau continua procedura de executare silită.</w:t>
      </w:r>
    </w:p>
    <w:p w:rsidR="00FF0B99" w:rsidRPr="00AA795D" w:rsidRDefault="00530726" w:rsidP="00AA795D">
      <w:pPr>
        <w:spacing w:line="360" w:lineRule="auto"/>
        <w:jc w:val="both"/>
      </w:pPr>
      <w:r w:rsidRPr="00AA795D">
        <w:rPr>
          <w:rFonts w:eastAsia="Arial"/>
          <w:bCs/>
          <w:color w:val="000000"/>
        </w:rPr>
        <w:t xml:space="preserve">         (6</w:t>
      </w:r>
      <w:r w:rsidR="00FF0B99" w:rsidRPr="00AA795D">
        <w:rPr>
          <w:rFonts w:eastAsia="Arial"/>
          <w:bCs/>
          <w:color w:val="000000"/>
        </w:rPr>
        <w:t>) Cererea de anulare a accesoriilor cuprinde cel puțin următoarele:</w:t>
      </w:r>
    </w:p>
    <w:p w:rsidR="00FF0B99" w:rsidRPr="00AA795D" w:rsidRDefault="00FF0B99" w:rsidP="00AA795D">
      <w:pPr>
        <w:spacing w:line="360" w:lineRule="auto"/>
        <w:ind w:firstLine="720"/>
        <w:jc w:val="both"/>
      </w:pPr>
      <w:r w:rsidRPr="00AA795D">
        <w:rPr>
          <w:rFonts w:eastAsia="Arial"/>
          <w:bCs/>
          <w:color w:val="000000"/>
        </w:rPr>
        <w:t>a</w:t>
      </w:r>
      <w:r w:rsidR="00015367" w:rsidRPr="00AA795D">
        <w:rPr>
          <w:rFonts w:eastAsia="Arial"/>
          <w:bCs/>
          <w:color w:val="000000"/>
        </w:rPr>
        <w:t>)</w:t>
      </w:r>
      <w:r w:rsidRPr="00AA795D">
        <w:rPr>
          <w:rFonts w:eastAsia="Arial"/>
          <w:bCs/>
          <w:color w:val="000000"/>
        </w:rPr>
        <w:t xml:space="preserve"> datele de identificare a debitorului: denumirea/numele şi prenumele acestuia, a/ale reprezentantului legal/reprezentantului fiscal/împuternicitului, dacă este cazul, domiciliul fiscal, codul de identificare fiscală, numărul de telefon/fax al acestora, adresa de e-mail, inclusiv datele de identificare pentru sediile secundare înregistrate fiscal, potrivit legii;</w:t>
      </w:r>
    </w:p>
    <w:p w:rsidR="00FF0B99" w:rsidRPr="00AA795D" w:rsidRDefault="00FF0B99" w:rsidP="00AA795D">
      <w:pPr>
        <w:spacing w:line="360" w:lineRule="auto"/>
        <w:ind w:firstLine="720"/>
        <w:jc w:val="both"/>
      </w:pPr>
      <w:r w:rsidRPr="00AA795D">
        <w:rPr>
          <w:rFonts w:eastAsia="Arial"/>
          <w:bCs/>
          <w:color w:val="000000"/>
        </w:rPr>
        <w:t>b) obiectul cererii, respectiv anularea obligaţiilor de plată accesorii prevăzute la art. 2 alin. (2), cu precizarea facilităţilor fiscale solicitate, prevăzute la art. 24-27 din ordonanţă;</w:t>
      </w:r>
    </w:p>
    <w:p w:rsidR="00FF0B99" w:rsidRPr="00AA795D" w:rsidRDefault="00015367" w:rsidP="00AA795D">
      <w:pPr>
        <w:spacing w:line="360" w:lineRule="auto"/>
        <w:ind w:firstLine="720"/>
        <w:jc w:val="both"/>
      </w:pPr>
      <w:r w:rsidRPr="00AA795D">
        <w:rPr>
          <w:rFonts w:eastAsia="Arial"/>
          <w:bCs/>
          <w:color w:val="000000"/>
        </w:rPr>
        <w:lastRenderedPageBreak/>
        <w:t>c</w:t>
      </w:r>
      <w:r w:rsidR="00FF0B99" w:rsidRPr="00AA795D">
        <w:rPr>
          <w:rFonts w:eastAsia="Arial"/>
          <w:bCs/>
          <w:color w:val="000000"/>
        </w:rPr>
        <w:t>) data şi semnătura debitorului/reprezentantului legal/reprezentantului fiscal/împuternicitului.</w:t>
      </w:r>
    </w:p>
    <w:p w:rsidR="00FF0B99" w:rsidRPr="00AA795D" w:rsidRDefault="00B17683" w:rsidP="00AA795D">
      <w:pPr>
        <w:spacing w:line="360" w:lineRule="auto"/>
        <w:jc w:val="both"/>
      </w:pPr>
      <w:r w:rsidRPr="00AA795D">
        <w:rPr>
          <w:rFonts w:eastAsia="Arial"/>
          <w:color w:val="000000"/>
        </w:rPr>
        <w:t xml:space="preserve">         (7</w:t>
      </w:r>
      <w:r w:rsidR="00FF0B99" w:rsidRPr="00AA795D">
        <w:rPr>
          <w:rFonts w:eastAsia="Arial"/>
          <w:color w:val="000000"/>
        </w:rPr>
        <w:t xml:space="preserve">) </w:t>
      </w:r>
      <w:r w:rsidR="00FF0B99" w:rsidRPr="00AA795D">
        <w:rPr>
          <w:rFonts w:eastAsia="Arial"/>
          <w:bCs/>
          <w:color w:val="000000"/>
        </w:rPr>
        <w:t xml:space="preserve">În termen de cel mult 5 zile lucrătoare de la data înregistrării cererii de anulare a accesoriilor, </w:t>
      </w:r>
      <w:r w:rsidR="00015367" w:rsidRPr="00AA795D">
        <w:rPr>
          <w:rFonts w:eastAsia="Arial"/>
          <w:bCs/>
          <w:color w:val="000000"/>
        </w:rPr>
        <w:t>A.N.R.S.C.</w:t>
      </w:r>
      <w:r w:rsidR="00FF0B99" w:rsidRPr="00AA795D">
        <w:rPr>
          <w:rFonts w:eastAsia="Arial"/>
          <w:bCs/>
          <w:color w:val="000000"/>
        </w:rPr>
        <w:t>:</w:t>
      </w:r>
    </w:p>
    <w:p w:rsidR="00015367" w:rsidRPr="00AA795D" w:rsidRDefault="00FF0B99" w:rsidP="00AA795D">
      <w:pPr>
        <w:spacing w:line="360" w:lineRule="auto"/>
        <w:ind w:firstLine="720"/>
        <w:jc w:val="both"/>
        <w:rPr>
          <w:rFonts w:eastAsia="Arial"/>
          <w:bCs/>
          <w:color w:val="000000"/>
        </w:rPr>
      </w:pPr>
      <w:r w:rsidRPr="00AA795D">
        <w:rPr>
          <w:rFonts w:eastAsia="Arial"/>
          <w:bCs/>
          <w:color w:val="000000"/>
        </w:rPr>
        <w:t xml:space="preserve">a) analizează îndeplinirea condiţiilor prevăzute de </w:t>
      </w:r>
      <w:r w:rsidR="00E2144A">
        <w:rPr>
          <w:rFonts w:eastAsia="Arial"/>
          <w:bCs/>
          <w:color w:val="000000"/>
        </w:rPr>
        <w:t>art. 4</w:t>
      </w:r>
      <w:r w:rsidR="00B17683" w:rsidRPr="00AA795D">
        <w:rPr>
          <w:rFonts w:eastAsia="Arial"/>
          <w:bCs/>
          <w:color w:val="000000"/>
        </w:rPr>
        <w:t xml:space="preserve"> alin. (2) din prezenta procedură,</w:t>
      </w:r>
      <w:r w:rsidRPr="00AA795D">
        <w:rPr>
          <w:rFonts w:eastAsia="Arial"/>
          <w:bCs/>
          <w:color w:val="000000"/>
        </w:rPr>
        <w:t xml:space="preserve"> </w:t>
      </w:r>
    </w:p>
    <w:p w:rsidR="00FF0B99" w:rsidRPr="00AA795D" w:rsidRDefault="00FF0B99" w:rsidP="00AA795D">
      <w:pPr>
        <w:spacing w:line="360" w:lineRule="auto"/>
        <w:ind w:firstLine="720"/>
        <w:jc w:val="both"/>
      </w:pPr>
      <w:r w:rsidRPr="00AA795D">
        <w:rPr>
          <w:rFonts w:eastAsia="Arial"/>
          <w:color w:val="000000"/>
        </w:rPr>
        <w:t>b) emite și comunică, dacă este cazul, decizia referitoare la obligaţiile de plată accesorii, în vederea actualizării obligațiilor de plată accesorii ce pot face obiectul anulării;</w:t>
      </w:r>
    </w:p>
    <w:p w:rsidR="00FF0B99" w:rsidRPr="00AA795D" w:rsidRDefault="00FF0B99" w:rsidP="00AA795D">
      <w:pPr>
        <w:spacing w:line="360" w:lineRule="auto"/>
        <w:ind w:firstLine="720"/>
        <w:jc w:val="both"/>
      </w:pPr>
      <w:r w:rsidRPr="00AA795D">
        <w:rPr>
          <w:rFonts w:eastAsia="Arial"/>
          <w:bCs/>
          <w:color w:val="000000"/>
        </w:rPr>
        <w:t xml:space="preserve">c) reface evidența </w:t>
      </w:r>
      <w:r w:rsidR="00A8207F" w:rsidRPr="00AA795D">
        <w:rPr>
          <w:rFonts w:eastAsia="Arial"/>
          <w:bCs/>
          <w:color w:val="000000"/>
        </w:rPr>
        <w:t>contabilă</w:t>
      </w:r>
      <w:r w:rsidRPr="00AA795D">
        <w:rPr>
          <w:rFonts w:eastAsia="Arial"/>
          <w:bCs/>
          <w:color w:val="000000"/>
        </w:rPr>
        <w:t xml:space="preserve"> în situația în care </w:t>
      </w:r>
      <w:r w:rsidRPr="00AA795D">
        <w:rPr>
          <w:rFonts w:eastAsia="Arial"/>
          <w:color w:val="000000"/>
        </w:rPr>
        <w:t>au fost stinse obligații de plată accesorii ce pot face obiectul anulării;</w:t>
      </w:r>
    </w:p>
    <w:p w:rsidR="00FF0B99" w:rsidRPr="00AA795D" w:rsidRDefault="00FF0B99" w:rsidP="00AA795D">
      <w:pPr>
        <w:spacing w:line="360" w:lineRule="auto"/>
        <w:ind w:firstLine="720"/>
        <w:jc w:val="both"/>
        <w:rPr>
          <w:color w:val="000000" w:themeColor="text1"/>
        </w:rPr>
      </w:pPr>
      <w:r w:rsidRPr="00AA795D">
        <w:rPr>
          <w:rFonts w:eastAsia="Arial"/>
          <w:bCs/>
          <w:color w:val="000000"/>
        </w:rPr>
        <w:t xml:space="preserve">d) emite decizia de anulare a obligaţiilor de plată accesorii, prevăzută </w:t>
      </w:r>
      <w:r w:rsidRPr="00AA795D">
        <w:rPr>
          <w:rFonts w:eastAsia="Arial"/>
          <w:bCs/>
          <w:color w:val="000000" w:themeColor="text1"/>
        </w:rPr>
        <w:t xml:space="preserve">în anexa nr. </w:t>
      </w:r>
      <w:r w:rsidR="009633C6" w:rsidRPr="00AA795D">
        <w:rPr>
          <w:rFonts w:eastAsia="Arial"/>
          <w:bCs/>
          <w:color w:val="000000" w:themeColor="text1"/>
        </w:rPr>
        <w:t>8</w:t>
      </w:r>
      <w:r w:rsidRPr="00AA795D">
        <w:rPr>
          <w:rFonts w:eastAsia="Arial"/>
          <w:bCs/>
          <w:color w:val="000000" w:themeColor="text1"/>
        </w:rPr>
        <w:t xml:space="preserve"> </w:t>
      </w:r>
      <w:r w:rsidRPr="00AA795D">
        <w:rPr>
          <w:color w:val="000000" w:themeColor="text1"/>
        </w:rPr>
        <w:t>la prezenta procedură</w:t>
      </w:r>
      <w:r w:rsidRPr="00AA795D">
        <w:rPr>
          <w:rFonts w:eastAsia="Arial"/>
          <w:bCs/>
          <w:color w:val="000000" w:themeColor="text1"/>
        </w:rPr>
        <w:t xml:space="preserve">, sau decizia de respingere a cererii de anulare a accesoriilor, prevăzută în anexa nr. </w:t>
      </w:r>
      <w:r w:rsidR="009633C6" w:rsidRPr="00AA795D">
        <w:rPr>
          <w:rFonts w:eastAsia="Arial"/>
          <w:bCs/>
          <w:color w:val="000000" w:themeColor="text1"/>
        </w:rPr>
        <w:t>9</w:t>
      </w:r>
      <w:r w:rsidRPr="00AA795D">
        <w:rPr>
          <w:rFonts w:eastAsia="Arial"/>
          <w:bCs/>
          <w:color w:val="000000" w:themeColor="text1"/>
        </w:rPr>
        <w:t xml:space="preserve"> </w:t>
      </w:r>
      <w:r w:rsidRPr="00AA795D">
        <w:rPr>
          <w:color w:val="000000" w:themeColor="text1"/>
        </w:rPr>
        <w:t>la prezenta procedură</w:t>
      </w:r>
      <w:r w:rsidRPr="00AA795D">
        <w:rPr>
          <w:rFonts w:eastAsia="Arial"/>
          <w:bCs/>
          <w:color w:val="000000" w:themeColor="text1"/>
        </w:rPr>
        <w:t>, după caz.</w:t>
      </w:r>
    </w:p>
    <w:p w:rsidR="00FF0B99" w:rsidRPr="00AA795D" w:rsidRDefault="00B17683" w:rsidP="00AA795D">
      <w:pPr>
        <w:spacing w:line="360" w:lineRule="auto"/>
        <w:jc w:val="both"/>
      </w:pPr>
      <w:r w:rsidRPr="00AA795D">
        <w:rPr>
          <w:rFonts w:eastAsia="Arial"/>
          <w:bCs/>
          <w:color w:val="000000"/>
        </w:rPr>
        <w:t xml:space="preserve">         </w:t>
      </w:r>
      <w:r w:rsidR="00FF0B99" w:rsidRPr="00AA795D">
        <w:rPr>
          <w:rFonts w:eastAsia="Arial"/>
          <w:bCs/>
          <w:color w:val="000000"/>
        </w:rPr>
        <w:t>(</w:t>
      </w:r>
      <w:r w:rsidRPr="00AA795D">
        <w:rPr>
          <w:rFonts w:eastAsia="Arial"/>
          <w:bCs/>
          <w:color w:val="000000"/>
        </w:rPr>
        <w:t>8</w:t>
      </w:r>
      <w:r w:rsidR="00FF0B99" w:rsidRPr="00AA795D">
        <w:rPr>
          <w:rFonts w:eastAsia="Arial"/>
          <w:bCs/>
          <w:color w:val="000000"/>
        </w:rPr>
        <w:t xml:space="preserve">) Înainte de emiterea deciziei de respingere a cererii de anulare a accesoriilor, </w:t>
      </w:r>
      <w:r w:rsidR="00EC3019" w:rsidRPr="00AA795D">
        <w:rPr>
          <w:rFonts w:eastAsia="Arial"/>
          <w:bCs/>
          <w:color w:val="000000"/>
        </w:rPr>
        <w:t xml:space="preserve">A.N.R.S.C. </w:t>
      </w:r>
      <w:r w:rsidR="00FF0B99" w:rsidRPr="00AA795D">
        <w:rPr>
          <w:rFonts w:eastAsia="Arial"/>
          <w:bCs/>
          <w:color w:val="000000"/>
        </w:rPr>
        <w:t>audiază debitorul, potrivit art. 9 alin. (1) din Codul de procedură fiscală, ocazie cu care îi indică condiţiile ce nu au fost îndeplinite.</w:t>
      </w:r>
    </w:p>
    <w:p w:rsidR="00FF0B99" w:rsidRPr="00AA795D" w:rsidRDefault="00B17683" w:rsidP="00AA795D">
      <w:pPr>
        <w:tabs>
          <w:tab w:val="left" w:pos="0"/>
        </w:tabs>
        <w:spacing w:line="360" w:lineRule="auto"/>
        <w:ind w:right="135"/>
        <w:jc w:val="both"/>
      </w:pPr>
      <w:r w:rsidRPr="00AA795D">
        <w:rPr>
          <w:rFonts w:eastAsia="Arial"/>
          <w:bCs/>
          <w:color w:val="000000"/>
        </w:rPr>
        <w:t xml:space="preserve">         </w:t>
      </w:r>
      <w:r w:rsidR="00FF0B99" w:rsidRPr="00AA795D">
        <w:rPr>
          <w:rFonts w:eastAsia="Arial"/>
          <w:bCs/>
          <w:color w:val="000000"/>
        </w:rPr>
        <w:t>(</w:t>
      </w:r>
      <w:r w:rsidRPr="00AA795D">
        <w:rPr>
          <w:rFonts w:eastAsia="Arial"/>
          <w:color w:val="000000"/>
        </w:rPr>
        <w:t>9</w:t>
      </w:r>
      <w:r w:rsidR="00FF0B99" w:rsidRPr="00AA795D">
        <w:rPr>
          <w:rFonts w:eastAsia="Arial"/>
          <w:color w:val="000000"/>
        </w:rPr>
        <w:t>) În situația în care au fost stinse obligații de plată accesorii începând cu data de 8 august 2019, ce pot face obiectul anulării, precum și în cazul accesoriilor incluse în ratele de eşalonare cu termene de plată după data de 8 august 2019 achitate odată cu plata ratei de eşalonare, potrivit art. 31 alin. (2) din ordonanță, se naște dreptul de restituire al debitorului, in conformitate cu prevederile Codului de procedură fiscală.</w:t>
      </w:r>
    </w:p>
    <w:p w:rsidR="00FF0B99" w:rsidRPr="00AA795D" w:rsidRDefault="00B17683" w:rsidP="00AA795D">
      <w:pPr>
        <w:autoSpaceDE w:val="0"/>
        <w:spacing w:line="360" w:lineRule="auto"/>
        <w:jc w:val="both"/>
      </w:pPr>
      <w:r w:rsidRPr="00AA795D">
        <w:rPr>
          <w:rFonts w:eastAsia="Arial"/>
          <w:color w:val="000000"/>
        </w:rPr>
        <w:t xml:space="preserve">        </w:t>
      </w:r>
      <w:r w:rsidR="00FF0B99" w:rsidRPr="00AA795D">
        <w:rPr>
          <w:rFonts w:eastAsia="Arial"/>
          <w:color w:val="000000"/>
        </w:rPr>
        <w:t>(1</w:t>
      </w:r>
      <w:r w:rsidRPr="00AA795D">
        <w:rPr>
          <w:rFonts w:eastAsia="Arial"/>
          <w:color w:val="000000"/>
        </w:rPr>
        <w:t>0</w:t>
      </w:r>
      <w:r w:rsidR="00FF0B99" w:rsidRPr="00AA795D">
        <w:rPr>
          <w:rFonts w:eastAsia="Arial"/>
          <w:color w:val="000000"/>
        </w:rPr>
        <w:t>) În aplicarea prevederilor art. 26 din ordonanță, obligaţiile de plată accesorii ce pot face obiectul anulării sunt:</w:t>
      </w:r>
    </w:p>
    <w:p w:rsidR="00FF0B99" w:rsidRPr="00AA795D" w:rsidRDefault="00FF0B99" w:rsidP="00AA795D">
      <w:pPr>
        <w:autoSpaceDE w:val="0"/>
        <w:spacing w:line="360" w:lineRule="auto"/>
        <w:jc w:val="both"/>
      </w:pPr>
      <w:r w:rsidRPr="00AA795D">
        <w:rPr>
          <w:rFonts w:eastAsia="Arial"/>
          <w:color w:val="000000"/>
        </w:rPr>
        <w:tab/>
        <w:t>a) cele aferente obligaţiilor bugetare principale al căror termen de prescripție a dreptului de a cere executarea silită conform Codului de procedură fiscală, nu s-a împlinit.</w:t>
      </w:r>
    </w:p>
    <w:p w:rsidR="00FF0B99" w:rsidRPr="00AA795D" w:rsidRDefault="00FF0B99" w:rsidP="00AA795D">
      <w:pPr>
        <w:autoSpaceDE w:val="0"/>
        <w:spacing w:line="360" w:lineRule="auto"/>
        <w:jc w:val="both"/>
      </w:pPr>
      <w:r w:rsidRPr="00AA795D">
        <w:rPr>
          <w:rFonts w:eastAsia="Arial"/>
          <w:color w:val="000000"/>
        </w:rPr>
        <w:tab/>
        <w:t>b) cele datorate și nestinse la data de 31 decembrie 2018 inclusiv.</w:t>
      </w:r>
    </w:p>
    <w:p w:rsidR="00FF0B99" w:rsidRPr="00AA795D" w:rsidRDefault="00F36D1F" w:rsidP="00AA795D">
      <w:pPr>
        <w:tabs>
          <w:tab w:val="left" w:pos="0"/>
        </w:tabs>
        <w:spacing w:line="360" w:lineRule="auto"/>
        <w:ind w:right="135"/>
        <w:jc w:val="both"/>
        <w:rPr>
          <w:color w:val="000000" w:themeColor="text1"/>
        </w:rPr>
      </w:pPr>
      <w:r>
        <w:rPr>
          <w:rFonts w:eastAsia="Arial"/>
          <w:color w:val="000000"/>
        </w:rPr>
        <w:t xml:space="preserve">     </w:t>
      </w:r>
      <w:r w:rsidR="00B17683" w:rsidRPr="00AA795D">
        <w:rPr>
          <w:rFonts w:eastAsia="Arial"/>
          <w:color w:val="000000"/>
        </w:rPr>
        <w:t xml:space="preserve"> </w:t>
      </w:r>
      <w:r w:rsidR="00FF0B99" w:rsidRPr="00AA795D">
        <w:rPr>
          <w:color w:val="000000"/>
        </w:rPr>
        <w:t>(1</w:t>
      </w:r>
      <w:r w:rsidR="00B17683" w:rsidRPr="00AA795D">
        <w:rPr>
          <w:color w:val="000000"/>
        </w:rPr>
        <w:t>1</w:t>
      </w:r>
      <w:r w:rsidR="00FF0B99" w:rsidRPr="00AA795D">
        <w:rPr>
          <w:color w:val="000000"/>
        </w:rPr>
        <w:t xml:space="preserve">) În cazul în care, ulterior emiterii deciziilor de anulare a obligaţiilor de plată accesorii, se constată erori în conţinutul acestora, pe baza documentelor care atestă această situaţie, </w:t>
      </w:r>
      <w:r w:rsidR="00EC3019" w:rsidRPr="00AA795D">
        <w:rPr>
          <w:color w:val="000000"/>
        </w:rPr>
        <w:t>A.N.R.S.C.</w:t>
      </w:r>
      <w:r w:rsidR="00FF0B99" w:rsidRPr="00AA795D">
        <w:rPr>
          <w:color w:val="000000"/>
        </w:rPr>
        <w:t xml:space="preserve"> emit</w:t>
      </w:r>
      <w:r w:rsidR="00EC3019" w:rsidRPr="00AA795D">
        <w:rPr>
          <w:color w:val="000000"/>
        </w:rPr>
        <w:t>e</w:t>
      </w:r>
      <w:r w:rsidR="00FF0B99" w:rsidRPr="00AA795D">
        <w:rPr>
          <w:color w:val="000000"/>
        </w:rPr>
        <w:t xml:space="preserve"> decizie de modificare a deciziei de anulare a obligaţiilor de plată accesorii, prevăzută </w:t>
      </w:r>
      <w:r w:rsidR="00FF0B99" w:rsidRPr="00AA795D">
        <w:rPr>
          <w:color w:val="000000" w:themeColor="text1"/>
        </w:rPr>
        <w:t xml:space="preserve">în anexa nr. </w:t>
      </w:r>
      <w:r w:rsidR="009633C6" w:rsidRPr="00AA795D">
        <w:rPr>
          <w:color w:val="000000" w:themeColor="text1"/>
        </w:rPr>
        <w:t>10</w:t>
      </w:r>
      <w:r w:rsidR="00FF0B99" w:rsidRPr="00AA795D">
        <w:rPr>
          <w:color w:val="000000" w:themeColor="text1"/>
        </w:rPr>
        <w:t xml:space="preserve"> la prezenta procedură.</w:t>
      </w:r>
    </w:p>
    <w:p w:rsidR="00FF0B99" w:rsidRDefault="00FF0B99" w:rsidP="00AA795D">
      <w:pPr>
        <w:tabs>
          <w:tab w:val="left" w:pos="0"/>
        </w:tabs>
        <w:spacing w:line="360" w:lineRule="auto"/>
        <w:ind w:right="135"/>
        <w:jc w:val="both"/>
        <w:rPr>
          <w:rFonts w:eastAsia="Arial"/>
          <w:color w:val="000000" w:themeColor="text1"/>
        </w:rPr>
      </w:pPr>
      <w:r w:rsidRPr="00AA795D">
        <w:rPr>
          <w:rFonts w:eastAsia="Arial"/>
          <w:color w:val="000000" w:themeColor="text1"/>
        </w:rPr>
        <w:tab/>
      </w:r>
    </w:p>
    <w:p w:rsidR="00F36D1F" w:rsidRPr="00AA795D" w:rsidRDefault="00F36D1F" w:rsidP="00AA795D">
      <w:pPr>
        <w:tabs>
          <w:tab w:val="left" w:pos="0"/>
        </w:tabs>
        <w:spacing w:line="360" w:lineRule="auto"/>
        <w:ind w:right="135"/>
        <w:jc w:val="both"/>
        <w:rPr>
          <w:color w:val="000000" w:themeColor="text1"/>
        </w:rPr>
      </w:pPr>
    </w:p>
    <w:p w:rsidR="00EC3019" w:rsidRPr="00AA795D" w:rsidRDefault="00EC3019" w:rsidP="00AA795D">
      <w:pPr>
        <w:spacing w:line="360" w:lineRule="auto"/>
        <w:ind w:firstLine="720"/>
        <w:jc w:val="both"/>
      </w:pPr>
      <w:r w:rsidRPr="00AA795D">
        <w:rPr>
          <w:b/>
          <w:bCs/>
          <w:color w:val="000000"/>
        </w:rPr>
        <w:lastRenderedPageBreak/>
        <w:t>Art. 5</w:t>
      </w:r>
    </w:p>
    <w:p w:rsidR="00EC3019" w:rsidRPr="00AA795D" w:rsidRDefault="00EC3019" w:rsidP="00AA795D">
      <w:pPr>
        <w:spacing w:line="360" w:lineRule="auto"/>
        <w:ind w:firstLine="720"/>
        <w:jc w:val="both"/>
      </w:pPr>
      <w:r w:rsidRPr="00AA795D">
        <w:rPr>
          <w:b/>
          <w:bCs/>
          <w:color w:val="000000"/>
        </w:rPr>
        <w:t>Retragerea notificării/cererii de anulare a accesoriilor</w:t>
      </w:r>
    </w:p>
    <w:p w:rsidR="00EC3019" w:rsidRPr="00AA795D" w:rsidRDefault="00EC3019" w:rsidP="00AA795D">
      <w:pPr>
        <w:spacing w:line="360" w:lineRule="auto"/>
        <w:ind w:firstLine="720"/>
        <w:jc w:val="both"/>
        <w:rPr>
          <w:rFonts w:eastAsia="Arial"/>
          <w:bCs/>
          <w:color w:val="000000"/>
        </w:rPr>
      </w:pPr>
      <w:r w:rsidRPr="00AA795D">
        <w:rPr>
          <w:rFonts w:eastAsia="Arial"/>
          <w:bCs/>
          <w:color w:val="000000"/>
        </w:rPr>
        <w:t xml:space="preserve">(1) Notificarea depusă potrivit art. 3 poate fi retrasă de debitor oricând, prin depunerea în acest sens a unei cereri la A.N.R.S.C.. A.N.R.S.C. comunică debitorului decizia prin care se ia act de retragerea notificării şi se desfiinţează decizia de amânare la plată a obligaţiilor de plată accesorii, conform modelului prevăzut în </w:t>
      </w:r>
      <w:r w:rsidRPr="00AA795D">
        <w:rPr>
          <w:rFonts w:eastAsia="Arial"/>
          <w:bCs/>
          <w:color w:val="000000" w:themeColor="text1"/>
        </w:rPr>
        <w:t>anexa nr. 1</w:t>
      </w:r>
      <w:r w:rsidR="009633C6" w:rsidRPr="00AA795D">
        <w:rPr>
          <w:rFonts w:eastAsia="Arial"/>
          <w:bCs/>
          <w:color w:val="000000" w:themeColor="text1"/>
        </w:rPr>
        <w:t>1</w:t>
      </w:r>
      <w:r w:rsidRPr="00AA795D">
        <w:rPr>
          <w:color w:val="000000"/>
        </w:rPr>
        <w:t xml:space="preserve"> la prezenta procedură</w:t>
      </w:r>
      <w:r w:rsidRPr="00AA795D">
        <w:rPr>
          <w:rFonts w:eastAsia="Arial"/>
          <w:bCs/>
          <w:color w:val="000000"/>
        </w:rPr>
        <w:t xml:space="preserve">. </w:t>
      </w:r>
    </w:p>
    <w:p w:rsidR="009633C6" w:rsidRDefault="00EC3019" w:rsidP="00AA795D">
      <w:pPr>
        <w:spacing w:line="360" w:lineRule="auto"/>
        <w:ind w:firstLine="720"/>
        <w:jc w:val="both"/>
        <w:rPr>
          <w:rFonts w:eastAsia="Arial"/>
          <w:bCs/>
          <w:color w:val="000000"/>
        </w:rPr>
      </w:pPr>
      <w:r w:rsidRPr="00AA795D">
        <w:rPr>
          <w:rFonts w:eastAsia="Arial"/>
          <w:bCs/>
          <w:color w:val="000000"/>
        </w:rPr>
        <w:t xml:space="preserve">(2) Cererea de anulare a accesoriilor poate fi retrasă de debitor oricând, prin depunerea în acest sens a unei cereri la A.N.R.S.C. Prin retragerea cererii, debitorul îşi menţine dreptul de a depune o nouă cerere de anulare a accesoriilor, cu respectarea condiţiilor prevăzute în acest sens de ordonanţă. </w:t>
      </w:r>
    </w:p>
    <w:p w:rsidR="00D52D5B" w:rsidRPr="00AA795D" w:rsidRDefault="00D52D5B" w:rsidP="00D52D5B">
      <w:pPr>
        <w:spacing w:line="360" w:lineRule="auto"/>
        <w:jc w:val="both"/>
        <w:rPr>
          <w:rFonts w:eastAsia="Arial"/>
          <w:bCs/>
          <w:color w:val="000000"/>
        </w:rPr>
      </w:pPr>
    </w:p>
    <w:p w:rsidR="00EC3019" w:rsidRPr="00AA795D" w:rsidRDefault="00EC3019" w:rsidP="00AA795D">
      <w:pPr>
        <w:spacing w:line="360" w:lineRule="auto"/>
        <w:ind w:firstLine="720"/>
        <w:jc w:val="both"/>
      </w:pPr>
      <w:r w:rsidRPr="00AA795D">
        <w:rPr>
          <w:b/>
          <w:bCs/>
          <w:color w:val="000000"/>
        </w:rPr>
        <w:t xml:space="preserve">Art. </w:t>
      </w:r>
      <w:r w:rsidR="00B849B6" w:rsidRPr="00AA795D">
        <w:rPr>
          <w:b/>
          <w:bCs/>
          <w:color w:val="000000"/>
        </w:rPr>
        <w:t>6</w:t>
      </w:r>
    </w:p>
    <w:p w:rsidR="00EC3019" w:rsidRPr="00AA795D" w:rsidRDefault="00EC3019" w:rsidP="00AA795D">
      <w:pPr>
        <w:spacing w:line="360" w:lineRule="auto"/>
        <w:ind w:firstLine="720"/>
        <w:jc w:val="both"/>
      </w:pPr>
      <w:r w:rsidRPr="00AA795D">
        <w:rPr>
          <w:b/>
          <w:bCs/>
          <w:color w:val="000000"/>
        </w:rPr>
        <w:t>Dispoziţii finale</w:t>
      </w:r>
    </w:p>
    <w:p w:rsidR="00EC3019" w:rsidRPr="00AA795D" w:rsidRDefault="00EC3019" w:rsidP="00AA795D">
      <w:pPr>
        <w:spacing w:line="360" w:lineRule="auto"/>
        <w:ind w:firstLine="720"/>
        <w:jc w:val="both"/>
      </w:pPr>
      <w:r w:rsidRPr="00AA795D">
        <w:rPr>
          <w:rFonts w:eastAsia="Arial"/>
          <w:bCs/>
          <w:color w:val="000000"/>
        </w:rPr>
        <w:t>(1) Deciziile prevăzute de prezenta procedură se emit de către A.N.R.S.C., în două exemplare, dintre care un exemplar se comunică debitorului, iar un exemplar se arhivează la dosarul acestuia. Aceste prevederi sunt aplicabile și înștiințării prevăzute la art. 3 alin. (</w:t>
      </w:r>
      <w:r w:rsidR="00B849B6" w:rsidRPr="00AA795D">
        <w:rPr>
          <w:rFonts w:eastAsia="Arial"/>
          <w:bCs/>
          <w:color w:val="000000"/>
        </w:rPr>
        <w:t>5</w:t>
      </w:r>
      <w:r w:rsidRPr="00AA795D">
        <w:rPr>
          <w:rFonts w:eastAsia="Arial"/>
          <w:bCs/>
          <w:color w:val="000000"/>
        </w:rPr>
        <w:t>).</w:t>
      </w:r>
    </w:p>
    <w:p w:rsidR="00D52D5B" w:rsidRPr="00AA795D" w:rsidRDefault="00D52D5B" w:rsidP="00AA795D">
      <w:pPr>
        <w:spacing w:line="360" w:lineRule="auto"/>
        <w:jc w:val="both"/>
        <w:rPr>
          <w:bCs/>
          <w:color w:val="000000"/>
        </w:rPr>
      </w:pPr>
    </w:p>
    <w:p w:rsidR="00EC3019" w:rsidRPr="00AA795D" w:rsidRDefault="00EC3019" w:rsidP="00AA795D">
      <w:pPr>
        <w:spacing w:line="360" w:lineRule="auto"/>
        <w:ind w:firstLine="720"/>
        <w:jc w:val="both"/>
      </w:pPr>
      <w:r w:rsidRPr="00AA795D">
        <w:rPr>
          <w:b/>
          <w:bCs/>
          <w:color w:val="000000"/>
        </w:rPr>
        <w:t xml:space="preserve">Art. </w:t>
      </w:r>
      <w:r w:rsidR="00B849B6" w:rsidRPr="00AA795D">
        <w:rPr>
          <w:b/>
          <w:bCs/>
          <w:color w:val="000000"/>
        </w:rPr>
        <w:t>7</w:t>
      </w:r>
    </w:p>
    <w:p w:rsidR="00EC3019" w:rsidRPr="00AA795D" w:rsidRDefault="00EC3019" w:rsidP="00AA795D">
      <w:pPr>
        <w:spacing w:line="360" w:lineRule="auto"/>
        <w:ind w:firstLine="720"/>
        <w:jc w:val="both"/>
      </w:pPr>
      <w:r w:rsidRPr="00AA795D">
        <w:rPr>
          <w:rFonts w:eastAsia="Arial"/>
          <w:bCs/>
          <w:color w:val="000000"/>
        </w:rPr>
        <w:t>Anexele nr. 1 - 1</w:t>
      </w:r>
      <w:r w:rsidR="009633C6" w:rsidRPr="00AA795D">
        <w:rPr>
          <w:rFonts w:eastAsia="Arial"/>
          <w:bCs/>
          <w:color w:val="000000"/>
        </w:rPr>
        <w:t>1</w:t>
      </w:r>
      <w:r w:rsidRPr="00AA795D">
        <w:rPr>
          <w:rFonts w:eastAsia="Arial"/>
          <w:bCs/>
          <w:color w:val="000000"/>
        </w:rPr>
        <w:t xml:space="preserve"> fac parte integrantă din prezenta procedură. </w:t>
      </w:r>
    </w:p>
    <w:p w:rsidR="00EC3019" w:rsidRPr="00AA795D" w:rsidRDefault="00EC3019" w:rsidP="00AA795D">
      <w:pPr>
        <w:spacing w:line="360" w:lineRule="auto"/>
        <w:jc w:val="both"/>
        <w:rPr>
          <w:rFonts w:eastAsia="Arial"/>
          <w:bCs/>
          <w:color w:val="000000"/>
        </w:rPr>
      </w:pPr>
    </w:p>
    <w:p w:rsidR="00EC3019" w:rsidRPr="00AA795D" w:rsidRDefault="00EC3019" w:rsidP="00AA795D">
      <w:pPr>
        <w:spacing w:line="360" w:lineRule="auto"/>
        <w:jc w:val="both"/>
        <w:rPr>
          <w:rFonts w:eastAsia="Arial"/>
          <w:bCs/>
          <w:color w:val="000000"/>
        </w:rPr>
      </w:pPr>
    </w:p>
    <w:p w:rsidR="00EC3019" w:rsidRPr="00AA795D" w:rsidRDefault="00EC3019" w:rsidP="00AA795D">
      <w:pPr>
        <w:spacing w:line="360" w:lineRule="auto"/>
        <w:ind w:firstLine="720"/>
        <w:jc w:val="both"/>
      </w:pPr>
    </w:p>
    <w:p w:rsidR="00FF0B99" w:rsidRPr="00AA795D" w:rsidRDefault="00FF0B99" w:rsidP="00AA795D">
      <w:pPr>
        <w:tabs>
          <w:tab w:val="left" w:pos="0"/>
        </w:tabs>
        <w:spacing w:line="360" w:lineRule="auto"/>
        <w:jc w:val="both"/>
      </w:pPr>
    </w:p>
    <w:p w:rsidR="00EB0AA0" w:rsidRPr="00AA795D" w:rsidRDefault="00EB0AA0" w:rsidP="00AA795D">
      <w:pPr>
        <w:tabs>
          <w:tab w:val="left" w:pos="0"/>
          <w:tab w:val="left" w:pos="1122"/>
          <w:tab w:val="left" w:pos="2057"/>
          <w:tab w:val="left" w:pos="2244"/>
          <w:tab w:val="left" w:pos="7854"/>
        </w:tabs>
        <w:spacing w:line="360" w:lineRule="auto"/>
        <w:jc w:val="both"/>
        <w:rPr>
          <w:bCs/>
          <w:color w:val="000000"/>
        </w:rPr>
      </w:pPr>
    </w:p>
    <w:p w:rsidR="00EB0AA0" w:rsidRPr="00AA795D" w:rsidRDefault="00EB0AA0" w:rsidP="00AA795D">
      <w:pPr>
        <w:spacing w:line="360" w:lineRule="auto"/>
        <w:jc w:val="both"/>
        <w:rPr>
          <w:color w:val="000000"/>
        </w:rPr>
      </w:pPr>
    </w:p>
    <w:p w:rsidR="00F02434" w:rsidRPr="00AA795D" w:rsidRDefault="00F02434" w:rsidP="00AA795D">
      <w:pPr>
        <w:spacing w:line="360" w:lineRule="auto"/>
        <w:ind w:left="270" w:firstLine="439"/>
        <w:jc w:val="both"/>
      </w:pPr>
    </w:p>
    <w:p w:rsidR="00F02434" w:rsidRPr="00AA795D" w:rsidRDefault="00F02434" w:rsidP="00AA795D">
      <w:pPr>
        <w:spacing w:line="360" w:lineRule="auto"/>
        <w:ind w:left="270" w:firstLine="439"/>
        <w:jc w:val="both"/>
      </w:pPr>
    </w:p>
    <w:p w:rsidR="00250BA9" w:rsidRPr="00AA795D" w:rsidRDefault="00250BA9" w:rsidP="00AA795D">
      <w:pPr>
        <w:suppressAutoHyphens w:val="0"/>
        <w:spacing w:line="360" w:lineRule="auto"/>
        <w:ind w:firstLine="270"/>
        <w:jc w:val="both"/>
        <w:rPr>
          <w:b/>
        </w:rPr>
      </w:pPr>
      <w:r w:rsidRPr="00AA795D">
        <w:br/>
      </w:r>
    </w:p>
    <w:p w:rsidR="00304A38" w:rsidRPr="00AA795D" w:rsidRDefault="00304A38" w:rsidP="00AA795D">
      <w:pPr>
        <w:spacing w:line="360" w:lineRule="auto"/>
      </w:pPr>
    </w:p>
    <w:sectPr w:rsidR="00304A38" w:rsidRPr="00AA795D" w:rsidSect="00F024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540C"/>
    <w:multiLevelType w:val="hybridMultilevel"/>
    <w:tmpl w:val="632ACEE6"/>
    <w:lvl w:ilvl="0" w:tplc="EC68EB14">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hyphenationZone w:val="425"/>
  <w:characterSpacingControl w:val="doNotCompress"/>
  <w:compat/>
  <w:rsids>
    <w:rsidRoot w:val="00250BA9"/>
    <w:rsid w:val="00000820"/>
    <w:rsid w:val="000014BC"/>
    <w:rsid w:val="0000165F"/>
    <w:rsid w:val="000017A0"/>
    <w:rsid w:val="00001CD5"/>
    <w:rsid w:val="00001FBA"/>
    <w:rsid w:val="00002110"/>
    <w:rsid w:val="000022B3"/>
    <w:rsid w:val="0000231F"/>
    <w:rsid w:val="00002845"/>
    <w:rsid w:val="000033DD"/>
    <w:rsid w:val="000038CC"/>
    <w:rsid w:val="00003B52"/>
    <w:rsid w:val="00003DF0"/>
    <w:rsid w:val="00004B99"/>
    <w:rsid w:val="0000547E"/>
    <w:rsid w:val="00006566"/>
    <w:rsid w:val="0000670C"/>
    <w:rsid w:val="00006794"/>
    <w:rsid w:val="00006A14"/>
    <w:rsid w:val="00006A85"/>
    <w:rsid w:val="00007184"/>
    <w:rsid w:val="000071D4"/>
    <w:rsid w:val="00007EB3"/>
    <w:rsid w:val="00010A25"/>
    <w:rsid w:val="00010A76"/>
    <w:rsid w:val="00010B2D"/>
    <w:rsid w:val="00010CAC"/>
    <w:rsid w:val="00011251"/>
    <w:rsid w:val="000112EA"/>
    <w:rsid w:val="00011B85"/>
    <w:rsid w:val="00011CB8"/>
    <w:rsid w:val="000121B3"/>
    <w:rsid w:val="000123F2"/>
    <w:rsid w:val="0001287C"/>
    <w:rsid w:val="00012944"/>
    <w:rsid w:val="000129C8"/>
    <w:rsid w:val="000136D5"/>
    <w:rsid w:val="000140A6"/>
    <w:rsid w:val="000140E3"/>
    <w:rsid w:val="00014433"/>
    <w:rsid w:val="0001455F"/>
    <w:rsid w:val="0001458D"/>
    <w:rsid w:val="00014979"/>
    <w:rsid w:val="00014AE0"/>
    <w:rsid w:val="00014CEF"/>
    <w:rsid w:val="0001521D"/>
    <w:rsid w:val="00015244"/>
    <w:rsid w:val="000152E6"/>
    <w:rsid w:val="00015367"/>
    <w:rsid w:val="00015E39"/>
    <w:rsid w:val="000161BB"/>
    <w:rsid w:val="000164A5"/>
    <w:rsid w:val="00016638"/>
    <w:rsid w:val="000167D0"/>
    <w:rsid w:val="0001706E"/>
    <w:rsid w:val="000172A3"/>
    <w:rsid w:val="000178DF"/>
    <w:rsid w:val="000179C5"/>
    <w:rsid w:val="00017BEA"/>
    <w:rsid w:val="00017FBB"/>
    <w:rsid w:val="00020AB9"/>
    <w:rsid w:val="00020B4D"/>
    <w:rsid w:val="0002145A"/>
    <w:rsid w:val="00021816"/>
    <w:rsid w:val="00021901"/>
    <w:rsid w:val="000219A3"/>
    <w:rsid w:val="00021F91"/>
    <w:rsid w:val="00022A18"/>
    <w:rsid w:val="00022DF5"/>
    <w:rsid w:val="0002399C"/>
    <w:rsid w:val="00023C3B"/>
    <w:rsid w:val="00023F9D"/>
    <w:rsid w:val="000254E2"/>
    <w:rsid w:val="0002553F"/>
    <w:rsid w:val="00025580"/>
    <w:rsid w:val="00025EC7"/>
    <w:rsid w:val="000264B1"/>
    <w:rsid w:val="00026A21"/>
    <w:rsid w:val="00026AAA"/>
    <w:rsid w:val="00026DB0"/>
    <w:rsid w:val="00026F8A"/>
    <w:rsid w:val="00027067"/>
    <w:rsid w:val="000276CF"/>
    <w:rsid w:val="00027A90"/>
    <w:rsid w:val="00027BB2"/>
    <w:rsid w:val="00030E53"/>
    <w:rsid w:val="0003163C"/>
    <w:rsid w:val="00031B56"/>
    <w:rsid w:val="00031C02"/>
    <w:rsid w:val="00033018"/>
    <w:rsid w:val="00033315"/>
    <w:rsid w:val="00033597"/>
    <w:rsid w:val="000336EB"/>
    <w:rsid w:val="00033BA8"/>
    <w:rsid w:val="00033F5C"/>
    <w:rsid w:val="0003444A"/>
    <w:rsid w:val="00034656"/>
    <w:rsid w:val="000349A0"/>
    <w:rsid w:val="000357C7"/>
    <w:rsid w:val="000358BD"/>
    <w:rsid w:val="000362E9"/>
    <w:rsid w:val="00036681"/>
    <w:rsid w:val="000366FA"/>
    <w:rsid w:val="00036787"/>
    <w:rsid w:val="00036C6A"/>
    <w:rsid w:val="000375B6"/>
    <w:rsid w:val="00040F06"/>
    <w:rsid w:val="000414E3"/>
    <w:rsid w:val="000417C0"/>
    <w:rsid w:val="00041B3A"/>
    <w:rsid w:val="00041FB3"/>
    <w:rsid w:val="00042EA5"/>
    <w:rsid w:val="00042F20"/>
    <w:rsid w:val="00043732"/>
    <w:rsid w:val="0004383A"/>
    <w:rsid w:val="000440E2"/>
    <w:rsid w:val="0004456D"/>
    <w:rsid w:val="00044C36"/>
    <w:rsid w:val="000452D2"/>
    <w:rsid w:val="000455EF"/>
    <w:rsid w:val="00045DA9"/>
    <w:rsid w:val="000467C7"/>
    <w:rsid w:val="00046A15"/>
    <w:rsid w:val="00046A7F"/>
    <w:rsid w:val="00046AD5"/>
    <w:rsid w:val="00046CD8"/>
    <w:rsid w:val="00046CE7"/>
    <w:rsid w:val="00046D7C"/>
    <w:rsid w:val="00047D86"/>
    <w:rsid w:val="000501CC"/>
    <w:rsid w:val="00050712"/>
    <w:rsid w:val="000509D8"/>
    <w:rsid w:val="00051D34"/>
    <w:rsid w:val="00052372"/>
    <w:rsid w:val="000523FA"/>
    <w:rsid w:val="0005279A"/>
    <w:rsid w:val="00052B1C"/>
    <w:rsid w:val="00052C33"/>
    <w:rsid w:val="00053E66"/>
    <w:rsid w:val="00053F7F"/>
    <w:rsid w:val="000540CF"/>
    <w:rsid w:val="00054E60"/>
    <w:rsid w:val="00054FB9"/>
    <w:rsid w:val="000551B3"/>
    <w:rsid w:val="000565CF"/>
    <w:rsid w:val="000566A2"/>
    <w:rsid w:val="00056CC3"/>
    <w:rsid w:val="00056F30"/>
    <w:rsid w:val="0005708A"/>
    <w:rsid w:val="00057186"/>
    <w:rsid w:val="000575C1"/>
    <w:rsid w:val="00057FFB"/>
    <w:rsid w:val="0006025C"/>
    <w:rsid w:val="0006088A"/>
    <w:rsid w:val="00060CC1"/>
    <w:rsid w:val="00060E48"/>
    <w:rsid w:val="00062BB7"/>
    <w:rsid w:val="00062EF4"/>
    <w:rsid w:val="0006343A"/>
    <w:rsid w:val="00063508"/>
    <w:rsid w:val="00064275"/>
    <w:rsid w:val="000642A2"/>
    <w:rsid w:val="00064A54"/>
    <w:rsid w:val="0006542F"/>
    <w:rsid w:val="000654AA"/>
    <w:rsid w:val="000655EF"/>
    <w:rsid w:val="000658EC"/>
    <w:rsid w:val="00065A68"/>
    <w:rsid w:val="00065B85"/>
    <w:rsid w:val="00066125"/>
    <w:rsid w:val="00067075"/>
    <w:rsid w:val="0006782E"/>
    <w:rsid w:val="000679BF"/>
    <w:rsid w:val="000679DB"/>
    <w:rsid w:val="000700C4"/>
    <w:rsid w:val="000706D1"/>
    <w:rsid w:val="00070CF9"/>
    <w:rsid w:val="000711E6"/>
    <w:rsid w:val="00071338"/>
    <w:rsid w:val="000715F4"/>
    <w:rsid w:val="0007220A"/>
    <w:rsid w:val="00072447"/>
    <w:rsid w:val="00072467"/>
    <w:rsid w:val="0007330A"/>
    <w:rsid w:val="000733B7"/>
    <w:rsid w:val="0007359D"/>
    <w:rsid w:val="00073617"/>
    <w:rsid w:val="00073776"/>
    <w:rsid w:val="00073CAB"/>
    <w:rsid w:val="000740F5"/>
    <w:rsid w:val="00074643"/>
    <w:rsid w:val="00074F21"/>
    <w:rsid w:val="00075348"/>
    <w:rsid w:val="00075442"/>
    <w:rsid w:val="00075C07"/>
    <w:rsid w:val="00075C50"/>
    <w:rsid w:val="00075E48"/>
    <w:rsid w:val="00076615"/>
    <w:rsid w:val="0007716D"/>
    <w:rsid w:val="000771DA"/>
    <w:rsid w:val="0007783D"/>
    <w:rsid w:val="00077B69"/>
    <w:rsid w:val="00080576"/>
    <w:rsid w:val="00080A96"/>
    <w:rsid w:val="00080AE2"/>
    <w:rsid w:val="00080B08"/>
    <w:rsid w:val="0008142E"/>
    <w:rsid w:val="00081469"/>
    <w:rsid w:val="000817C1"/>
    <w:rsid w:val="0008183B"/>
    <w:rsid w:val="00081A2E"/>
    <w:rsid w:val="00081B77"/>
    <w:rsid w:val="00082459"/>
    <w:rsid w:val="00082605"/>
    <w:rsid w:val="000829D3"/>
    <w:rsid w:val="000829F7"/>
    <w:rsid w:val="00082D75"/>
    <w:rsid w:val="00082D9A"/>
    <w:rsid w:val="000830A1"/>
    <w:rsid w:val="000831EE"/>
    <w:rsid w:val="00083201"/>
    <w:rsid w:val="000832CD"/>
    <w:rsid w:val="000832ED"/>
    <w:rsid w:val="0008352D"/>
    <w:rsid w:val="00083643"/>
    <w:rsid w:val="000836B9"/>
    <w:rsid w:val="00083845"/>
    <w:rsid w:val="00084029"/>
    <w:rsid w:val="000843B1"/>
    <w:rsid w:val="0008464E"/>
    <w:rsid w:val="000848B5"/>
    <w:rsid w:val="00084A75"/>
    <w:rsid w:val="00085714"/>
    <w:rsid w:val="00085B57"/>
    <w:rsid w:val="00085C90"/>
    <w:rsid w:val="00085DFC"/>
    <w:rsid w:val="00085F89"/>
    <w:rsid w:val="00085FD1"/>
    <w:rsid w:val="00086399"/>
    <w:rsid w:val="0008665F"/>
    <w:rsid w:val="00086D3E"/>
    <w:rsid w:val="00087883"/>
    <w:rsid w:val="00090D47"/>
    <w:rsid w:val="00090D8D"/>
    <w:rsid w:val="000910F7"/>
    <w:rsid w:val="0009138A"/>
    <w:rsid w:val="000916CA"/>
    <w:rsid w:val="00091BE5"/>
    <w:rsid w:val="000920D2"/>
    <w:rsid w:val="00093A24"/>
    <w:rsid w:val="00094E51"/>
    <w:rsid w:val="00094E99"/>
    <w:rsid w:val="00095EF6"/>
    <w:rsid w:val="000960C7"/>
    <w:rsid w:val="000964D1"/>
    <w:rsid w:val="0009661B"/>
    <w:rsid w:val="000969B4"/>
    <w:rsid w:val="00096A39"/>
    <w:rsid w:val="00096D86"/>
    <w:rsid w:val="00096F09"/>
    <w:rsid w:val="0009756E"/>
    <w:rsid w:val="00097895"/>
    <w:rsid w:val="000A0263"/>
    <w:rsid w:val="000A055A"/>
    <w:rsid w:val="000A0716"/>
    <w:rsid w:val="000A088A"/>
    <w:rsid w:val="000A10D2"/>
    <w:rsid w:val="000A13A2"/>
    <w:rsid w:val="000A177E"/>
    <w:rsid w:val="000A17DD"/>
    <w:rsid w:val="000A1D3D"/>
    <w:rsid w:val="000A1F9E"/>
    <w:rsid w:val="000A22C0"/>
    <w:rsid w:val="000A28A9"/>
    <w:rsid w:val="000A2AB6"/>
    <w:rsid w:val="000A2FFC"/>
    <w:rsid w:val="000A3269"/>
    <w:rsid w:val="000A337B"/>
    <w:rsid w:val="000A3C37"/>
    <w:rsid w:val="000A43A7"/>
    <w:rsid w:val="000A4655"/>
    <w:rsid w:val="000A4C25"/>
    <w:rsid w:val="000A5347"/>
    <w:rsid w:val="000A5727"/>
    <w:rsid w:val="000A76B4"/>
    <w:rsid w:val="000A786F"/>
    <w:rsid w:val="000A7A23"/>
    <w:rsid w:val="000B06FF"/>
    <w:rsid w:val="000B079D"/>
    <w:rsid w:val="000B07FA"/>
    <w:rsid w:val="000B1205"/>
    <w:rsid w:val="000B1279"/>
    <w:rsid w:val="000B1AD7"/>
    <w:rsid w:val="000B1D66"/>
    <w:rsid w:val="000B2DFD"/>
    <w:rsid w:val="000B2E5B"/>
    <w:rsid w:val="000B33E5"/>
    <w:rsid w:val="000B3888"/>
    <w:rsid w:val="000B4093"/>
    <w:rsid w:val="000B45D9"/>
    <w:rsid w:val="000B4630"/>
    <w:rsid w:val="000B486D"/>
    <w:rsid w:val="000B586C"/>
    <w:rsid w:val="000B5930"/>
    <w:rsid w:val="000B5AAD"/>
    <w:rsid w:val="000B6462"/>
    <w:rsid w:val="000B653C"/>
    <w:rsid w:val="000B7E1C"/>
    <w:rsid w:val="000C0526"/>
    <w:rsid w:val="000C0833"/>
    <w:rsid w:val="000C0A43"/>
    <w:rsid w:val="000C1027"/>
    <w:rsid w:val="000C107C"/>
    <w:rsid w:val="000C16DC"/>
    <w:rsid w:val="000C1AF6"/>
    <w:rsid w:val="000C2DB4"/>
    <w:rsid w:val="000C32BC"/>
    <w:rsid w:val="000C33F6"/>
    <w:rsid w:val="000C344E"/>
    <w:rsid w:val="000C3A67"/>
    <w:rsid w:val="000C422F"/>
    <w:rsid w:val="000C592D"/>
    <w:rsid w:val="000C6403"/>
    <w:rsid w:val="000C6472"/>
    <w:rsid w:val="000C6A9E"/>
    <w:rsid w:val="000C6C3A"/>
    <w:rsid w:val="000C7F49"/>
    <w:rsid w:val="000D02DC"/>
    <w:rsid w:val="000D1474"/>
    <w:rsid w:val="000D1CAA"/>
    <w:rsid w:val="000D1CC3"/>
    <w:rsid w:val="000D27B6"/>
    <w:rsid w:val="000D3D84"/>
    <w:rsid w:val="000D41FC"/>
    <w:rsid w:val="000D523A"/>
    <w:rsid w:val="000D5BA4"/>
    <w:rsid w:val="000D5BBC"/>
    <w:rsid w:val="000D5F16"/>
    <w:rsid w:val="000D60C0"/>
    <w:rsid w:val="000D6651"/>
    <w:rsid w:val="000D6797"/>
    <w:rsid w:val="000D6C5F"/>
    <w:rsid w:val="000D7B24"/>
    <w:rsid w:val="000E0614"/>
    <w:rsid w:val="000E0A5D"/>
    <w:rsid w:val="000E0F71"/>
    <w:rsid w:val="000E15CD"/>
    <w:rsid w:val="000E2AF6"/>
    <w:rsid w:val="000E3A54"/>
    <w:rsid w:val="000E3E4D"/>
    <w:rsid w:val="000E43EB"/>
    <w:rsid w:val="000E4553"/>
    <w:rsid w:val="000E468A"/>
    <w:rsid w:val="000E485D"/>
    <w:rsid w:val="000E4DBA"/>
    <w:rsid w:val="000E5379"/>
    <w:rsid w:val="000E589F"/>
    <w:rsid w:val="000E5AD1"/>
    <w:rsid w:val="000E647E"/>
    <w:rsid w:val="000E7BAC"/>
    <w:rsid w:val="000F056F"/>
    <w:rsid w:val="000F0793"/>
    <w:rsid w:val="000F0A2D"/>
    <w:rsid w:val="000F0C24"/>
    <w:rsid w:val="000F17B6"/>
    <w:rsid w:val="000F1803"/>
    <w:rsid w:val="000F19ED"/>
    <w:rsid w:val="000F1CAE"/>
    <w:rsid w:val="000F1EE2"/>
    <w:rsid w:val="000F2679"/>
    <w:rsid w:val="000F3193"/>
    <w:rsid w:val="000F3592"/>
    <w:rsid w:val="000F3E68"/>
    <w:rsid w:val="000F3F71"/>
    <w:rsid w:val="000F43CF"/>
    <w:rsid w:val="000F44CC"/>
    <w:rsid w:val="000F4606"/>
    <w:rsid w:val="000F46DD"/>
    <w:rsid w:val="000F4C37"/>
    <w:rsid w:val="000F503F"/>
    <w:rsid w:val="000F5339"/>
    <w:rsid w:val="000F591F"/>
    <w:rsid w:val="000F67EA"/>
    <w:rsid w:val="000F6E66"/>
    <w:rsid w:val="000F759C"/>
    <w:rsid w:val="000F7D6C"/>
    <w:rsid w:val="000F7DAA"/>
    <w:rsid w:val="00100321"/>
    <w:rsid w:val="001004F9"/>
    <w:rsid w:val="001008D1"/>
    <w:rsid w:val="00101557"/>
    <w:rsid w:val="00101569"/>
    <w:rsid w:val="0010289E"/>
    <w:rsid w:val="0010423D"/>
    <w:rsid w:val="00104586"/>
    <w:rsid w:val="00104EE6"/>
    <w:rsid w:val="00105114"/>
    <w:rsid w:val="001053CC"/>
    <w:rsid w:val="001055B6"/>
    <w:rsid w:val="00105AD8"/>
    <w:rsid w:val="00106838"/>
    <w:rsid w:val="00106867"/>
    <w:rsid w:val="00106B97"/>
    <w:rsid w:val="001070A8"/>
    <w:rsid w:val="0010720F"/>
    <w:rsid w:val="00107A91"/>
    <w:rsid w:val="00107BCF"/>
    <w:rsid w:val="00107DFF"/>
    <w:rsid w:val="00111239"/>
    <w:rsid w:val="00113572"/>
    <w:rsid w:val="00113A10"/>
    <w:rsid w:val="00114102"/>
    <w:rsid w:val="001144C9"/>
    <w:rsid w:val="00114710"/>
    <w:rsid w:val="00114B20"/>
    <w:rsid w:val="00114E25"/>
    <w:rsid w:val="00115211"/>
    <w:rsid w:val="00115C31"/>
    <w:rsid w:val="001167FE"/>
    <w:rsid w:val="001168B2"/>
    <w:rsid w:val="001169E9"/>
    <w:rsid w:val="00116AA7"/>
    <w:rsid w:val="00117159"/>
    <w:rsid w:val="001175F8"/>
    <w:rsid w:val="001176DF"/>
    <w:rsid w:val="0011791F"/>
    <w:rsid w:val="00120435"/>
    <w:rsid w:val="00120E6D"/>
    <w:rsid w:val="00121421"/>
    <w:rsid w:val="0012168D"/>
    <w:rsid w:val="001219C6"/>
    <w:rsid w:val="00121B32"/>
    <w:rsid w:val="0012216E"/>
    <w:rsid w:val="00122172"/>
    <w:rsid w:val="00122222"/>
    <w:rsid w:val="00122361"/>
    <w:rsid w:val="00122A92"/>
    <w:rsid w:val="00122B6C"/>
    <w:rsid w:val="00122D77"/>
    <w:rsid w:val="001234AA"/>
    <w:rsid w:val="00123A0D"/>
    <w:rsid w:val="00123CDF"/>
    <w:rsid w:val="00123E9D"/>
    <w:rsid w:val="0012447F"/>
    <w:rsid w:val="0012464A"/>
    <w:rsid w:val="00124932"/>
    <w:rsid w:val="00124CD1"/>
    <w:rsid w:val="00124D93"/>
    <w:rsid w:val="00125B28"/>
    <w:rsid w:val="00126CF0"/>
    <w:rsid w:val="0012759D"/>
    <w:rsid w:val="00127E88"/>
    <w:rsid w:val="001301E7"/>
    <w:rsid w:val="001304D4"/>
    <w:rsid w:val="001306AE"/>
    <w:rsid w:val="00130795"/>
    <w:rsid w:val="00130A43"/>
    <w:rsid w:val="00130C58"/>
    <w:rsid w:val="00131427"/>
    <w:rsid w:val="00131497"/>
    <w:rsid w:val="00131A50"/>
    <w:rsid w:val="001326A9"/>
    <w:rsid w:val="0013287B"/>
    <w:rsid w:val="001329E7"/>
    <w:rsid w:val="001339C6"/>
    <w:rsid w:val="00133B66"/>
    <w:rsid w:val="0013414A"/>
    <w:rsid w:val="0013428E"/>
    <w:rsid w:val="00134473"/>
    <w:rsid w:val="001355F3"/>
    <w:rsid w:val="001358F2"/>
    <w:rsid w:val="00135F72"/>
    <w:rsid w:val="00136ED2"/>
    <w:rsid w:val="00137500"/>
    <w:rsid w:val="0013754B"/>
    <w:rsid w:val="001375C7"/>
    <w:rsid w:val="001376CD"/>
    <w:rsid w:val="00137BA3"/>
    <w:rsid w:val="0014056C"/>
    <w:rsid w:val="001406F8"/>
    <w:rsid w:val="001407F9"/>
    <w:rsid w:val="00140972"/>
    <w:rsid w:val="00140C9A"/>
    <w:rsid w:val="00140E4E"/>
    <w:rsid w:val="00140F09"/>
    <w:rsid w:val="001411F6"/>
    <w:rsid w:val="00141663"/>
    <w:rsid w:val="00141E97"/>
    <w:rsid w:val="00141EFD"/>
    <w:rsid w:val="001420B2"/>
    <w:rsid w:val="00142492"/>
    <w:rsid w:val="001428A7"/>
    <w:rsid w:val="00142FBC"/>
    <w:rsid w:val="00143684"/>
    <w:rsid w:val="001439CF"/>
    <w:rsid w:val="00143A13"/>
    <w:rsid w:val="00143B77"/>
    <w:rsid w:val="00143CD5"/>
    <w:rsid w:val="00143CEE"/>
    <w:rsid w:val="00143EEC"/>
    <w:rsid w:val="00144466"/>
    <w:rsid w:val="00144A9B"/>
    <w:rsid w:val="00144AD3"/>
    <w:rsid w:val="00144D8E"/>
    <w:rsid w:val="001453D4"/>
    <w:rsid w:val="00145744"/>
    <w:rsid w:val="00145EBC"/>
    <w:rsid w:val="0014648E"/>
    <w:rsid w:val="001465C4"/>
    <w:rsid w:val="0014671A"/>
    <w:rsid w:val="00146756"/>
    <w:rsid w:val="0014695C"/>
    <w:rsid w:val="00146EE1"/>
    <w:rsid w:val="00147F7B"/>
    <w:rsid w:val="00151259"/>
    <w:rsid w:val="0015155B"/>
    <w:rsid w:val="00151CBD"/>
    <w:rsid w:val="0015231F"/>
    <w:rsid w:val="001527CA"/>
    <w:rsid w:val="001528BA"/>
    <w:rsid w:val="00152A4A"/>
    <w:rsid w:val="00153440"/>
    <w:rsid w:val="00153785"/>
    <w:rsid w:val="001537C3"/>
    <w:rsid w:val="0015381D"/>
    <w:rsid w:val="00153D47"/>
    <w:rsid w:val="00153ECE"/>
    <w:rsid w:val="00154C7C"/>
    <w:rsid w:val="0015548D"/>
    <w:rsid w:val="00155940"/>
    <w:rsid w:val="001561A4"/>
    <w:rsid w:val="0015639E"/>
    <w:rsid w:val="00156AAA"/>
    <w:rsid w:val="00156C67"/>
    <w:rsid w:val="001574A3"/>
    <w:rsid w:val="00157561"/>
    <w:rsid w:val="00157A20"/>
    <w:rsid w:val="00157BE7"/>
    <w:rsid w:val="00157F93"/>
    <w:rsid w:val="00160764"/>
    <w:rsid w:val="00160D56"/>
    <w:rsid w:val="00160DBC"/>
    <w:rsid w:val="001611D2"/>
    <w:rsid w:val="0016166A"/>
    <w:rsid w:val="0016179A"/>
    <w:rsid w:val="00162930"/>
    <w:rsid w:val="00162955"/>
    <w:rsid w:val="00162AD7"/>
    <w:rsid w:val="00163017"/>
    <w:rsid w:val="00163020"/>
    <w:rsid w:val="001632F0"/>
    <w:rsid w:val="0016360D"/>
    <w:rsid w:val="00164126"/>
    <w:rsid w:val="0016475C"/>
    <w:rsid w:val="00164A60"/>
    <w:rsid w:val="00164BBB"/>
    <w:rsid w:val="001653D5"/>
    <w:rsid w:val="00165A68"/>
    <w:rsid w:val="00165FAF"/>
    <w:rsid w:val="0016600D"/>
    <w:rsid w:val="00166044"/>
    <w:rsid w:val="00166BA5"/>
    <w:rsid w:val="00166C6E"/>
    <w:rsid w:val="00166E8C"/>
    <w:rsid w:val="00167566"/>
    <w:rsid w:val="0016756C"/>
    <w:rsid w:val="00167A69"/>
    <w:rsid w:val="001705C0"/>
    <w:rsid w:val="00170D12"/>
    <w:rsid w:val="00170D34"/>
    <w:rsid w:val="00171768"/>
    <w:rsid w:val="00171770"/>
    <w:rsid w:val="00171AA7"/>
    <w:rsid w:val="00173089"/>
    <w:rsid w:val="00173153"/>
    <w:rsid w:val="001740D2"/>
    <w:rsid w:val="00174A23"/>
    <w:rsid w:val="0017548F"/>
    <w:rsid w:val="001754C2"/>
    <w:rsid w:val="001756F6"/>
    <w:rsid w:val="001758B0"/>
    <w:rsid w:val="00175964"/>
    <w:rsid w:val="00175D2C"/>
    <w:rsid w:val="00175E0A"/>
    <w:rsid w:val="00176333"/>
    <w:rsid w:val="0017672C"/>
    <w:rsid w:val="0017676B"/>
    <w:rsid w:val="001773C5"/>
    <w:rsid w:val="00177610"/>
    <w:rsid w:val="00177751"/>
    <w:rsid w:val="00177D5A"/>
    <w:rsid w:val="001806A1"/>
    <w:rsid w:val="00180C7E"/>
    <w:rsid w:val="001811C2"/>
    <w:rsid w:val="001818E3"/>
    <w:rsid w:val="00181F77"/>
    <w:rsid w:val="0018228A"/>
    <w:rsid w:val="0018270B"/>
    <w:rsid w:val="001829A7"/>
    <w:rsid w:val="00183277"/>
    <w:rsid w:val="00183720"/>
    <w:rsid w:val="00185073"/>
    <w:rsid w:val="001852BA"/>
    <w:rsid w:val="00185942"/>
    <w:rsid w:val="00185A43"/>
    <w:rsid w:val="00185A91"/>
    <w:rsid w:val="00186243"/>
    <w:rsid w:val="00186BEA"/>
    <w:rsid w:val="00190BC6"/>
    <w:rsid w:val="00190C5F"/>
    <w:rsid w:val="0019181A"/>
    <w:rsid w:val="001918F0"/>
    <w:rsid w:val="001920EC"/>
    <w:rsid w:val="00192365"/>
    <w:rsid w:val="00192BA4"/>
    <w:rsid w:val="00192EB9"/>
    <w:rsid w:val="0019311E"/>
    <w:rsid w:val="0019322F"/>
    <w:rsid w:val="00193270"/>
    <w:rsid w:val="001944C6"/>
    <w:rsid w:val="001951D5"/>
    <w:rsid w:val="001951D9"/>
    <w:rsid w:val="001960C2"/>
    <w:rsid w:val="001965D4"/>
    <w:rsid w:val="0019674A"/>
    <w:rsid w:val="001967AA"/>
    <w:rsid w:val="00196AB3"/>
    <w:rsid w:val="00196BFE"/>
    <w:rsid w:val="00196C07"/>
    <w:rsid w:val="00196EFF"/>
    <w:rsid w:val="00197049"/>
    <w:rsid w:val="001A00D9"/>
    <w:rsid w:val="001A026E"/>
    <w:rsid w:val="001A0BCE"/>
    <w:rsid w:val="001A0C67"/>
    <w:rsid w:val="001A1685"/>
    <w:rsid w:val="001A1B70"/>
    <w:rsid w:val="001A1DD8"/>
    <w:rsid w:val="001A22F4"/>
    <w:rsid w:val="001A2428"/>
    <w:rsid w:val="001A25D2"/>
    <w:rsid w:val="001A2BBA"/>
    <w:rsid w:val="001A2D94"/>
    <w:rsid w:val="001A35DD"/>
    <w:rsid w:val="001A3644"/>
    <w:rsid w:val="001A3A03"/>
    <w:rsid w:val="001A3F93"/>
    <w:rsid w:val="001A4086"/>
    <w:rsid w:val="001A4244"/>
    <w:rsid w:val="001A4D36"/>
    <w:rsid w:val="001A5700"/>
    <w:rsid w:val="001A5714"/>
    <w:rsid w:val="001A5E6A"/>
    <w:rsid w:val="001A67AF"/>
    <w:rsid w:val="001A6EC3"/>
    <w:rsid w:val="001A70F0"/>
    <w:rsid w:val="001A7194"/>
    <w:rsid w:val="001A7209"/>
    <w:rsid w:val="001A72B2"/>
    <w:rsid w:val="001A74EE"/>
    <w:rsid w:val="001A7505"/>
    <w:rsid w:val="001B01CF"/>
    <w:rsid w:val="001B0271"/>
    <w:rsid w:val="001B04E0"/>
    <w:rsid w:val="001B0973"/>
    <w:rsid w:val="001B0C0C"/>
    <w:rsid w:val="001B0C4A"/>
    <w:rsid w:val="001B0DF7"/>
    <w:rsid w:val="001B102F"/>
    <w:rsid w:val="001B1A0E"/>
    <w:rsid w:val="001B1B54"/>
    <w:rsid w:val="001B22DD"/>
    <w:rsid w:val="001B276D"/>
    <w:rsid w:val="001B2D2D"/>
    <w:rsid w:val="001B3519"/>
    <w:rsid w:val="001B3D60"/>
    <w:rsid w:val="001B3FFB"/>
    <w:rsid w:val="001B4095"/>
    <w:rsid w:val="001B6020"/>
    <w:rsid w:val="001B68D7"/>
    <w:rsid w:val="001B6DF7"/>
    <w:rsid w:val="001B77B0"/>
    <w:rsid w:val="001B797D"/>
    <w:rsid w:val="001C0207"/>
    <w:rsid w:val="001C090A"/>
    <w:rsid w:val="001C093A"/>
    <w:rsid w:val="001C0B27"/>
    <w:rsid w:val="001C0D31"/>
    <w:rsid w:val="001C0D7D"/>
    <w:rsid w:val="001C1237"/>
    <w:rsid w:val="001C12F7"/>
    <w:rsid w:val="001C1CF5"/>
    <w:rsid w:val="001C3073"/>
    <w:rsid w:val="001C367A"/>
    <w:rsid w:val="001C458B"/>
    <w:rsid w:val="001C45FB"/>
    <w:rsid w:val="001C4C6E"/>
    <w:rsid w:val="001C4E27"/>
    <w:rsid w:val="001C4F8A"/>
    <w:rsid w:val="001C572C"/>
    <w:rsid w:val="001C68E1"/>
    <w:rsid w:val="001C6909"/>
    <w:rsid w:val="001C6A2A"/>
    <w:rsid w:val="001C6EBB"/>
    <w:rsid w:val="001C7427"/>
    <w:rsid w:val="001D057A"/>
    <w:rsid w:val="001D0954"/>
    <w:rsid w:val="001D0E76"/>
    <w:rsid w:val="001D16FA"/>
    <w:rsid w:val="001D1BF2"/>
    <w:rsid w:val="001D2362"/>
    <w:rsid w:val="001D25E6"/>
    <w:rsid w:val="001D30BD"/>
    <w:rsid w:val="001D368C"/>
    <w:rsid w:val="001D41D4"/>
    <w:rsid w:val="001D4270"/>
    <w:rsid w:val="001D4285"/>
    <w:rsid w:val="001D48CB"/>
    <w:rsid w:val="001D490A"/>
    <w:rsid w:val="001D5245"/>
    <w:rsid w:val="001D5AED"/>
    <w:rsid w:val="001D61A4"/>
    <w:rsid w:val="001D7488"/>
    <w:rsid w:val="001D7A02"/>
    <w:rsid w:val="001D7FF8"/>
    <w:rsid w:val="001E1A95"/>
    <w:rsid w:val="001E2401"/>
    <w:rsid w:val="001E2759"/>
    <w:rsid w:val="001E297B"/>
    <w:rsid w:val="001E361C"/>
    <w:rsid w:val="001E3ABC"/>
    <w:rsid w:val="001E3C20"/>
    <w:rsid w:val="001E3FA5"/>
    <w:rsid w:val="001E43DD"/>
    <w:rsid w:val="001E4584"/>
    <w:rsid w:val="001E459E"/>
    <w:rsid w:val="001E4AA6"/>
    <w:rsid w:val="001E5FDF"/>
    <w:rsid w:val="001E61C0"/>
    <w:rsid w:val="001E637D"/>
    <w:rsid w:val="001E689B"/>
    <w:rsid w:val="001E6A32"/>
    <w:rsid w:val="001E6C2B"/>
    <w:rsid w:val="001E7C5F"/>
    <w:rsid w:val="001E7F71"/>
    <w:rsid w:val="001F0728"/>
    <w:rsid w:val="001F0757"/>
    <w:rsid w:val="001F17F2"/>
    <w:rsid w:val="001F1B0E"/>
    <w:rsid w:val="001F1BBA"/>
    <w:rsid w:val="001F1F67"/>
    <w:rsid w:val="001F21FE"/>
    <w:rsid w:val="001F28D5"/>
    <w:rsid w:val="001F2C0C"/>
    <w:rsid w:val="001F2CDA"/>
    <w:rsid w:val="001F2DF5"/>
    <w:rsid w:val="001F3029"/>
    <w:rsid w:val="001F319D"/>
    <w:rsid w:val="001F3DFB"/>
    <w:rsid w:val="001F3E18"/>
    <w:rsid w:val="001F4B3B"/>
    <w:rsid w:val="001F4B46"/>
    <w:rsid w:val="001F5049"/>
    <w:rsid w:val="001F5ECC"/>
    <w:rsid w:val="001F68D6"/>
    <w:rsid w:val="001F6E57"/>
    <w:rsid w:val="001F7701"/>
    <w:rsid w:val="001F7CCE"/>
    <w:rsid w:val="001F7D47"/>
    <w:rsid w:val="00200EDE"/>
    <w:rsid w:val="002010DD"/>
    <w:rsid w:val="002028A0"/>
    <w:rsid w:val="00202A6D"/>
    <w:rsid w:val="00202AF9"/>
    <w:rsid w:val="00203AF9"/>
    <w:rsid w:val="00203FD8"/>
    <w:rsid w:val="0020409D"/>
    <w:rsid w:val="002046F3"/>
    <w:rsid w:val="00204C38"/>
    <w:rsid w:val="00205A10"/>
    <w:rsid w:val="00205C20"/>
    <w:rsid w:val="00206462"/>
    <w:rsid w:val="00206D62"/>
    <w:rsid w:val="0020714D"/>
    <w:rsid w:val="002075AA"/>
    <w:rsid w:val="00207757"/>
    <w:rsid w:val="0020777A"/>
    <w:rsid w:val="00207BA1"/>
    <w:rsid w:val="00207CA4"/>
    <w:rsid w:val="00210E0B"/>
    <w:rsid w:val="00211C7F"/>
    <w:rsid w:val="00211E12"/>
    <w:rsid w:val="0021219E"/>
    <w:rsid w:val="002124BB"/>
    <w:rsid w:val="00212EE4"/>
    <w:rsid w:val="00213BC9"/>
    <w:rsid w:val="00213DD7"/>
    <w:rsid w:val="002147B1"/>
    <w:rsid w:val="002147E3"/>
    <w:rsid w:val="002152EC"/>
    <w:rsid w:val="00215A62"/>
    <w:rsid w:val="00215A63"/>
    <w:rsid w:val="0021680C"/>
    <w:rsid w:val="00216AB8"/>
    <w:rsid w:val="00216B5A"/>
    <w:rsid w:val="00216C35"/>
    <w:rsid w:val="002176FA"/>
    <w:rsid w:val="00217886"/>
    <w:rsid w:val="00217C63"/>
    <w:rsid w:val="00217D30"/>
    <w:rsid w:val="00220223"/>
    <w:rsid w:val="0022077E"/>
    <w:rsid w:val="00220A38"/>
    <w:rsid w:val="00220C6A"/>
    <w:rsid w:val="00220FE1"/>
    <w:rsid w:val="00221175"/>
    <w:rsid w:val="00221505"/>
    <w:rsid w:val="002216A9"/>
    <w:rsid w:val="002225C3"/>
    <w:rsid w:val="00222E0D"/>
    <w:rsid w:val="00222E59"/>
    <w:rsid w:val="00223D9C"/>
    <w:rsid w:val="00223F87"/>
    <w:rsid w:val="00224202"/>
    <w:rsid w:val="002246E5"/>
    <w:rsid w:val="00224A2A"/>
    <w:rsid w:val="00224DDD"/>
    <w:rsid w:val="00225406"/>
    <w:rsid w:val="002257D8"/>
    <w:rsid w:val="00225B0D"/>
    <w:rsid w:val="00226996"/>
    <w:rsid w:val="00226A72"/>
    <w:rsid w:val="00226D6C"/>
    <w:rsid w:val="00227549"/>
    <w:rsid w:val="00230545"/>
    <w:rsid w:val="00230714"/>
    <w:rsid w:val="00230A00"/>
    <w:rsid w:val="00231197"/>
    <w:rsid w:val="002319FB"/>
    <w:rsid w:val="00232268"/>
    <w:rsid w:val="002327A5"/>
    <w:rsid w:val="00232AB0"/>
    <w:rsid w:val="00232EFB"/>
    <w:rsid w:val="00233247"/>
    <w:rsid w:val="0023395B"/>
    <w:rsid w:val="00233D05"/>
    <w:rsid w:val="00233DF7"/>
    <w:rsid w:val="00234071"/>
    <w:rsid w:val="00234172"/>
    <w:rsid w:val="002346BE"/>
    <w:rsid w:val="00235255"/>
    <w:rsid w:val="002352CF"/>
    <w:rsid w:val="00235305"/>
    <w:rsid w:val="00235C3A"/>
    <w:rsid w:val="00236246"/>
    <w:rsid w:val="00236389"/>
    <w:rsid w:val="0023651D"/>
    <w:rsid w:val="00236C5F"/>
    <w:rsid w:val="0023721B"/>
    <w:rsid w:val="002375D6"/>
    <w:rsid w:val="0023762D"/>
    <w:rsid w:val="00240190"/>
    <w:rsid w:val="00240202"/>
    <w:rsid w:val="00240A92"/>
    <w:rsid w:val="00241E02"/>
    <w:rsid w:val="002422D9"/>
    <w:rsid w:val="002423EA"/>
    <w:rsid w:val="002424D3"/>
    <w:rsid w:val="0024271C"/>
    <w:rsid w:val="002429A4"/>
    <w:rsid w:val="00242B64"/>
    <w:rsid w:val="00242CAC"/>
    <w:rsid w:val="00242F06"/>
    <w:rsid w:val="00242F77"/>
    <w:rsid w:val="00243A61"/>
    <w:rsid w:val="00243EE3"/>
    <w:rsid w:val="00244195"/>
    <w:rsid w:val="00244485"/>
    <w:rsid w:val="00244A57"/>
    <w:rsid w:val="00244B6A"/>
    <w:rsid w:val="00245532"/>
    <w:rsid w:val="00250179"/>
    <w:rsid w:val="002505B7"/>
    <w:rsid w:val="0025070C"/>
    <w:rsid w:val="00250957"/>
    <w:rsid w:val="00250BA9"/>
    <w:rsid w:val="00250FF9"/>
    <w:rsid w:val="0025117A"/>
    <w:rsid w:val="00251470"/>
    <w:rsid w:val="002515F2"/>
    <w:rsid w:val="00251774"/>
    <w:rsid w:val="00252226"/>
    <w:rsid w:val="002529EE"/>
    <w:rsid w:val="00252B58"/>
    <w:rsid w:val="002537A0"/>
    <w:rsid w:val="00253FBB"/>
    <w:rsid w:val="002540BD"/>
    <w:rsid w:val="00255213"/>
    <w:rsid w:val="00255514"/>
    <w:rsid w:val="002556EF"/>
    <w:rsid w:val="002562BA"/>
    <w:rsid w:val="00256393"/>
    <w:rsid w:val="00256631"/>
    <w:rsid w:val="002566F5"/>
    <w:rsid w:val="0025677F"/>
    <w:rsid w:val="002569CD"/>
    <w:rsid w:val="00256B00"/>
    <w:rsid w:val="00257524"/>
    <w:rsid w:val="002604FC"/>
    <w:rsid w:val="00261A5B"/>
    <w:rsid w:val="00261ACA"/>
    <w:rsid w:val="002621D3"/>
    <w:rsid w:val="002630CD"/>
    <w:rsid w:val="0026359F"/>
    <w:rsid w:val="00263C6B"/>
    <w:rsid w:val="00263E42"/>
    <w:rsid w:val="00264909"/>
    <w:rsid w:val="00265032"/>
    <w:rsid w:val="0026547D"/>
    <w:rsid w:val="00265B94"/>
    <w:rsid w:val="002660AE"/>
    <w:rsid w:val="00266860"/>
    <w:rsid w:val="00266885"/>
    <w:rsid w:val="00266CE6"/>
    <w:rsid w:val="00266FE5"/>
    <w:rsid w:val="00267508"/>
    <w:rsid w:val="00270AB6"/>
    <w:rsid w:val="00271472"/>
    <w:rsid w:val="0027202D"/>
    <w:rsid w:val="002741DE"/>
    <w:rsid w:val="00274576"/>
    <w:rsid w:val="0027464E"/>
    <w:rsid w:val="00274881"/>
    <w:rsid w:val="002748C1"/>
    <w:rsid w:val="0027493C"/>
    <w:rsid w:val="00274F6F"/>
    <w:rsid w:val="00276064"/>
    <w:rsid w:val="0027619C"/>
    <w:rsid w:val="002762E5"/>
    <w:rsid w:val="00276400"/>
    <w:rsid w:val="0027647A"/>
    <w:rsid w:val="00276B38"/>
    <w:rsid w:val="00277396"/>
    <w:rsid w:val="00277B8B"/>
    <w:rsid w:val="00277D35"/>
    <w:rsid w:val="0028019E"/>
    <w:rsid w:val="0028027C"/>
    <w:rsid w:val="0028036B"/>
    <w:rsid w:val="0028036D"/>
    <w:rsid w:val="00280A47"/>
    <w:rsid w:val="00280C38"/>
    <w:rsid w:val="00280D51"/>
    <w:rsid w:val="00280F3E"/>
    <w:rsid w:val="00281541"/>
    <w:rsid w:val="002815B5"/>
    <w:rsid w:val="00281741"/>
    <w:rsid w:val="0028197F"/>
    <w:rsid w:val="00282076"/>
    <w:rsid w:val="00282096"/>
    <w:rsid w:val="002821A6"/>
    <w:rsid w:val="002823F2"/>
    <w:rsid w:val="00282780"/>
    <w:rsid w:val="00282804"/>
    <w:rsid w:val="00282FAE"/>
    <w:rsid w:val="00283B67"/>
    <w:rsid w:val="00283E64"/>
    <w:rsid w:val="00283EE3"/>
    <w:rsid w:val="00284288"/>
    <w:rsid w:val="00284955"/>
    <w:rsid w:val="00284BEA"/>
    <w:rsid w:val="00284CC0"/>
    <w:rsid w:val="002852E2"/>
    <w:rsid w:val="00285477"/>
    <w:rsid w:val="002856AD"/>
    <w:rsid w:val="002856DD"/>
    <w:rsid w:val="002857EE"/>
    <w:rsid w:val="00285B81"/>
    <w:rsid w:val="00285D5A"/>
    <w:rsid w:val="00285F54"/>
    <w:rsid w:val="00285F82"/>
    <w:rsid w:val="002869CD"/>
    <w:rsid w:val="00286EC8"/>
    <w:rsid w:val="002870C5"/>
    <w:rsid w:val="002872DB"/>
    <w:rsid w:val="0028742B"/>
    <w:rsid w:val="002876D7"/>
    <w:rsid w:val="00287F89"/>
    <w:rsid w:val="00290074"/>
    <w:rsid w:val="0029015C"/>
    <w:rsid w:val="00290335"/>
    <w:rsid w:val="002903B4"/>
    <w:rsid w:val="002903ED"/>
    <w:rsid w:val="00290729"/>
    <w:rsid w:val="002909F1"/>
    <w:rsid w:val="002910AE"/>
    <w:rsid w:val="002915E7"/>
    <w:rsid w:val="002920D8"/>
    <w:rsid w:val="00292631"/>
    <w:rsid w:val="00293677"/>
    <w:rsid w:val="002936EE"/>
    <w:rsid w:val="002937CB"/>
    <w:rsid w:val="0029381C"/>
    <w:rsid w:val="0029396D"/>
    <w:rsid w:val="002941B1"/>
    <w:rsid w:val="00294664"/>
    <w:rsid w:val="00294B84"/>
    <w:rsid w:val="00294D2A"/>
    <w:rsid w:val="0029516D"/>
    <w:rsid w:val="0029626E"/>
    <w:rsid w:val="00296624"/>
    <w:rsid w:val="002970FD"/>
    <w:rsid w:val="0029710F"/>
    <w:rsid w:val="002976E6"/>
    <w:rsid w:val="00297978"/>
    <w:rsid w:val="002A011C"/>
    <w:rsid w:val="002A074D"/>
    <w:rsid w:val="002A0813"/>
    <w:rsid w:val="002A0A76"/>
    <w:rsid w:val="002A1A1F"/>
    <w:rsid w:val="002A1BF1"/>
    <w:rsid w:val="002A1FAC"/>
    <w:rsid w:val="002A284D"/>
    <w:rsid w:val="002A2E69"/>
    <w:rsid w:val="002A3C61"/>
    <w:rsid w:val="002A468A"/>
    <w:rsid w:val="002A5805"/>
    <w:rsid w:val="002A588B"/>
    <w:rsid w:val="002A58DB"/>
    <w:rsid w:val="002A62A9"/>
    <w:rsid w:val="002A6E4F"/>
    <w:rsid w:val="002A73B4"/>
    <w:rsid w:val="002A7589"/>
    <w:rsid w:val="002A7850"/>
    <w:rsid w:val="002A78D0"/>
    <w:rsid w:val="002A7BD9"/>
    <w:rsid w:val="002A7C18"/>
    <w:rsid w:val="002A7C83"/>
    <w:rsid w:val="002B0151"/>
    <w:rsid w:val="002B086A"/>
    <w:rsid w:val="002B0D96"/>
    <w:rsid w:val="002B147C"/>
    <w:rsid w:val="002B17E3"/>
    <w:rsid w:val="002B1AAC"/>
    <w:rsid w:val="002B24B2"/>
    <w:rsid w:val="002B2504"/>
    <w:rsid w:val="002B334D"/>
    <w:rsid w:val="002B35DE"/>
    <w:rsid w:val="002B36AF"/>
    <w:rsid w:val="002B3AF5"/>
    <w:rsid w:val="002B4EF8"/>
    <w:rsid w:val="002B54B6"/>
    <w:rsid w:val="002B5A11"/>
    <w:rsid w:val="002B5B61"/>
    <w:rsid w:val="002B5C66"/>
    <w:rsid w:val="002B5F6B"/>
    <w:rsid w:val="002B60FC"/>
    <w:rsid w:val="002B6387"/>
    <w:rsid w:val="002B66F8"/>
    <w:rsid w:val="002B6713"/>
    <w:rsid w:val="002B6BB2"/>
    <w:rsid w:val="002B6BF8"/>
    <w:rsid w:val="002C02E5"/>
    <w:rsid w:val="002C03A0"/>
    <w:rsid w:val="002C0418"/>
    <w:rsid w:val="002C0849"/>
    <w:rsid w:val="002C0CB3"/>
    <w:rsid w:val="002C0CE4"/>
    <w:rsid w:val="002C1117"/>
    <w:rsid w:val="002C1983"/>
    <w:rsid w:val="002C1C34"/>
    <w:rsid w:val="002C27DC"/>
    <w:rsid w:val="002C2EA5"/>
    <w:rsid w:val="002C3743"/>
    <w:rsid w:val="002C395A"/>
    <w:rsid w:val="002C3D12"/>
    <w:rsid w:val="002C3FC1"/>
    <w:rsid w:val="002C4679"/>
    <w:rsid w:val="002C47EB"/>
    <w:rsid w:val="002C4BA3"/>
    <w:rsid w:val="002C5E06"/>
    <w:rsid w:val="002C5E6F"/>
    <w:rsid w:val="002C6278"/>
    <w:rsid w:val="002C629E"/>
    <w:rsid w:val="002C6471"/>
    <w:rsid w:val="002C6785"/>
    <w:rsid w:val="002C6A0C"/>
    <w:rsid w:val="002C6EBE"/>
    <w:rsid w:val="002C71C1"/>
    <w:rsid w:val="002C74DF"/>
    <w:rsid w:val="002C76DE"/>
    <w:rsid w:val="002C77E6"/>
    <w:rsid w:val="002C7813"/>
    <w:rsid w:val="002C79B9"/>
    <w:rsid w:val="002C7B56"/>
    <w:rsid w:val="002C7C05"/>
    <w:rsid w:val="002D078C"/>
    <w:rsid w:val="002D096C"/>
    <w:rsid w:val="002D0BB7"/>
    <w:rsid w:val="002D0CFB"/>
    <w:rsid w:val="002D126C"/>
    <w:rsid w:val="002D17A9"/>
    <w:rsid w:val="002D1AA0"/>
    <w:rsid w:val="002D1AA9"/>
    <w:rsid w:val="002D1B05"/>
    <w:rsid w:val="002D1BB0"/>
    <w:rsid w:val="002D1EDA"/>
    <w:rsid w:val="002D211C"/>
    <w:rsid w:val="002D2527"/>
    <w:rsid w:val="002D336C"/>
    <w:rsid w:val="002D3843"/>
    <w:rsid w:val="002D38EA"/>
    <w:rsid w:val="002D4021"/>
    <w:rsid w:val="002D5261"/>
    <w:rsid w:val="002D55C6"/>
    <w:rsid w:val="002D5634"/>
    <w:rsid w:val="002D5EDC"/>
    <w:rsid w:val="002D674C"/>
    <w:rsid w:val="002D69F2"/>
    <w:rsid w:val="002D6F34"/>
    <w:rsid w:val="002D748B"/>
    <w:rsid w:val="002D756B"/>
    <w:rsid w:val="002D7DF6"/>
    <w:rsid w:val="002D7E5E"/>
    <w:rsid w:val="002E00B1"/>
    <w:rsid w:val="002E0197"/>
    <w:rsid w:val="002E0CD4"/>
    <w:rsid w:val="002E15CB"/>
    <w:rsid w:val="002E239F"/>
    <w:rsid w:val="002E24B6"/>
    <w:rsid w:val="002E275B"/>
    <w:rsid w:val="002E2A31"/>
    <w:rsid w:val="002E2B7C"/>
    <w:rsid w:val="002E3860"/>
    <w:rsid w:val="002E3CDD"/>
    <w:rsid w:val="002E3E7D"/>
    <w:rsid w:val="002E3FC1"/>
    <w:rsid w:val="002E46E9"/>
    <w:rsid w:val="002E6471"/>
    <w:rsid w:val="002E6526"/>
    <w:rsid w:val="002E6DE7"/>
    <w:rsid w:val="002E71C3"/>
    <w:rsid w:val="002E7E08"/>
    <w:rsid w:val="002E7F72"/>
    <w:rsid w:val="002F0393"/>
    <w:rsid w:val="002F0402"/>
    <w:rsid w:val="002F0414"/>
    <w:rsid w:val="002F046B"/>
    <w:rsid w:val="002F054A"/>
    <w:rsid w:val="002F08F4"/>
    <w:rsid w:val="002F16C1"/>
    <w:rsid w:val="002F1A1B"/>
    <w:rsid w:val="002F26EB"/>
    <w:rsid w:val="002F2D33"/>
    <w:rsid w:val="002F2FBD"/>
    <w:rsid w:val="002F3037"/>
    <w:rsid w:val="002F3D1E"/>
    <w:rsid w:val="002F3D94"/>
    <w:rsid w:val="002F3F3A"/>
    <w:rsid w:val="002F4085"/>
    <w:rsid w:val="002F4AD2"/>
    <w:rsid w:val="002F5301"/>
    <w:rsid w:val="002F5516"/>
    <w:rsid w:val="002F56F6"/>
    <w:rsid w:val="002F5B46"/>
    <w:rsid w:val="002F5D95"/>
    <w:rsid w:val="002F6D5E"/>
    <w:rsid w:val="002F7148"/>
    <w:rsid w:val="002F7C3A"/>
    <w:rsid w:val="00300120"/>
    <w:rsid w:val="00300225"/>
    <w:rsid w:val="00300817"/>
    <w:rsid w:val="00301CAB"/>
    <w:rsid w:val="0030208B"/>
    <w:rsid w:val="00302153"/>
    <w:rsid w:val="00302604"/>
    <w:rsid w:val="003030C1"/>
    <w:rsid w:val="00303955"/>
    <w:rsid w:val="003044B4"/>
    <w:rsid w:val="00304680"/>
    <w:rsid w:val="003048E1"/>
    <w:rsid w:val="003048FC"/>
    <w:rsid w:val="003049F9"/>
    <w:rsid w:val="00304A38"/>
    <w:rsid w:val="00304CBF"/>
    <w:rsid w:val="00304F3E"/>
    <w:rsid w:val="003050A5"/>
    <w:rsid w:val="003056EC"/>
    <w:rsid w:val="00305714"/>
    <w:rsid w:val="003057FC"/>
    <w:rsid w:val="00305FEF"/>
    <w:rsid w:val="003060CF"/>
    <w:rsid w:val="003063DF"/>
    <w:rsid w:val="00307A1A"/>
    <w:rsid w:val="00307ACB"/>
    <w:rsid w:val="00307F08"/>
    <w:rsid w:val="0031038D"/>
    <w:rsid w:val="00310C54"/>
    <w:rsid w:val="00310DB9"/>
    <w:rsid w:val="00310F48"/>
    <w:rsid w:val="003118C8"/>
    <w:rsid w:val="00311D87"/>
    <w:rsid w:val="00311DF8"/>
    <w:rsid w:val="00311E2A"/>
    <w:rsid w:val="00312E70"/>
    <w:rsid w:val="00312EB0"/>
    <w:rsid w:val="003139F2"/>
    <w:rsid w:val="003140F4"/>
    <w:rsid w:val="00315409"/>
    <w:rsid w:val="0031558F"/>
    <w:rsid w:val="00315C8B"/>
    <w:rsid w:val="0031625C"/>
    <w:rsid w:val="00316454"/>
    <w:rsid w:val="00316FE1"/>
    <w:rsid w:val="0031764F"/>
    <w:rsid w:val="0031777F"/>
    <w:rsid w:val="003213C2"/>
    <w:rsid w:val="003214B9"/>
    <w:rsid w:val="00321C50"/>
    <w:rsid w:val="00322262"/>
    <w:rsid w:val="003230CE"/>
    <w:rsid w:val="003235CE"/>
    <w:rsid w:val="00324156"/>
    <w:rsid w:val="00324BB2"/>
    <w:rsid w:val="00324C74"/>
    <w:rsid w:val="00324E76"/>
    <w:rsid w:val="0032505E"/>
    <w:rsid w:val="0032524E"/>
    <w:rsid w:val="0032579E"/>
    <w:rsid w:val="003259CC"/>
    <w:rsid w:val="0032601E"/>
    <w:rsid w:val="003266B5"/>
    <w:rsid w:val="00326749"/>
    <w:rsid w:val="00326C35"/>
    <w:rsid w:val="003274C0"/>
    <w:rsid w:val="003275EE"/>
    <w:rsid w:val="0032775A"/>
    <w:rsid w:val="00327CEE"/>
    <w:rsid w:val="00331CDB"/>
    <w:rsid w:val="0033200A"/>
    <w:rsid w:val="003332B8"/>
    <w:rsid w:val="003332DC"/>
    <w:rsid w:val="0033331F"/>
    <w:rsid w:val="00333356"/>
    <w:rsid w:val="00333C34"/>
    <w:rsid w:val="003342C5"/>
    <w:rsid w:val="003344B8"/>
    <w:rsid w:val="003359E0"/>
    <w:rsid w:val="00335CD4"/>
    <w:rsid w:val="00336890"/>
    <w:rsid w:val="00336E22"/>
    <w:rsid w:val="00336ED0"/>
    <w:rsid w:val="003376C0"/>
    <w:rsid w:val="003404AF"/>
    <w:rsid w:val="003406ED"/>
    <w:rsid w:val="003407E4"/>
    <w:rsid w:val="003408FE"/>
    <w:rsid w:val="00340B8B"/>
    <w:rsid w:val="00341B49"/>
    <w:rsid w:val="00341D51"/>
    <w:rsid w:val="003422A0"/>
    <w:rsid w:val="00343225"/>
    <w:rsid w:val="00343491"/>
    <w:rsid w:val="00343525"/>
    <w:rsid w:val="00343C54"/>
    <w:rsid w:val="00343DEA"/>
    <w:rsid w:val="0034461B"/>
    <w:rsid w:val="00344FAD"/>
    <w:rsid w:val="0034551D"/>
    <w:rsid w:val="00345645"/>
    <w:rsid w:val="003462B5"/>
    <w:rsid w:val="00346AE1"/>
    <w:rsid w:val="00346E32"/>
    <w:rsid w:val="00347BBF"/>
    <w:rsid w:val="00347C01"/>
    <w:rsid w:val="00350124"/>
    <w:rsid w:val="0035073E"/>
    <w:rsid w:val="00350F57"/>
    <w:rsid w:val="003510FA"/>
    <w:rsid w:val="003517C6"/>
    <w:rsid w:val="00351AA8"/>
    <w:rsid w:val="00352759"/>
    <w:rsid w:val="0035331C"/>
    <w:rsid w:val="00353353"/>
    <w:rsid w:val="00353AFE"/>
    <w:rsid w:val="00353B3C"/>
    <w:rsid w:val="00353D78"/>
    <w:rsid w:val="0035439C"/>
    <w:rsid w:val="0035447C"/>
    <w:rsid w:val="00354B61"/>
    <w:rsid w:val="00354BDC"/>
    <w:rsid w:val="00354E19"/>
    <w:rsid w:val="00354E7C"/>
    <w:rsid w:val="0035502A"/>
    <w:rsid w:val="003557AE"/>
    <w:rsid w:val="00355ED0"/>
    <w:rsid w:val="003572D5"/>
    <w:rsid w:val="00357711"/>
    <w:rsid w:val="00357A5E"/>
    <w:rsid w:val="00357EEC"/>
    <w:rsid w:val="003604D2"/>
    <w:rsid w:val="003604DD"/>
    <w:rsid w:val="003607E4"/>
    <w:rsid w:val="00360990"/>
    <w:rsid w:val="003610E2"/>
    <w:rsid w:val="003610F3"/>
    <w:rsid w:val="00361992"/>
    <w:rsid w:val="00361A37"/>
    <w:rsid w:val="00361BC6"/>
    <w:rsid w:val="00361FD5"/>
    <w:rsid w:val="00362541"/>
    <w:rsid w:val="00363037"/>
    <w:rsid w:val="00363354"/>
    <w:rsid w:val="00363AF8"/>
    <w:rsid w:val="00364835"/>
    <w:rsid w:val="00364995"/>
    <w:rsid w:val="00364C12"/>
    <w:rsid w:val="00364C38"/>
    <w:rsid w:val="00365BED"/>
    <w:rsid w:val="00365D6B"/>
    <w:rsid w:val="003664A1"/>
    <w:rsid w:val="00366BD4"/>
    <w:rsid w:val="00367AD2"/>
    <w:rsid w:val="00370016"/>
    <w:rsid w:val="0037088B"/>
    <w:rsid w:val="00370C47"/>
    <w:rsid w:val="0037262C"/>
    <w:rsid w:val="003729D4"/>
    <w:rsid w:val="00372B4F"/>
    <w:rsid w:val="00372BF2"/>
    <w:rsid w:val="00372D28"/>
    <w:rsid w:val="00372DA5"/>
    <w:rsid w:val="00372FA8"/>
    <w:rsid w:val="00373397"/>
    <w:rsid w:val="00373570"/>
    <w:rsid w:val="003736EA"/>
    <w:rsid w:val="003743A5"/>
    <w:rsid w:val="0037458F"/>
    <w:rsid w:val="00375358"/>
    <w:rsid w:val="00375406"/>
    <w:rsid w:val="00376458"/>
    <w:rsid w:val="00376552"/>
    <w:rsid w:val="00376D80"/>
    <w:rsid w:val="00377315"/>
    <w:rsid w:val="00377FB9"/>
    <w:rsid w:val="0038047E"/>
    <w:rsid w:val="00380969"/>
    <w:rsid w:val="00381AA7"/>
    <w:rsid w:val="00381BF7"/>
    <w:rsid w:val="003821FC"/>
    <w:rsid w:val="00382663"/>
    <w:rsid w:val="00382874"/>
    <w:rsid w:val="0038349C"/>
    <w:rsid w:val="003837A2"/>
    <w:rsid w:val="003842F1"/>
    <w:rsid w:val="00384335"/>
    <w:rsid w:val="00384F4A"/>
    <w:rsid w:val="00385CBD"/>
    <w:rsid w:val="00385EBA"/>
    <w:rsid w:val="00385FDE"/>
    <w:rsid w:val="00386581"/>
    <w:rsid w:val="003868C6"/>
    <w:rsid w:val="00386B60"/>
    <w:rsid w:val="00386C43"/>
    <w:rsid w:val="00386EA5"/>
    <w:rsid w:val="00386EAB"/>
    <w:rsid w:val="0038760B"/>
    <w:rsid w:val="00387847"/>
    <w:rsid w:val="00387927"/>
    <w:rsid w:val="00390015"/>
    <w:rsid w:val="003903D2"/>
    <w:rsid w:val="00390923"/>
    <w:rsid w:val="00390CC5"/>
    <w:rsid w:val="00390EE6"/>
    <w:rsid w:val="00391020"/>
    <w:rsid w:val="00391205"/>
    <w:rsid w:val="00391FFC"/>
    <w:rsid w:val="003920AD"/>
    <w:rsid w:val="00392559"/>
    <w:rsid w:val="00392613"/>
    <w:rsid w:val="00393037"/>
    <w:rsid w:val="00393A3F"/>
    <w:rsid w:val="00393B6F"/>
    <w:rsid w:val="00394494"/>
    <w:rsid w:val="00394839"/>
    <w:rsid w:val="00394DCD"/>
    <w:rsid w:val="003951BB"/>
    <w:rsid w:val="0039528C"/>
    <w:rsid w:val="00395810"/>
    <w:rsid w:val="00396488"/>
    <w:rsid w:val="0039699D"/>
    <w:rsid w:val="003969FB"/>
    <w:rsid w:val="00396BD6"/>
    <w:rsid w:val="003970A6"/>
    <w:rsid w:val="003973C5"/>
    <w:rsid w:val="00397D61"/>
    <w:rsid w:val="003A007C"/>
    <w:rsid w:val="003A033F"/>
    <w:rsid w:val="003A037F"/>
    <w:rsid w:val="003A07E3"/>
    <w:rsid w:val="003A0F82"/>
    <w:rsid w:val="003A1F13"/>
    <w:rsid w:val="003A213F"/>
    <w:rsid w:val="003A2376"/>
    <w:rsid w:val="003A23FE"/>
    <w:rsid w:val="003A27A1"/>
    <w:rsid w:val="003A2FA6"/>
    <w:rsid w:val="003A3395"/>
    <w:rsid w:val="003A3A41"/>
    <w:rsid w:val="003A3F81"/>
    <w:rsid w:val="003A416F"/>
    <w:rsid w:val="003A5406"/>
    <w:rsid w:val="003A5FB6"/>
    <w:rsid w:val="003A6411"/>
    <w:rsid w:val="003A6429"/>
    <w:rsid w:val="003A669A"/>
    <w:rsid w:val="003A6E6F"/>
    <w:rsid w:val="003A712E"/>
    <w:rsid w:val="003A72A5"/>
    <w:rsid w:val="003A743C"/>
    <w:rsid w:val="003B0160"/>
    <w:rsid w:val="003B071A"/>
    <w:rsid w:val="003B1000"/>
    <w:rsid w:val="003B1184"/>
    <w:rsid w:val="003B1DE1"/>
    <w:rsid w:val="003B24FD"/>
    <w:rsid w:val="003B2D51"/>
    <w:rsid w:val="003B304F"/>
    <w:rsid w:val="003B352C"/>
    <w:rsid w:val="003B4128"/>
    <w:rsid w:val="003B48CD"/>
    <w:rsid w:val="003B4F6D"/>
    <w:rsid w:val="003B4FE0"/>
    <w:rsid w:val="003B5020"/>
    <w:rsid w:val="003B50B6"/>
    <w:rsid w:val="003B5339"/>
    <w:rsid w:val="003B570A"/>
    <w:rsid w:val="003B5B37"/>
    <w:rsid w:val="003B5CCB"/>
    <w:rsid w:val="003B7092"/>
    <w:rsid w:val="003B7346"/>
    <w:rsid w:val="003B781A"/>
    <w:rsid w:val="003B7A1B"/>
    <w:rsid w:val="003B7B48"/>
    <w:rsid w:val="003B7C21"/>
    <w:rsid w:val="003C0004"/>
    <w:rsid w:val="003C08D6"/>
    <w:rsid w:val="003C0A59"/>
    <w:rsid w:val="003C0AA3"/>
    <w:rsid w:val="003C1231"/>
    <w:rsid w:val="003C2169"/>
    <w:rsid w:val="003C2301"/>
    <w:rsid w:val="003C286B"/>
    <w:rsid w:val="003C28EB"/>
    <w:rsid w:val="003C29B8"/>
    <w:rsid w:val="003C325D"/>
    <w:rsid w:val="003C3372"/>
    <w:rsid w:val="003C3390"/>
    <w:rsid w:val="003C37C1"/>
    <w:rsid w:val="003C3994"/>
    <w:rsid w:val="003C3D76"/>
    <w:rsid w:val="003C472D"/>
    <w:rsid w:val="003C4F94"/>
    <w:rsid w:val="003C5067"/>
    <w:rsid w:val="003C569F"/>
    <w:rsid w:val="003C571E"/>
    <w:rsid w:val="003C5C6D"/>
    <w:rsid w:val="003C6789"/>
    <w:rsid w:val="003C68F1"/>
    <w:rsid w:val="003C693F"/>
    <w:rsid w:val="003C69F7"/>
    <w:rsid w:val="003C6B2F"/>
    <w:rsid w:val="003C6DFB"/>
    <w:rsid w:val="003C7490"/>
    <w:rsid w:val="003C7622"/>
    <w:rsid w:val="003C7A4C"/>
    <w:rsid w:val="003C7F67"/>
    <w:rsid w:val="003D009B"/>
    <w:rsid w:val="003D07A1"/>
    <w:rsid w:val="003D0BAF"/>
    <w:rsid w:val="003D0C89"/>
    <w:rsid w:val="003D0E80"/>
    <w:rsid w:val="003D0FFE"/>
    <w:rsid w:val="003D1151"/>
    <w:rsid w:val="003D1297"/>
    <w:rsid w:val="003D1913"/>
    <w:rsid w:val="003D1E77"/>
    <w:rsid w:val="003D22F5"/>
    <w:rsid w:val="003D2911"/>
    <w:rsid w:val="003D2A5A"/>
    <w:rsid w:val="003D2CCA"/>
    <w:rsid w:val="003D2D23"/>
    <w:rsid w:val="003D34BA"/>
    <w:rsid w:val="003D34CE"/>
    <w:rsid w:val="003D37EC"/>
    <w:rsid w:val="003D4553"/>
    <w:rsid w:val="003D4601"/>
    <w:rsid w:val="003D4AC4"/>
    <w:rsid w:val="003D4B6E"/>
    <w:rsid w:val="003D4CFA"/>
    <w:rsid w:val="003D4DE4"/>
    <w:rsid w:val="003D541E"/>
    <w:rsid w:val="003D566D"/>
    <w:rsid w:val="003D5BD3"/>
    <w:rsid w:val="003D605D"/>
    <w:rsid w:val="003D643E"/>
    <w:rsid w:val="003D6CA8"/>
    <w:rsid w:val="003D71E2"/>
    <w:rsid w:val="003D73C9"/>
    <w:rsid w:val="003D73DD"/>
    <w:rsid w:val="003D7720"/>
    <w:rsid w:val="003D79AA"/>
    <w:rsid w:val="003D7BD9"/>
    <w:rsid w:val="003D7E0F"/>
    <w:rsid w:val="003D7F98"/>
    <w:rsid w:val="003E0640"/>
    <w:rsid w:val="003E1592"/>
    <w:rsid w:val="003E1FCF"/>
    <w:rsid w:val="003E2394"/>
    <w:rsid w:val="003E2418"/>
    <w:rsid w:val="003E30F5"/>
    <w:rsid w:val="003E354B"/>
    <w:rsid w:val="003E38CC"/>
    <w:rsid w:val="003E3916"/>
    <w:rsid w:val="003E3B83"/>
    <w:rsid w:val="003E471E"/>
    <w:rsid w:val="003E4761"/>
    <w:rsid w:val="003E4D92"/>
    <w:rsid w:val="003E59FA"/>
    <w:rsid w:val="003E5E65"/>
    <w:rsid w:val="003E6373"/>
    <w:rsid w:val="003E6CDC"/>
    <w:rsid w:val="003E6E2C"/>
    <w:rsid w:val="003E71E5"/>
    <w:rsid w:val="003E7392"/>
    <w:rsid w:val="003E79FF"/>
    <w:rsid w:val="003E7B27"/>
    <w:rsid w:val="003E7E49"/>
    <w:rsid w:val="003F0D16"/>
    <w:rsid w:val="003F1188"/>
    <w:rsid w:val="003F11D2"/>
    <w:rsid w:val="003F1232"/>
    <w:rsid w:val="003F13B3"/>
    <w:rsid w:val="003F1995"/>
    <w:rsid w:val="003F1BFC"/>
    <w:rsid w:val="003F1C8C"/>
    <w:rsid w:val="003F210F"/>
    <w:rsid w:val="003F2266"/>
    <w:rsid w:val="003F2780"/>
    <w:rsid w:val="003F2ECC"/>
    <w:rsid w:val="003F2FFA"/>
    <w:rsid w:val="003F31B1"/>
    <w:rsid w:val="003F3DCB"/>
    <w:rsid w:val="003F4023"/>
    <w:rsid w:val="003F4678"/>
    <w:rsid w:val="003F499C"/>
    <w:rsid w:val="003F4AF8"/>
    <w:rsid w:val="003F54AD"/>
    <w:rsid w:val="003F54E2"/>
    <w:rsid w:val="003F5C49"/>
    <w:rsid w:val="003F5E1C"/>
    <w:rsid w:val="003F617E"/>
    <w:rsid w:val="003F639C"/>
    <w:rsid w:val="003F6A9F"/>
    <w:rsid w:val="003F6C49"/>
    <w:rsid w:val="0040003A"/>
    <w:rsid w:val="004005D0"/>
    <w:rsid w:val="004008C7"/>
    <w:rsid w:val="00400C17"/>
    <w:rsid w:val="00400DE7"/>
    <w:rsid w:val="00401FE7"/>
    <w:rsid w:val="0040210A"/>
    <w:rsid w:val="004039F7"/>
    <w:rsid w:val="00403B1F"/>
    <w:rsid w:val="00403C20"/>
    <w:rsid w:val="00403C42"/>
    <w:rsid w:val="004040AA"/>
    <w:rsid w:val="00404362"/>
    <w:rsid w:val="004047A0"/>
    <w:rsid w:val="00407207"/>
    <w:rsid w:val="00407D9E"/>
    <w:rsid w:val="00410078"/>
    <w:rsid w:val="004112B6"/>
    <w:rsid w:val="00411301"/>
    <w:rsid w:val="0041141D"/>
    <w:rsid w:val="0041143A"/>
    <w:rsid w:val="0041191B"/>
    <w:rsid w:val="004127E9"/>
    <w:rsid w:val="00412851"/>
    <w:rsid w:val="00412B5D"/>
    <w:rsid w:val="00412ED9"/>
    <w:rsid w:val="00413AE7"/>
    <w:rsid w:val="00413D93"/>
    <w:rsid w:val="00413EBD"/>
    <w:rsid w:val="00413EF2"/>
    <w:rsid w:val="00414A2B"/>
    <w:rsid w:val="00414E8E"/>
    <w:rsid w:val="00414F14"/>
    <w:rsid w:val="00415635"/>
    <w:rsid w:val="00415E91"/>
    <w:rsid w:val="00415F11"/>
    <w:rsid w:val="004163F1"/>
    <w:rsid w:val="0041673B"/>
    <w:rsid w:val="004178DE"/>
    <w:rsid w:val="00417C61"/>
    <w:rsid w:val="004201E6"/>
    <w:rsid w:val="00420352"/>
    <w:rsid w:val="00420545"/>
    <w:rsid w:val="004208AC"/>
    <w:rsid w:val="0042121E"/>
    <w:rsid w:val="00421FBB"/>
    <w:rsid w:val="0042259C"/>
    <w:rsid w:val="00422E34"/>
    <w:rsid w:val="004235A5"/>
    <w:rsid w:val="00423AEF"/>
    <w:rsid w:val="00423DD7"/>
    <w:rsid w:val="004240D9"/>
    <w:rsid w:val="004243CE"/>
    <w:rsid w:val="0042493A"/>
    <w:rsid w:val="00424E4A"/>
    <w:rsid w:val="0042551F"/>
    <w:rsid w:val="004256BA"/>
    <w:rsid w:val="004257E8"/>
    <w:rsid w:val="00425A05"/>
    <w:rsid w:val="00425BF0"/>
    <w:rsid w:val="00426E69"/>
    <w:rsid w:val="00427020"/>
    <w:rsid w:val="00430C87"/>
    <w:rsid w:val="00431E84"/>
    <w:rsid w:val="00432258"/>
    <w:rsid w:val="00432268"/>
    <w:rsid w:val="00432831"/>
    <w:rsid w:val="004329B4"/>
    <w:rsid w:val="00432A5E"/>
    <w:rsid w:val="00432E61"/>
    <w:rsid w:val="00432F16"/>
    <w:rsid w:val="00433075"/>
    <w:rsid w:val="004336D7"/>
    <w:rsid w:val="00433969"/>
    <w:rsid w:val="00433B43"/>
    <w:rsid w:val="0043446A"/>
    <w:rsid w:val="00435537"/>
    <w:rsid w:val="004355A5"/>
    <w:rsid w:val="00435ACE"/>
    <w:rsid w:val="00435FA4"/>
    <w:rsid w:val="004365A2"/>
    <w:rsid w:val="00437464"/>
    <w:rsid w:val="00440B19"/>
    <w:rsid w:val="00440E7B"/>
    <w:rsid w:val="00441AE8"/>
    <w:rsid w:val="00441D93"/>
    <w:rsid w:val="0044223E"/>
    <w:rsid w:val="0044269A"/>
    <w:rsid w:val="0044290B"/>
    <w:rsid w:val="00442FE6"/>
    <w:rsid w:val="004432E4"/>
    <w:rsid w:val="00443657"/>
    <w:rsid w:val="00443753"/>
    <w:rsid w:val="00443D62"/>
    <w:rsid w:val="0044410D"/>
    <w:rsid w:val="004443C6"/>
    <w:rsid w:val="004444E3"/>
    <w:rsid w:val="00445294"/>
    <w:rsid w:val="00445460"/>
    <w:rsid w:val="00445934"/>
    <w:rsid w:val="00445A7F"/>
    <w:rsid w:val="00445D34"/>
    <w:rsid w:val="00445E97"/>
    <w:rsid w:val="00446C7B"/>
    <w:rsid w:val="0044724E"/>
    <w:rsid w:val="00447B11"/>
    <w:rsid w:val="004505BA"/>
    <w:rsid w:val="004505BD"/>
    <w:rsid w:val="00450C6B"/>
    <w:rsid w:val="0045115B"/>
    <w:rsid w:val="00451900"/>
    <w:rsid w:val="00451B6E"/>
    <w:rsid w:val="00452587"/>
    <w:rsid w:val="00452E16"/>
    <w:rsid w:val="00452FBE"/>
    <w:rsid w:val="004539A0"/>
    <w:rsid w:val="00453D7E"/>
    <w:rsid w:val="004545AD"/>
    <w:rsid w:val="004549DC"/>
    <w:rsid w:val="00454C2C"/>
    <w:rsid w:val="00454CD6"/>
    <w:rsid w:val="00454E12"/>
    <w:rsid w:val="004552E0"/>
    <w:rsid w:val="00455B3A"/>
    <w:rsid w:val="00456F20"/>
    <w:rsid w:val="0045725A"/>
    <w:rsid w:val="0045763B"/>
    <w:rsid w:val="00457C9E"/>
    <w:rsid w:val="00457DFE"/>
    <w:rsid w:val="00460194"/>
    <w:rsid w:val="00460A39"/>
    <w:rsid w:val="00460CE4"/>
    <w:rsid w:val="00461075"/>
    <w:rsid w:val="00461779"/>
    <w:rsid w:val="00462120"/>
    <w:rsid w:val="00462124"/>
    <w:rsid w:val="004630BC"/>
    <w:rsid w:val="00463299"/>
    <w:rsid w:val="004635DC"/>
    <w:rsid w:val="004636EB"/>
    <w:rsid w:val="00463782"/>
    <w:rsid w:val="00463C06"/>
    <w:rsid w:val="00464001"/>
    <w:rsid w:val="00464A19"/>
    <w:rsid w:val="00464E4C"/>
    <w:rsid w:val="00465905"/>
    <w:rsid w:val="00465946"/>
    <w:rsid w:val="00465AD9"/>
    <w:rsid w:val="00465AE1"/>
    <w:rsid w:val="00465D0B"/>
    <w:rsid w:val="004662FF"/>
    <w:rsid w:val="0046646B"/>
    <w:rsid w:val="0046650A"/>
    <w:rsid w:val="00466552"/>
    <w:rsid w:val="00466B56"/>
    <w:rsid w:val="00467082"/>
    <w:rsid w:val="004674A5"/>
    <w:rsid w:val="00467BEA"/>
    <w:rsid w:val="00467DEA"/>
    <w:rsid w:val="00467E69"/>
    <w:rsid w:val="00467F97"/>
    <w:rsid w:val="00467FA7"/>
    <w:rsid w:val="0047011B"/>
    <w:rsid w:val="00470585"/>
    <w:rsid w:val="00470692"/>
    <w:rsid w:val="00470E91"/>
    <w:rsid w:val="004710CF"/>
    <w:rsid w:val="00471592"/>
    <w:rsid w:val="00471823"/>
    <w:rsid w:val="00471915"/>
    <w:rsid w:val="00471E97"/>
    <w:rsid w:val="00471FE9"/>
    <w:rsid w:val="00472192"/>
    <w:rsid w:val="004729FE"/>
    <w:rsid w:val="0047327F"/>
    <w:rsid w:val="00474350"/>
    <w:rsid w:val="004745CF"/>
    <w:rsid w:val="00474F7B"/>
    <w:rsid w:val="00474F95"/>
    <w:rsid w:val="00475247"/>
    <w:rsid w:val="00475253"/>
    <w:rsid w:val="0047545A"/>
    <w:rsid w:val="004756DD"/>
    <w:rsid w:val="004758FF"/>
    <w:rsid w:val="00475C15"/>
    <w:rsid w:val="00475D57"/>
    <w:rsid w:val="00476BA5"/>
    <w:rsid w:val="00476F4A"/>
    <w:rsid w:val="0047740E"/>
    <w:rsid w:val="00477A04"/>
    <w:rsid w:val="004809F6"/>
    <w:rsid w:val="00480BFC"/>
    <w:rsid w:val="00480C4B"/>
    <w:rsid w:val="0048130F"/>
    <w:rsid w:val="00481334"/>
    <w:rsid w:val="00481C91"/>
    <w:rsid w:val="00481F63"/>
    <w:rsid w:val="004829C8"/>
    <w:rsid w:val="004829F1"/>
    <w:rsid w:val="00483631"/>
    <w:rsid w:val="00483637"/>
    <w:rsid w:val="00483785"/>
    <w:rsid w:val="004862B5"/>
    <w:rsid w:val="00486305"/>
    <w:rsid w:val="00486772"/>
    <w:rsid w:val="00486FBC"/>
    <w:rsid w:val="00487975"/>
    <w:rsid w:val="0048798D"/>
    <w:rsid w:val="00490164"/>
    <w:rsid w:val="004904ED"/>
    <w:rsid w:val="004911F2"/>
    <w:rsid w:val="0049140E"/>
    <w:rsid w:val="004914CA"/>
    <w:rsid w:val="00491BB3"/>
    <w:rsid w:val="00491EB9"/>
    <w:rsid w:val="00492B93"/>
    <w:rsid w:val="00492E1A"/>
    <w:rsid w:val="0049318F"/>
    <w:rsid w:val="004935E3"/>
    <w:rsid w:val="004937E4"/>
    <w:rsid w:val="00494C7B"/>
    <w:rsid w:val="004957EE"/>
    <w:rsid w:val="00495995"/>
    <w:rsid w:val="00495C79"/>
    <w:rsid w:val="00495E23"/>
    <w:rsid w:val="004965C6"/>
    <w:rsid w:val="00496DD8"/>
    <w:rsid w:val="00496E02"/>
    <w:rsid w:val="004971C1"/>
    <w:rsid w:val="00497317"/>
    <w:rsid w:val="00497487"/>
    <w:rsid w:val="004978F0"/>
    <w:rsid w:val="00497CC2"/>
    <w:rsid w:val="004A0763"/>
    <w:rsid w:val="004A0B47"/>
    <w:rsid w:val="004A0EFE"/>
    <w:rsid w:val="004A18A8"/>
    <w:rsid w:val="004A1956"/>
    <w:rsid w:val="004A1DA8"/>
    <w:rsid w:val="004A2575"/>
    <w:rsid w:val="004A268E"/>
    <w:rsid w:val="004A29D0"/>
    <w:rsid w:val="004A3B90"/>
    <w:rsid w:val="004A3F6D"/>
    <w:rsid w:val="004A4538"/>
    <w:rsid w:val="004A470C"/>
    <w:rsid w:val="004A4917"/>
    <w:rsid w:val="004A4CB0"/>
    <w:rsid w:val="004A4ED4"/>
    <w:rsid w:val="004A4FC4"/>
    <w:rsid w:val="004A593A"/>
    <w:rsid w:val="004A5A05"/>
    <w:rsid w:val="004A6430"/>
    <w:rsid w:val="004A646F"/>
    <w:rsid w:val="004A7137"/>
    <w:rsid w:val="004A7266"/>
    <w:rsid w:val="004A7DEB"/>
    <w:rsid w:val="004A7F58"/>
    <w:rsid w:val="004B0914"/>
    <w:rsid w:val="004B0AF3"/>
    <w:rsid w:val="004B0CE7"/>
    <w:rsid w:val="004B1166"/>
    <w:rsid w:val="004B1965"/>
    <w:rsid w:val="004B1C41"/>
    <w:rsid w:val="004B1FE6"/>
    <w:rsid w:val="004B2483"/>
    <w:rsid w:val="004B2C55"/>
    <w:rsid w:val="004B2C9F"/>
    <w:rsid w:val="004B2FAE"/>
    <w:rsid w:val="004B2FE3"/>
    <w:rsid w:val="004B309B"/>
    <w:rsid w:val="004B3AC0"/>
    <w:rsid w:val="004B3C17"/>
    <w:rsid w:val="004B3D03"/>
    <w:rsid w:val="004B4522"/>
    <w:rsid w:val="004B4874"/>
    <w:rsid w:val="004B56C2"/>
    <w:rsid w:val="004B5AA1"/>
    <w:rsid w:val="004B5C78"/>
    <w:rsid w:val="004B6740"/>
    <w:rsid w:val="004B6967"/>
    <w:rsid w:val="004B6FCE"/>
    <w:rsid w:val="004B7973"/>
    <w:rsid w:val="004B7F56"/>
    <w:rsid w:val="004C012D"/>
    <w:rsid w:val="004C03D6"/>
    <w:rsid w:val="004C091F"/>
    <w:rsid w:val="004C0AF9"/>
    <w:rsid w:val="004C0D5C"/>
    <w:rsid w:val="004C168D"/>
    <w:rsid w:val="004C170E"/>
    <w:rsid w:val="004C1B61"/>
    <w:rsid w:val="004C1C8D"/>
    <w:rsid w:val="004C2002"/>
    <w:rsid w:val="004C25E7"/>
    <w:rsid w:val="004C27B6"/>
    <w:rsid w:val="004C3681"/>
    <w:rsid w:val="004C3F3A"/>
    <w:rsid w:val="004C4126"/>
    <w:rsid w:val="004C4BF1"/>
    <w:rsid w:val="004C5200"/>
    <w:rsid w:val="004C575C"/>
    <w:rsid w:val="004C577D"/>
    <w:rsid w:val="004C5CA9"/>
    <w:rsid w:val="004C6657"/>
    <w:rsid w:val="004C739C"/>
    <w:rsid w:val="004C73E1"/>
    <w:rsid w:val="004C7474"/>
    <w:rsid w:val="004C7A5E"/>
    <w:rsid w:val="004C7B45"/>
    <w:rsid w:val="004C7EDB"/>
    <w:rsid w:val="004D001F"/>
    <w:rsid w:val="004D01BD"/>
    <w:rsid w:val="004D094E"/>
    <w:rsid w:val="004D244F"/>
    <w:rsid w:val="004D2951"/>
    <w:rsid w:val="004D29D1"/>
    <w:rsid w:val="004D3050"/>
    <w:rsid w:val="004D31C8"/>
    <w:rsid w:val="004D3868"/>
    <w:rsid w:val="004D38C7"/>
    <w:rsid w:val="004D3981"/>
    <w:rsid w:val="004D4027"/>
    <w:rsid w:val="004D44A2"/>
    <w:rsid w:val="004D4FDA"/>
    <w:rsid w:val="004D5015"/>
    <w:rsid w:val="004D509F"/>
    <w:rsid w:val="004D5662"/>
    <w:rsid w:val="004D5EDE"/>
    <w:rsid w:val="004D6065"/>
    <w:rsid w:val="004D6250"/>
    <w:rsid w:val="004D68AD"/>
    <w:rsid w:val="004D6C2C"/>
    <w:rsid w:val="004D6C5D"/>
    <w:rsid w:val="004D7E28"/>
    <w:rsid w:val="004E0A42"/>
    <w:rsid w:val="004E15AA"/>
    <w:rsid w:val="004E16C0"/>
    <w:rsid w:val="004E1912"/>
    <w:rsid w:val="004E1B48"/>
    <w:rsid w:val="004E20CC"/>
    <w:rsid w:val="004E2B84"/>
    <w:rsid w:val="004E2D30"/>
    <w:rsid w:val="004E2F4E"/>
    <w:rsid w:val="004E305E"/>
    <w:rsid w:val="004E3090"/>
    <w:rsid w:val="004E3D3C"/>
    <w:rsid w:val="004E436F"/>
    <w:rsid w:val="004E43B6"/>
    <w:rsid w:val="004E4478"/>
    <w:rsid w:val="004E47B0"/>
    <w:rsid w:val="004E48AB"/>
    <w:rsid w:val="004E4A30"/>
    <w:rsid w:val="004E4DC8"/>
    <w:rsid w:val="004E5300"/>
    <w:rsid w:val="004E5357"/>
    <w:rsid w:val="004E58D5"/>
    <w:rsid w:val="004E5C63"/>
    <w:rsid w:val="004E67B9"/>
    <w:rsid w:val="004E6E4D"/>
    <w:rsid w:val="004E7081"/>
    <w:rsid w:val="004E7401"/>
    <w:rsid w:val="004E76E0"/>
    <w:rsid w:val="004E7705"/>
    <w:rsid w:val="004E7861"/>
    <w:rsid w:val="004F0136"/>
    <w:rsid w:val="004F04C7"/>
    <w:rsid w:val="004F078A"/>
    <w:rsid w:val="004F0FA4"/>
    <w:rsid w:val="004F1BCC"/>
    <w:rsid w:val="004F1D08"/>
    <w:rsid w:val="004F20F9"/>
    <w:rsid w:val="004F2E81"/>
    <w:rsid w:val="004F2EE2"/>
    <w:rsid w:val="004F34D6"/>
    <w:rsid w:val="004F483F"/>
    <w:rsid w:val="004F4B09"/>
    <w:rsid w:val="004F5C08"/>
    <w:rsid w:val="004F5CD7"/>
    <w:rsid w:val="004F6194"/>
    <w:rsid w:val="004F6552"/>
    <w:rsid w:val="004F6D8B"/>
    <w:rsid w:val="004F75D1"/>
    <w:rsid w:val="0050016E"/>
    <w:rsid w:val="00500373"/>
    <w:rsid w:val="00500B99"/>
    <w:rsid w:val="00500BEC"/>
    <w:rsid w:val="00500DDB"/>
    <w:rsid w:val="00501496"/>
    <w:rsid w:val="005021E2"/>
    <w:rsid w:val="005022D1"/>
    <w:rsid w:val="00502AFB"/>
    <w:rsid w:val="0050327F"/>
    <w:rsid w:val="0050347F"/>
    <w:rsid w:val="00503D58"/>
    <w:rsid w:val="00504D0D"/>
    <w:rsid w:val="00504F86"/>
    <w:rsid w:val="005051C5"/>
    <w:rsid w:val="00505751"/>
    <w:rsid w:val="005060BB"/>
    <w:rsid w:val="0050649B"/>
    <w:rsid w:val="0050681B"/>
    <w:rsid w:val="005075EB"/>
    <w:rsid w:val="005078FA"/>
    <w:rsid w:val="005079DA"/>
    <w:rsid w:val="00510096"/>
    <w:rsid w:val="00510EF2"/>
    <w:rsid w:val="00511154"/>
    <w:rsid w:val="0051123F"/>
    <w:rsid w:val="00511256"/>
    <w:rsid w:val="00512322"/>
    <w:rsid w:val="0051297D"/>
    <w:rsid w:val="00512AB0"/>
    <w:rsid w:val="005130B0"/>
    <w:rsid w:val="005132FC"/>
    <w:rsid w:val="005135E4"/>
    <w:rsid w:val="0051389C"/>
    <w:rsid w:val="00514A00"/>
    <w:rsid w:val="00514CB6"/>
    <w:rsid w:val="00514D12"/>
    <w:rsid w:val="005156AA"/>
    <w:rsid w:val="005156B9"/>
    <w:rsid w:val="0051575A"/>
    <w:rsid w:val="00515E67"/>
    <w:rsid w:val="00516B6C"/>
    <w:rsid w:val="00516E43"/>
    <w:rsid w:val="00516F41"/>
    <w:rsid w:val="005174D4"/>
    <w:rsid w:val="0051757A"/>
    <w:rsid w:val="00517B27"/>
    <w:rsid w:val="0052021F"/>
    <w:rsid w:val="0052116F"/>
    <w:rsid w:val="00521B21"/>
    <w:rsid w:val="00522255"/>
    <w:rsid w:val="005224E8"/>
    <w:rsid w:val="0052258B"/>
    <w:rsid w:val="005228C1"/>
    <w:rsid w:val="005229DD"/>
    <w:rsid w:val="00522AAF"/>
    <w:rsid w:val="00522F69"/>
    <w:rsid w:val="00523B09"/>
    <w:rsid w:val="00523C3D"/>
    <w:rsid w:val="00523E11"/>
    <w:rsid w:val="00524635"/>
    <w:rsid w:val="00524759"/>
    <w:rsid w:val="00524DE9"/>
    <w:rsid w:val="005250ED"/>
    <w:rsid w:val="00525144"/>
    <w:rsid w:val="00525696"/>
    <w:rsid w:val="00525817"/>
    <w:rsid w:val="00526725"/>
    <w:rsid w:val="00526A03"/>
    <w:rsid w:val="00527BBD"/>
    <w:rsid w:val="00527EE7"/>
    <w:rsid w:val="0053015F"/>
    <w:rsid w:val="00530170"/>
    <w:rsid w:val="00530461"/>
    <w:rsid w:val="00530726"/>
    <w:rsid w:val="005307D5"/>
    <w:rsid w:val="005309FB"/>
    <w:rsid w:val="00532053"/>
    <w:rsid w:val="0053332C"/>
    <w:rsid w:val="00533971"/>
    <w:rsid w:val="00533D93"/>
    <w:rsid w:val="005348C7"/>
    <w:rsid w:val="00534D74"/>
    <w:rsid w:val="00535F80"/>
    <w:rsid w:val="00536A91"/>
    <w:rsid w:val="005370A5"/>
    <w:rsid w:val="00537F70"/>
    <w:rsid w:val="00541F00"/>
    <w:rsid w:val="00542E2A"/>
    <w:rsid w:val="005436CA"/>
    <w:rsid w:val="005436F4"/>
    <w:rsid w:val="00543BB8"/>
    <w:rsid w:val="00543D80"/>
    <w:rsid w:val="00543E38"/>
    <w:rsid w:val="00544E93"/>
    <w:rsid w:val="00544F19"/>
    <w:rsid w:val="00545241"/>
    <w:rsid w:val="005456D7"/>
    <w:rsid w:val="00545980"/>
    <w:rsid w:val="00545992"/>
    <w:rsid w:val="00545B53"/>
    <w:rsid w:val="00545DAF"/>
    <w:rsid w:val="005473C3"/>
    <w:rsid w:val="00547751"/>
    <w:rsid w:val="005479D7"/>
    <w:rsid w:val="00547B20"/>
    <w:rsid w:val="0055057F"/>
    <w:rsid w:val="005507F0"/>
    <w:rsid w:val="00551CAD"/>
    <w:rsid w:val="0055252B"/>
    <w:rsid w:val="005527E7"/>
    <w:rsid w:val="005529B8"/>
    <w:rsid w:val="005531DD"/>
    <w:rsid w:val="00553379"/>
    <w:rsid w:val="0055357A"/>
    <w:rsid w:val="00553CFE"/>
    <w:rsid w:val="0055466D"/>
    <w:rsid w:val="00554B74"/>
    <w:rsid w:val="00554EFB"/>
    <w:rsid w:val="00554F7E"/>
    <w:rsid w:val="00555C62"/>
    <w:rsid w:val="00556467"/>
    <w:rsid w:val="00556BDD"/>
    <w:rsid w:val="00556DAC"/>
    <w:rsid w:val="00557142"/>
    <w:rsid w:val="005608D7"/>
    <w:rsid w:val="00560DA5"/>
    <w:rsid w:val="00561324"/>
    <w:rsid w:val="00561570"/>
    <w:rsid w:val="00561AC0"/>
    <w:rsid w:val="00561DB0"/>
    <w:rsid w:val="005621D5"/>
    <w:rsid w:val="005623D4"/>
    <w:rsid w:val="00562518"/>
    <w:rsid w:val="00562C25"/>
    <w:rsid w:val="00562D1B"/>
    <w:rsid w:val="00564112"/>
    <w:rsid w:val="005645D2"/>
    <w:rsid w:val="00564731"/>
    <w:rsid w:val="00564A22"/>
    <w:rsid w:val="00564C57"/>
    <w:rsid w:val="00564E9E"/>
    <w:rsid w:val="005655F1"/>
    <w:rsid w:val="0056595E"/>
    <w:rsid w:val="00565BAA"/>
    <w:rsid w:val="00565D8F"/>
    <w:rsid w:val="00566670"/>
    <w:rsid w:val="00566907"/>
    <w:rsid w:val="00566F29"/>
    <w:rsid w:val="00567194"/>
    <w:rsid w:val="00567A65"/>
    <w:rsid w:val="00567BEF"/>
    <w:rsid w:val="00567D4D"/>
    <w:rsid w:val="005703C4"/>
    <w:rsid w:val="005703FD"/>
    <w:rsid w:val="00570A49"/>
    <w:rsid w:val="00570B3B"/>
    <w:rsid w:val="005718FC"/>
    <w:rsid w:val="0057198D"/>
    <w:rsid w:val="00571B93"/>
    <w:rsid w:val="00571D27"/>
    <w:rsid w:val="005720CC"/>
    <w:rsid w:val="0057240F"/>
    <w:rsid w:val="00572625"/>
    <w:rsid w:val="005729B9"/>
    <w:rsid w:val="00572C0F"/>
    <w:rsid w:val="00572E00"/>
    <w:rsid w:val="00573118"/>
    <w:rsid w:val="005735A1"/>
    <w:rsid w:val="005737C1"/>
    <w:rsid w:val="00574C3A"/>
    <w:rsid w:val="00575BFF"/>
    <w:rsid w:val="00575E12"/>
    <w:rsid w:val="0057626B"/>
    <w:rsid w:val="0057699B"/>
    <w:rsid w:val="00576CBE"/>
    <w:rsid w:val="00576FF7"/>
    <w:rsid w:val="00577256"/>
    <w:rsid w:val="005778FA"/>
    <w:rsid w:val="00577BF1"/>
    <w:rsid w:val="005802B8"/>
    <w:rsid w:val="005807EB"/>
    <w:rsid w:val="005809A0"/>
    <w:rsid w:val="00581319"/>
    <w:rsid w:val="0058193D"/>
    <w:rsid w:val="00581DC1"/>
    <w:rsid w:val="005824C4"/>
    <w:rsid w:val="005826E4"/>
    <w:rsid w:val="00582BAE"/>
    <w:rsid w:val="00582C47"/>
    <w:rsid w:val="00583222"/>
    <w:rsid w:val="0058359E"/>
    <w:rsid w:val="005837EF"/>
    <w:rsid w:val="00583CAE"/>
    <w:rsid w:val="0058452D"/>
    <w:rsid w:val="00584628"/>
    <w:rsid w:val="005846B4"/>
    <w:rsid w:val="00584C91"/>
    <w:rsid w:val="0058538F"/>
    <w:rsid w:val="00585A8B"/>
    <w:rsid w:val="00585B87"/>
    <w:rsid w:val="00585D11"/>
    <w:rsid w:val="00586598"/>
    <w:rsid w:val="00586600"/>
    <w:rsid w:val="00587380"/>
    <w:rsid w:val="0058767A"/>
    <w:rsid w:val="00587D05"/>
    <w:rsid w:val="00590A71"/>
    <w:rsid w:val="00590CF3"/>
    <w:rsid w:val="00590D2A"/>
    <w:rsid w:val="00590EA3"/>
    <w:rsid w:val="0059108C"/>
    <w:rsid w:val="00591755"/>
    <w:rsid w:val="00591932"/>
    <w:rsid w:val="005919DA"/>
    <w:rsid w:val="00591FCC"/>
    <w:rsid w:val="005929E8"/>
    <w:rsid w:val="00593E5E"/>
    <w:rsid w:val="00594461"/>
    <w:rsid w:val="00594991"/>
    <w:rsid w:val="00594B49"/>
    <w:rsid w:val="00594BB9"/>
    <w:rsid w:val="00595099"/>
    <w:rsid w:val="00595208"/>
    <w:rsid w:val="00595223"/>
    <w:rsid w:val="00595713"/>
    <w:rsid w:val="00595952"/>
    <w:rsid w:val="005961E8"/>
    <w:rsid w:val="00596812"/>
    <w:rsid w:val="00596E81"/>
    <w:rsid w:val="00596FD6"/>
    <w:rsid w:val="005970C3"/>
    <w:rsid w:val="00597D3B"/>
    <w:rsid w:val="00597DA0"/>
    <w:rsid w:val="005A0047"/>
    <w:rsid w:val="005A01AF"/>
    <w:rsid w:val="005A021B"/>
    <w:rsid w:val="005A07E4"/>
    <w:rsid w:val="005A0B4B"/>
    <w:rsid w:val="005A0BD5"/>
    <w:rsid w:val="005A0EA9"/>
    <w:rsid w:val="005A1189"/>
    <w:rsid w:val="005A132F"/>
    <w:rsid w:val="005A1631"/>
    <w:rsid w:val="005A1A2D"/>
    <w:rsid w:val="005A1A66"/>
    <w:rsid w:val="005A2145"/>
    <w:rsid w:val="005A266E"/>
    <w:rsid w:val="005A2965"/>
    <w:rsid w:val="005A3370"/>
    <w:rsid w:val="005A3BA9"/>
    <w:rsid w:val="005A45B3"/>
    <w:rsid w:val="005A4609"/>
    <w:rsid w:val="005A462E"/>
    <w:rsid w:val="005A4969"/>
    <w:rsid w:val="005A4D71"/>
    <w:rsid w:val="005A5485"/>
    <w:rsid w:val="005A5D14"/>
    <w:rsid w:val="005A5F01"/>
    <w:rsid w:val="005A6A9B"/>
    <w:rsid w:val="005A6E21"/>
    <w:rsid w:val="005B059C"/>
    <w:rsid w:val="005B0757"/>
    <w:rsid w:val="005B0813"/>
    <w:rsid w:val="005B0C0B"/>
    <w:rsid w:val="005B1E01"/>
    <w:rsid w:val="005B1FDF"/>
    <w:rsid w:val="005B2A6D"/>
    <w:rsid w:val="005B2CFD"/>
    <w:rsid w:val="005B2EE3"/>
    <w:rsid w:val="005B3747"/>
    <w:rsid w:val="005B3BDC"/>
    <w:rsid w:val="005B3E85"/>
    <w:rsid w:val="005B3ED6"/>
    <w:rsid w:val="005B4BF5"/>
    <w:rsid w:val="005B4CA7"/>
    <w:rsid w:val="005B4E8F"/>
    <w:rsid w:val="005B5365"/>
    <w:rsid w:val="005B58AA"/>
    <w:rsid w:val="005B59D7"/>
    <w:rsid w:val="005B61DC"/>
    <w:rsid w:val="005B6B03"/>
    <w:rsid w:val="005B6E8F"/>
    <w:rsid w:val="005B720D"/>
    <w:rsid w:val="005B73AA"/>
    <w:rsid w:val="005B74A3"/>
    <w:rsid w:val="005B767B"/>
    <w:rsid w:val="005B781B"/>
    <w:rsid w:val="005C0712"/>
    <w:rsid w:val="005C08E0"/>
    <w:rsid w:val="005C28FA"/>
    <w:rsid w:val="005C2953"/>
    <w:rsid w:val="005C2A7A"/>
    <w:rsid w:val="005C3933"/>
    <w:rsid w:val="005C4015"/>
    <w:rsid w:val="005C40D2"/>
    <w:rsid w:val="005C4557"/>
    <w:rsid w:val="005C4628"/>
    <w:rsid w:val="005C4A43"/>
    <w:rsid w:val="005C4DA9"/>
    <w:rsid w:val="005C4E90"/>
    <w:rsid w:val="005C50B9"/>
    <w:rsid w:val="005C5EAC"/>
    <w:rsid w:val="005C60EF"/>
    <w:rsid w:val="005C6796"/>
    <w:rsid w:val="005C6A5B"/>
    <w:rsid w:val="005C6CE6"/>
    <w:rsid w:val="005C7029"/>
    <w:rsid w:val="005C71D5"/>
    <w:rsid w:val="005C7480"/>
    <w:rsid w:val="005D0418"/>
    <w:rsid w:val="005D14BB"/>
    <w:rsid w:val="005D2092"/>
    <w:rsid w:val="005D2776"/>
    <w:rsid w:val="005D27C1"/>
    <w:rsid w:val="005D2822"/>
    <w:rsid w:val="005D2FE9"/>
    <w:rsid w:val="005D3150"/>
    <w:rsid w:val="005D33FF"/>
    <w:rsid w:val="005D3A4E"/>
    <w:rsid w:val="005D3B69"/>
    <w:rsid w:val="005D3C3F"/>
    <w:rsid w:val="005D434B"/>
    <w:rsid w:val="005D4760"/>
    <w:rsid w:val="005D4D95"/>
    <w:rsid w:val="005D51F3"/>
    <w:rsid w:val="005D5375"/>
    <w:rsid w:val="005D539E"/>
    <w:rsid w:val="005D555E"/>
    <w:rsid w:val="005D587B"/>
    <w:rsid w:val="005D5A62"/>
    <w:rsid w:val="005D5D09"/>
    <w:rsid w:val="005D6AB8"/>
    <w:rsid w:val="005D6B0E"/>
    <w:rsid w:val="005D6B84"/>
    <w:rsid w:val="005D6EA9"/>
    <w:rsid w:val="005D708C"/>
    <w:rsid w:val="005E07CA"/>
    <w:rsid w:val="005E10FD"/>
    <w:rsid w:val="005E1506"/>
    <w:rsid w:val="005E1862"/>
    <w:rsid w:val="005E1F49"/>
    <w:rsid w:val="005E21E2"/>
    <w:rsid w:val="005E2480"/>
    <w:rsid w:val="005E2F03"/>
    <w:rsid w:val="005E3086"/>
    <w:rsid w:val="005E322F"/>
    <w:rsid w:val="005E32B9"/>
    <w:rsid w:val="005E3F27"/>
    <w:rsid w:val="005E42CB"/>
    <w:rsid w:val="005E512A"/>
    <w:rsid w:val="005E5140"/>
    <w:rsid w:val="005E5560"/>
    <w:rsid w:val="005E5A9B"/>
    <w:rsid w:val="005E6880"/>
    <w:rsid w:val="005E72A5"/>
    <w:rsid w:val="005E72C2"/>
    <w:rsid w:val="005E7685"/>
    <w:rsid w:val="005E7AEC"/>
    <w:rsid w:val="005E7BA7"/>
    <w:rsid w:val="005F08F0"/>
    <w:rsid w:val="005F0A2B"/>
    <w:rsid w:val="005F0BEA"/>
    <w:rsid w:val="005F0D5F"/>
    <w:rsid w:val="005F2445"/>
    <w:rsid w:val="005F2923"/>
    <w:rsid w:val="005F2C04"/>
    <w:rsid w:val="005F3191"/>
    <w:rsid w:val="005F32A6"/>
    <w:rsid w:val="005F33D9"/>
    <w:rsid w:val="005F48F5"/>
    <w:rsid w:val="005F49D0"/>
    <w:rsid w:val="005F5755"/>
    <w:rsid w:val="005F5A98"/>
    <w:rsid w:val="005F5BE2"/>
    <w:rsid w:val="005F5E35"/>
    <w:rsid w:val="005F5F37"/>
    <w:rsid w:val="005F61D8"/>
    <w:rsid w:val="005F666A"/>
    <w:rsid w:val="005F66B4"/>
    <w:rsid w:val="005F711E"/>
    <w:rsid w:val="005F7683"/>
    <w:rsid w:val="006006CA"/>
    <w:rsid w:val="00600BD5"/>
    <w:rsid w:val="0060168C"/>
    <w:rsid w:val="00601D32"/>
    <w:rsid w:val="0060214A"/>
    <w:rsid w:val="006023C8"/>
    <w:rsid w:val="00602569"/>
    <w:rsid w:val="006025E3"/>
    <w:rsid w:val="00602B62"/>
    <w:rsid w:val="00602DAF"/>
    <w:rsid w:val="00603112"/>
    <w:rsid w:val="006033FE"/>
    <w:rsid w:val="00603860"/>
    <w:rsid w:val="00604C84"/>
    <w:rsid w:val="00605177"/>
    <w:rsid w:val="00605414"/>
    <w:rsid w:val="00605876"/>
    <w:rsid w:val="00605C5D"/>
    <w:rsid w:val="00605D82"/>
    <w:rsid w:val="00605DB5"/>
    <w:rsid w:val="0060643E"/>
    <w:rsid w:val="00606524"/>
    <w:rsid w:val="00606A1F"/>
    <w:rsid w:val="00606D33"/>
    <w:rsid w:val="00606F31"/>
    <w:rsid w:val="00606F95"/>
    <w:rsid w:val="00610309"/>
    <w:rsid w:val="006108F7"/>
    <w:rsid w:val="0061326A"/>
    <w:rsid w:val="00613451"/>
    <w:rsid w:val="006137AE"/>
    <w:rsid w:val="0061390E"/>
    <w:rsid w:val="00613D58"/>
    <w:rsid w:val="00613FBC"/>
    <w:rsid w:val="00614045"/>
    <w:rsid w:val="00614390"/>
    <w:rsid w:val="00614485"/>
    <w:rsid w:val="00614C7B"/>
    <w:rsid w:val="00614CE1"/>
    <w:rsid w:val="00614FD8"/>
    <w:rsid w:val="00615298"/>
    <w:rsid w:val="0061650A"/>
    <w:rsid w:val="0061680F"/>
    <w:rsid w:val="00616B2E"/>
    <w:rsid w:val="00617963"/>
    <w:rsid w:val="00617BA3"/>
    <w:rsid w:val="006220D5"/>
    <w:rsid w:val="0062226F"/>
    <w:rsid w:val="00622303"/>
    <w:rsid w:val="006233F6"/>
    <w:rsid w:val="00623473"/>
    <w:rsid w:val="006239D1"/>
    <w:rsid w:val="00623AE6"/>
    <w:rsid w:val="006244D6"/>
    <w:rsid w:val="0062472E"/>
    <w:rsid w:val="00624762"/>
    <w:rsid w:val="006248F2"/>
    <w:rsid w:val="00624B0D"/>
    <w:rsid w:val="0062503A"/>
    <w:rsid w:val="006253C4"/>
    <w:rsid w:val="0062602F"/>
    <w:rsid w:val="00626126"/>
    <w:rsid w:val="00626357"/>
    <w:rsid w:val="006274C0"/>
    <w:rsid w:val="0062777E"/>
    <w:rsid w:val="00627F1A"/>
    <w:rsid w:val="00627FBF"/>
    <w:rsid w:val="0063156A"/>
    <w:rsid w:val="006319B4"/>
    <w:rsid w:val="00631AC9"/>
    <w:rsid w:val="00631B69"/>
    <w:rsid w:val="00631E9D"/>
    <w:rsid w:val="0063216E"/>
    <w:rsid w:val="006323D6"/>
    <w:rsid w:val="0063350E"/>
    <w:rsid w:val="00633EA5"/>
    <w:rsid w:val="0063404F"/>
    <w:rsid w:val="00634298"/>
    <w:rsid w:val="0063453D"/>
    <w:rsid w:val="006345E0"/>
    <w:rsid w:val="00634E36"/>
    <w:rsid w:val="00634EC8"/>
    <w:rsid w:val="00634F42"/>
    <w:rsid w:val="00635136"/>
    <w:rsid w:val="006356CE"/>
    <w:rsid w:val="00635859"/>
    <w:rsid w:val="00635BDE"/>
    <w:rsid w:val="00635F5F"/>
    <w:rsid w:val="006360F2"/>
    <w:rsid w:val="00636430"/>
    <w:rsid w:val="00636437"/>
    <w:rsid w:val="006373DB"/>
    <w:rsid w:val="006376F9"/>
    <w:rsid w:val="006377A1"/>
    <w:rsid w:val="006401BC"/>
    <w:rsid w:val="006414F9"/>
    <w:rsid w:val="00641818"/>
    <w:rsid w:val="00641DBA"/>
    <w:rsid w:val="0064256B"/>
    <w:rsid w:val="0064285A"/>
    <w:rsid w:val="00642C65"/>
    <w:rsid w:val="00642F15"/>
    <w:rsid w:val="00642F45"/>
    <w:rsid w:val="00643121"/>
    <w:rsid w:val="006433D1"/>
    <w:rsid w:val="006436BC"/>
    <w:rsid w:val="00643F3B"/>
    <w:rsid w:val="00643FD1"/>
    <w:rsid w:val="00644052"/>
    <w:rsid w:val="00644110"/>
    <w:rsid w:val="0064427A"/>
    <w:rsid w:val="0064432D"/>
    <w:rsid w:val="006449C4"/>
    <w:rsid w:val="00644DCB"/>
    <w:rsid w:val="00644DE9"/>
    <w:rsid w:val="00644FC2"/>
    <w:rsid w:val="00645201"/>
    <w:rsid w:val="006454BE"/>
    <w:rsid w:val="006454CC"/>
    <w:rsid w:val="00645595"/>
    <w:rsid w:val="00645979"/>
    <w:rsid w:val="00645F9F"/>
    <w:rsid w:val="00646C67"/>
    <w:rsid w:val="006472B1"/>
    <w:rsid w:val="006506D8"/>
    <w:rsid w:val="00650AB6"/>
    <w:rsid w:val="00650BA9"/>
    <w:rsid w:val="00651165"/>
    <w:rsid w:val="00651571"/>
    <w:rsid w:val="00651FCA"/>
    <w:rsid w:val="006521DF"/>
    <w:rsid w:val="00652FCC"/>
    <w:rsid w:val="006533DC"/>
    <w:rsid w:val="00653A68"/>
    <w:rsid w:val="00653AD4"/>
    <w:rsid w:val="00653E3E"/>
    <w:rsid w:val="00654244"/>
    <w:rsid w:val="00654C1A"/>
    <w:rsid w:val="0065523D"/>
    <w:rsid w:val="00655305"/>
    <w:rsid w:val="006559A9"/>
    <w:rsid w:val="00655A14"/>
    <w:rsid w:val="00656EF3"/>
    <w:rsid w:val="006571BF"/>
    <w:rsid w:val="00657D94"/>
    <w:rsid w:val="00660008"/>
    <w:rsid w:val="00660375"/>
    <w:rsid w:val="006604D0"/>
    <w:rsid w:val="0066090F"/>
    <w:rsid w:val="00660C8E"/>
    <w:rsid w:val="00660C95"/>
    <w:rsid w:val="00661ADE"/>
    <w:rsid w:val="00661FC5"/>
    <w:rsid w:val="006624F1"/>
    <w:rsid w:val="00662B45"/>
    <w:rsid w:val="00663420"/>
    <w:rsid w:val="006639D9"/>
    <w:rsid w:val="006640D7"/>
    <w:rsid w:val="00665E40"/>
    <w:rsid w:val="00666486"/>
    <w:rsid w:val="00666DE2"/>
    <w:rsid w:val="00666E3A"/>
    <w:rsid w:val="00667170"/>
    <w:rsid w:val="00667975"/>
    <w:rsid w:val="00667AC4"/>
    <w:rsid w:val="00667CCB"/>
    <w:rsid w:val="00667FC4"/>
    <w:rsid w:val="00670761"/>
    <w:rsid w:val="00670C0E"/>
    <w:rsid w:val="00670DB6"/>
    <w:rsid w:val="0067100C"/>
    <w:rsid w:val="006711AF"/>
    <w:rsid w:val="0067156A"/>
    <w:rsid w:val="006721A3"/>
    <w:rsid w:val="006724E8"/>
    <w:rsid w:val="00672617"/>
    <w:rsid w:val="00672C4E"/>
    <w:rsid w:val="00672EC4"/>
    <w:rsid w:val="00672FB7"/>
    <w:rsid w:val="00673CE5"/>
    <w:rsid w:val="00673E8F"/>
    <w:rsid w:val="00674113"/>
    <w:rsid w:val="00674B22"/>
    <w:rsid w:val="006750C3"/>
    <w:rsid w:val="00675E76"/>
    <w:rsid w:val="00676E55"/>
    <w:rsid w:val="00676F24"/>
    <w:rsid w:val="00677712"/>
    <w:rsid w:val="00677896"/>
    <w:rsid w:val="0067790B"/>
    <w:rsid w:val="00677E52"/>
    <w:rsid w:val="006809F9"/>
    <w:rsid w:val="00680F4A"/>
    <w:rsid w:val="006819EB"/>
    <w:rsid w:val="00681D57"/>
    <w:rsid w:val="00681F0F"/>
    <w:rsid w:val="00682205"/>
    <w:rsid w:val="006833CA"/>
    <w:rsid w:val="0068348F"/>
    <w:rsid w:val="006835BF"/>
    <w:rsid w:val="006839F4"/>
    <w:rsid w:val="00683B7C"/>
    <w:rsid w:val="006843B2"/>
    <w:rsid w:val="0068531E"/>
    <w:rsid w:val="0068543C"/>
    <w:rsid w:val="00685473"/>
    <w:rsid w:val="006858C3"/>
    <w:rsid w:val="00686320"/>
    <w:rsid w:val="006865EC"/>
    <w:rsid w:val="00686D17"/>
    <w:rsid w:val="00687667"/>
    <w:rsid w:val="0068787B"/>
    <w:rsid w:val="0068790D"/>
    <w:rsid w:val="00687D0F"/>
    <w:rsid w:val="00687EFC"/>
    <w:rsid w:val="00690C3A"/>
    <w:rsid w:val="0069189C"/>
    <w:rsid w:val="0069191A"/>
    <w:rsid w:val="00692124"/>
    <w:rsid w:val="00692390"/>
    <w:rsid w:val="00692A2A"/>
    <w:rsid w:val="00692A5C"/>
    <w:rsid w:val="00693060"/>
    <w:rsid w:val="00693791"/>
    <w:rsid w:val="00694054"/>
    <w:rsid w:val="006940E0"/>
    <w:rsid w:val="006942A2"/>
    <w:rsid w:val="006950A5"/>
    <w:rsid w:val="00695BFB"/>
    <w:rsid w:val="00695CF1"/>
    <w:rsid w:val="00695EE7"/>
    <w:rsid w:val="00696091"/>
    <w:rsid w:val="00696748"/>
    <w:rsid w:val="0069702E"/>
    <w:rsid w:val="0069762E"/>
    <w:rsid w:val="0069762F"/>
    <w:rsid w:val="006976C4"/>
    <w:rsid w:val="00697B08"/>
    <w:rsid w:val="006A0022"/>
    <w:rsid w:val="006A00D9"/>
    <w:rsid w:val="006A073A"/>
    <w:rsid w:val="006A0B35"/>
    <w:rsid w:val="006A0ED4"/>
    <w:rsid w:val="006A19E8"/>
    <w:rsid w:val="006A1C32"/>
    <w:rsid w:val="006A1CD7"/>
    <w:rsid w:val="006A1E16"/>
    <w:rsid w:val="006A1E86"/>
    <w:rsid w:val="006A2348"/>
    <w:rsid w:val="006A2386"/>
    <w:rsid w:val="006A23A9"/>
    <w:rsid w:val="006A2865"/>
    <w:rsid w:val="006A2E2C"/>
    <w:rsid w:val="006A33B5"/>
    <w:rsid w:val="006A3F5D"/>
    <w:rsid w:val="006A4557"/>
    <w:rsid w:val="006A491F"/>
    <w:rsid w:val="006A52B8"/>
    <w:rsid w:val="006A5E0F"/>
    <w:rsid w:val="006A656E"/>
    <w:rsid w:val="006A6D89"/>
    <w:rsid w:val="006A7683"/>
    <w:rsid w:val="006A7965"/>
    <w:rsid w:val="006A7C9B"/>
    <w:rsid w:val="006B01C1"/>
    <w:rsid w:val="006B07CD"/>
    <w:rsid w:val="006B0ABA"/>
    <w:rsid w:val="006B1F32"/>
    <w:rsid w:val="006B2431"/>
    <w:rsid w:val="006B3283"/>
    <w:rsid w:val="006B3C42"/>
    <w:rsid w:val="006B4757"/>
    <w:rsid w:val="006B676E"/>
    <w:rsid w:val="006B696E"/>
    <w:rsid w:val="006B7331"/>
    <w:rsid w:val="006B779B"/>
    <w:rsid w:val="006C0384"/>
    <w:rsid w:val="006C03A4"/>
    <w:rsid w:val="006C03C9"/>
    <w:rsid w:val="006C05F2"/>
    <w:rsid w:val="006C0A6C"/>
    <w:rsid w:val="006C0F31"/>
    <w:rsid w:val="006C18F2"/>
    <w:rsid w:val="006C1B6C"/>
    <w:rsid w:val="006C1D76"/>
    <w:rsid w:val="006C21A2"/>
    <w:rsid w:val="006C2621"/>
    <w:rsid w:val="006C27C9"/>
    <w:rsid w:val="006C2A9C"/>
    <w:rsid w:val="006C2BE2"/>
    <w:rsid w:val="006C2EA6"/>
    <w:rsid w:val="006C312E"/>
    <w:rsid w:val="006C3C04"/>
    <w:rsid w:val="006C4545"/>
    <w:rsid w:val="006C45C5"/>
    <w:rsid w:val="006C4A44"/>
    <w:rsid w:val="006C4CE6"/>
    <w:rsid w:val="006C51AF"/>
    <w:rsid w:val="006C5CE9"/>
    <w:rsid w:val="006C5D3D"/>
    <w:rsid w:val="006C6383"/>
    <w:rsid w:val="006C6A0B"/>
    <w:rsid w:val="006C6E00"/>
    <w:rsid w:val="006C6EDC"/>
    <w:rsid w:val="006C72F8"/>
    <w:rsid w:val="006C7570"/>
    <w:rsid w:val="006C76C4"/>
    <w:rsid w:val="006C7737"/>
    <w:rsid w:val="006C7897"/>
    <w:rsid w:val="006C7D94"/>
    <w:rsid w:val="006D015F"/>
    <w:rsid w:val="006D062A"/>
    <w:rsid w:val="006D0BFD"/>
    <w:rsid w:val="006D0DC4"/>
    <w:rsid w:val="006D10AA"/>
    <w:rsid w:val="006D1CCC"/>
    <w:rsid w:val="006D21CA"/>
    <w:rsid w:val="006D2308"/>
    <w:rsid w:val="006D3ADE"/>
    <w:rsid w:val="006D41FB"/>
    <w:rsid w:val="006D479B"/>
    <w:rsid w:val="006D4D00"/>
    <w:rsid w:val="006D5338"/>
    <w:rsid w:val="006D5470"/>
    <w:rsid w:val="006D5599"/>
    <w:rsid w:val="006D68A4"/>
    <w:rsid w:val="006D68A7"/>
    <w:rsid w:val="006D7434"/>
    <w:rsid w:val="006D7A25"/>
    <w:rsid w:val="006D7E54"/>
    <w:rsid w:val="006E13F5"/>
    <w:rsid w:val="006E145E"/>
    <w:rsid w:val="006E2A6D"/>
    <w:rsid w:val="006E2C96"/>
    <w:rsid w:val="006E2DFC"/>
    <w:rsid w:val="006E3670"/>
    <w:rsid w:val="006E38E1"/>
    <w:rsid w:val="006E3D7A"/>
    <w:rsid w:val="006E4273"/>
    <w:rsid w:val="006E438C"/>
    <w:rsid w:val="006E43E0"/>
    <w:rsid w:val="006E46FB"/>
    <w:rsid w:val="006E47EE"/>
    <w:rsid w:val="006E4B47"/>
    <w:rsid w:val="006E4D04"/>
    <w:rsid w:val="006E5A74"/>
    <w:rsid w:val="006E5B37"/>
    <w:rsid w:val="006E5F91"/>
    <w:rsid w:val="006E6095"/>
    <w:rsid w:val="006E65E8"/>
    <w:rsid w:val="006E667C"/>
    <w:rsid w:val="006E6720"/>
    <w:rsid w:val="006E6842"/>
    <w:rsid w:val="006E68A1"/>
    <w:rsid w:val="006E7131"/>
    <w:rsid w:val="006E71DE"/>
    <w:rsid w:val="006E7FFC"/>
    <w:rsid w:val="006F04C1"/>
    <w:rsid w:val="006F0692"/>
    <w:rsid w:val="006F0C32"/>
    <w:rsid w:val="006F11CA"/>
    <w:rsid w:val="006F1440"/>
    <w:rsid w:val="006F176C"/>
    <w:rsid w:val="006F1872"/>
    <w:rsid w:val="006F1FCA"/>
    <w:rsid w:val="006F35E9"/>
    <w:rsid w:val="006F3827"/>
    <w:rsid w:val="006F39E0"/>
    <w:rsid w:val="006F3EB2"/>
    <w:rsid w:val="006F46D3"/>
    <w:rsid w:val="006F48E3"/>
    <w:rsid w:val="006F577D"/>
    <w:rsid w:val="006F59FF"/>
    <w:rsid w:val="006F68C9"/>
    <w:rsid w:val="006F6954"/>
    <w:rsid w:val="006F7019"/>
    <w:rsid w:val="006F70DC"/>
    <w:rsid w:val="006F71DF"/>
    <w:rsid w:val="006F7A00"/>
    <w:rsid w:val="006F7C80"/>
    <w:rsid w:val="0070056B"/>
    <w:rsid w:val="0070058F"/>
    <w:rsid w:val="0070065E"/>
    <w:rsid w:val="00700684"/>
    <w:rsid w:val="0070079D"/>
    <w:rsid w:val="00700BAE"/>
    <w:rsid w:val="007012C5"/>
    <w:rsid w:val="007019DD"/>
    <w:rsid w:val="00701B6E"/>
    <w:rsid w:val="00701B79"/>
    <w:rsid w:val="0070291D"/>
    <w:rsid w:val="00702ADD"/>
    <w:rsid w:val="0070335E"/>
    <w:rsid w:val="00703854"/>
    <w:rsid w:val="00703B38"/>
    <w:rsid w:val="00703D43"/>
    <w:rsid w:val="00704A69"/>
    <w:rsid w:val="00704B47"/>
    <w:rsid w:val="00705566"/>
    <w:rsid w:val="00705B79"/>
    <w:rsid w:val="00705C23"/>
    <w:rsid w:val="00705D05"/>
    <w:rsid w:val="00705E84"/>
    <w:rsid w:val="00705ED7"/>
    <w:rsid w:val="007077D0"/>
    <w:rsid w:val="00707AE6"/>
    <w:rsid w:val="00710473"/>
    <w:rsid w:val="00710701"/>
    <w:rsid w:val="00710D3D"/>
    <w:rsid w:val="007115F0"/>
    <w:rsid w:val="007116F6"/>
    <w:rsid w:val="007118F9"/>
    <w:rsid w:val="00711F03"/>
    <w:rsid w:val="007123AF"/>
    <w:rsid w:val="0071299B"/>
    <w:rsid w:val="00712DBC"/>
    <w:rsid w:val="00713049"/>
    <w:rsid w:val="00713329"/>
    <w:rsid w:val="007133B3"/>
    <w:rsid w:val="007135E4"/>
    <w:rsid w:val="0071394E"/>
    <w:rsid w:val="00713FD0"/>
    <w:rsid w:val="00714A75"/>
    <w:rsid w:val="00715386"/>
    <w:rsid w:val="00715489"/>
    <w:rsid w:val="007157F2"/>
    <w:rsid w:val="00715E11"/>
    <w:rsid w:val="00715F44"/>
    <w:rsid w:val="0071668C"/>
    <w:rsid w:val="00716B7A"/>
    <w:rsid w:val="00717565"/>
    <w:rsid w:val="00717AFB"/>
    <w:rsid w:val="00717B2C"/>
    <w:rsid w:val="00720724"/>
    <w:rsid w:val="00720754"/>
    <w:rsid w:val="007208CF"/>
    <w:rsid w:val="0072161A"/>
    <w:rsid w:val="00721C3A"/>
    <w:rsid w:val="00721CD1"/>
    <w:rsid w:val="00722196"/>
    <w:rsid w:val="007223A6"/>
    <w:rsid w:val="0072245B"/>
    <w:rsid w:val="0072246A"/>
    <w:rsid w:val="00722E05"/>
    <w:rsid w:val="00722EE1"/>
    <w:rsid w:val="007237E3"/>
    <w:rsid w:val="007244FE"/>
    <w:rsid w:val="0072480A"/>
    <w:rsid w:val="0072491D"/>
    <w:rsid w:val="007254B6"/>
    <w:rsid w:val="00726003"/>
    <w:rsid w:val="0072631E"/>
    <w:rsid w:val="007306AC"/>
    <w:rsid w:val="00730BC0"/>
    <w:rsid w:val="00730BC5"/>
    <w:rsid w:val="00733067"/>
    <w:rsid w:val="007332A3"/>
    <w:rsid w:val="007333F4"/>
    <w:rsid w:val="007338FB"/>
    <w:rsid w:val="00733960"/>
    <w:rsid w:val="00733B33"/>
    <w:rsid w:val="00734CD1"/>
    <w:rsid w:val="00735252"/>
    <w:rsid w:val="0073539E"/>
    <w:rsid w:val="0073551B"/>
    <w:rsid w:val="007355B6"/>
    <w:rsid w:val="00735D5D"/>
    <w:rsid w:val="007364C7"/>
    <w:rsid w:val="00736560"/>
    <w:rsid w:val="0073690D"/>
    <w:rsid w:val="00736AA1"/>
    <w:rsid w:val="00736E88"/>
    <w:rsid w:val="00737735"/>
    <w:rsid w:val="00737AAF"/>
    <w:rsid w:val="00740E35"/>
    <w:rsid w:val="00740EA9"/>
    <w:rsid w:val="00741769"/>
    <w:rsid w:val="00741A9F"/>
    <w:rsid w:val="007423AB"/>
    <w:rsid w:val="00742767"/>
    <w:rsid w:val="00742CDB"/>
    <w:rsid w:val="0074340D"/>
    <w:rsid w:val="00743552"/>
    <w:rsid w:val="00743676"/>
    <w:rsid w:val="00743A73"/>
    <w:rsid w:val="00743FE3"/>
    <w:rsid w:val="00744936"/>
    <w:rsid w:val="00745022"/>
    <w:rsid w:val="007454E5"/>
    <w:rsid w:val="0074585C"/>
    <w:rsid w:val="00745C74"/>
    <w:rsid w:val="00745E4E"/>
    <w:rsid w:val="00746497"/>
    <w:rsid w:val="007464CD"/>
    <w:rsid w:val="00747107"/>
    <w:rsid w:val="0074726F"/>
    <w:rsid w:val="00747355"/>
    <w:rsid w:val="0074739F"/>
    <w:rsid w:val="007473FC"/>
    <w:rsid w:val="007476DA"/>
    <w:rsid w:val="00747A47"/>
    <w:rsid w:val="00747B7B"/>
    <w:rsid w:val="00747C87"/>
    <w:rsid w:val="00747D79"/>
    <w:rsid w:val="007509CC"/>
    <w:rsid w:val="00750D5F"/>
    <w:rsid w:val="0075104E"/>
    <w:rsid w:val="00751600"/>
    <w:rsid w:val="0075164C"/>
    <w:rsid w:val="007516FA"/>
    <w:rsid w:val="00751A9D"/>
    <w:rsid w:val="00751F40"/>
    <w:rsid w:val="00752D49"/>
    <w:rsid w:val="007531B0"/>
    <w:rsid w:val="007531F4"/>
    <w:rsid w:val="007541D9"/>
    <w:rsid w:val="007543E6"/>
    <w:rsid w:val="00755568"/>
    <w:rsid w:val="0075558C"/>
    <w:rsid w:val="007556B1"/>
    <w:rsid w:val="00755861"/>
    <w:rsid w:val="00755CAD"/>
    <w:rsid w:val="00756347"/>
    <w:rsid w:val="0075662D"/>
    <w:rsid w:val="00757154"/>
    <w:rsid w:val="00757282"/>
    <w:rsid w:val="007572CB"/>
    <w:rsid w:val="00757344"/>
    <w:rsid w:val="00757507"/>
    <w:rsid w:val="007578F1"/>
    <w:rsid w:val="00757CB9"/>
    <w:rsid w:val="00760408"/>
    <w:rsid w:val="00760545"/>
    <w:rsid w:val="00760756"/>
    <w:rsid w:val="0076075B"/>
    <w:rsid w:val="00760829"/>
    <w:rsid w:val="00760B83"/>
    <w:rsid w:val="00761A2E"/>
    <w:rsid w:val="00762017"/>
    <w:rsid w:val="00762214"/>
    <w:rsid w:val="0076265C"/>
    <w:rsid w:val="00762899"/>
    <w:rsid w:val="00762E21"/>
    <w:rsid w:val="00762EFB"/>
    <w:rsid w:val="00763541"/>
    <w:rsid w:val="00763599"/>
    <w:rsid w:val="00763608"/>
    <w:rsid w:val="0076371B"/>
    <w:rsid w:val="0076404C"/>
    <w:rsid w:val="00764110"/>
    <w:rsid w:val="0076535E"/>
    <w:rsid w:val="00765839"/>
    <w:rsid w:val="00766106"/>
    <w:rsid w:val="007661E0"/>
    <w:rsid w:val="007664DC"/>
    <w:rsid w:val="00766AFF"/>
    <w:rsid w:val="00767049"/>
    <w:rsid w:val="007676D9"/>
    <w:rsid w:val="007677DC"/>
    <w:rsid w:val="0076792D"/>
    <w:rsid w:val="00767EAD"/>
    <w:rsid w:val="0077033E"/>
    <w:rsid w:val="00770DF9"/>
    <w:rsid w:val="00770EDD"/>
    <w:rsid w:val="00771054"/>
    <w:rsid w:val="0077111B"/>
    <w:rsid w:val="00771FB5"/>
    <w:rsid w:val="007721C0"/>
    <w:rsid w:val="007735A4"/>
    <w:rsid w:val="007737AB"/>
    <w:rsid w:val="00773A8E"/>
    <w:rsid w:val="00773CE6"/>
    <w:rsid w:val="00773EA0"/>
    <w:rsid w:val="00773EFA"/>
    <w:rsid w:val="00774077"/>
    <w:rsid w:val="00774137"/>
    <w:rsid w:val="00774322"/>
    <w:rsid w:val="007744AF"/>
    <w:rsid w:val="00774F7C"/>
    <w:rsid w:val="00774FC1"/>
    <w:rsid w:val="007750C2"/>
    <w:rsid w:val="007754D5"/>
    <w:rsid w:val="007756BF"/>
    <w:rsid w:val="00776083"/>
    <w:rsid w:val="007762F3"/>
    <w:rsid w:val="00776903"/>
    <w:rsid w:val="00776F51"/>
    <w:rsid w:val="00777040"/>
    <w:rsid w:val="00777E11"/>
    <w:rsid w:val="007801AA"/>
    <w:rsid w:val="00780DD4"/>
    <w:rsid w:val="00781AA7"/>
    <w:rsid w:val="00781D3F"/>
    <w:rsid w:val="007825ED"/>
    <w:rsid w:val="007834E2"/>
    <w:rsid w:val="00783930"/>
    <w:rsid w:val="00783DB6"/>
    <w:rsid w:val="00783F3A"/>
    <w:rsid w:val="00784DC9"/>
    <w:rsid w:val="00784E7E"/>
    <w:rsid w:val="00784F75"/>
    <w:rsid w:val="007853BC"/>
    <w:rsid w:val="00785F83"/>
    <w:rsid w:val="0078601A"/>
    <w:rsid w:val="007860DE"/>
    <w:rsid w:val="007865D6"/>
    <w:rsid w:val="0078672F"/>
    <w:rsid w:val="00786BB9"/>
    <w:rsid w:val="00786CEC"/>
    <w:rsid w:val="00787D08"/>
    <w:rsid w:val="00790045"/>
    <w:rsid w:val="007906CC"/>
    <w:rsid w:val="007906CD"/>
    <w:rsid w:val="00790EC9"/>
    <w:rsid w:val="00790F42"/>
    <w:rsid w:val="00791599"/>
    <w:rsid w:val="0079168D"/>
    <w:rsid w:val="00791B9B"/>
    <w:rsid w:val="00791E12"/>
    <w:rsid w:val="00791E65"/>
    <w:rsid w:val="0079267D"/>
    <w:rsid w:val="00792942"/>
    <w:rsid w:val="00793280"/>
    <w:rsid w:val="00793566"/>
    <w:rsid w:val="00793799"/>
    <w:rsid w:val="00793AB4"/>
    <w:rsid w:val="00793CD4"/>
    <w:rsid w:val="00793E6B"/>
    <w:rsid w:val="00793FCC"/>
    <w:rsid w:val="0079464F"/>
    <w:rsid w:val="007948E8"/>
    <w:rsid w:val="00794BF7"/>
    <w:rsid w:val="007951CB"/>
    <w:rsid w:val="00795999"/>
    <w:rsid w:val="007969D0"/>
    <w:rsid w:val="0079756C"/>
    <w:rsid w:val="00797D4B"/>
    <w:rsid w:val="00797D7D"/>
    <w:rsid w:val="00797DA2"/>
    <w:rsid w:val="00797F4B"/>
    <w:rsid w:val="00797F97"/>
    <w:rsid w:val="007A00BC"/>
    <w:rsid w:val="007A07CA"/>
    <w:rsid w:val="007A07FC"/>
    <w:rsid w:val="007A0DBF"/>
    <w:rsid w:val="007A0F03"/>
    <w:rsid w:val="007A1341"/>
    <w:rsid w:val="007A16D0"/>
    <w:rsid w:val="007A1FC4"/>
    <w:rsid w:val="007A2002"/>
    <w:rsid w:val="007A2192"/>
    <w:rsid w:val="007A30F7"/>
    <w:rsid w:val="007A313B"/>
    <w:rsid w:val="007A347C"/>
    <w:rsid w:val="007A4392"/>
    <w:rsid w:val="007A4720"/>
    <w:rsid w:val="007A4859"/>
    <w:rsid w:val="007A4B92"/>
    <w:rsid w:val="007A4D2D"/>
    <w:rsid w:val="007A4F88"/>
    <w:rsid w:val="007A5632"/>
    <w:rsid w:val="007A5907"/>
    <w:rsid w:val="007A69C8"/>
    <w:rsid w:val="007A6C0C"/>
    <w:rsid w:val="007A71EA"/>
    <w:rsid w:val="007A76CC"/>
    <w:rsid w:val="007A7B26"/>
    <w:rsid w:val="007A7D18"/>
    <w:rsid w:val="007A7E6E"/>
    <w:rsid w:val="007A7F3D"/>
    <w:rsid w:val="007B1106"/>
    <w:rsid w:val="007B1340"/>
    <w:rsid w:val="007B1536"/>
    <w:rsid w:val="007B1586"/>
    <w:rsid w:val="007B1C97"/>
    <w:rsid w:val="007B2147"/>
    <w:rsid w:val="007B26C9"/>
    <w:rsid w:val="007B34C6"/>
    <w:rsid w:val="007B38DA"/>
    <w:rsid w:val="007B393E"/>
    <w:rsid w:val="007B3A52"/>
    <w:rsid w:val="007B4781"/>
    <w:rsid w:val="007B480B"/>
    <w:rsid w:val="007B4EB4"/>
    <w:rsid w:val="007B5157"/>
    <w:rsid w:val="007B5938"/>
    <w:rsid w:val="007B5D37"/>
    <w:rsid w:val="007B5D9B"/>
    <w:rsid w:val="007B605A"/>
    <w:rsid w:val="007B611F"/>
    <w:rsid w:val="007B71D9"/>
    <w:rsid w:val="007B738F"/>
    <w:rsid w:val="007B749F"/>
    <w:rsid w:val="007B7F0A"/>
    <w:rsid w:val="007C0155"/>
    <w:rsid w:val="007C09BE"/>
    <w:rsid w:val="007C0CA4"/>
    <w:rsid w:val="007C0D74"/>
    <w:rsid w:val="007C0F5F"/>
    <w:rsid w:val="007C0F9A"/>
    <w:rsid w:val="007C1289"/>
    <w:rsid w:val="007C1F89"/>
    <w:rsid w:val="007C22A3"/>
    <w:rsid w:val="007C2C9F"/>
    <w:rsid w:val="007C2F6F"/>
    <w:rsid w:val="007C33CC"/>
    <w:rsid w:val="007C3603"/>
    <w:rsid w:val="007C3ECD"/>
    <w:rsid w:val="007C401F"/>
    <w:rsid w:val="007C530D"/>
    <w:rsid w:val="007C5D66"/>
    <w:rsid w:val="007C5FF2"/>
    <w:rsid w:val="007C6186"/>
    <w:rsid w:val="007C65E8"/>
    <w:rsid w:val="007C68C2"/>
    <w:rsid w:val="007C6922"/>
    <w:rsid w:val="007C6BE2"/>
    <w:rsid w:val="007C6E56"/>
    <w:rsid w:val="007C7286"/>
    <w:rsid w:val="007C7E56"/>
    <w:rsid w:val="007D0422"/>
    <w:rsid w:val="007D0BB2"/>
    <w:rsid w:val="007D1571"/>
    <w:rsid w:val="007D1B38"/>
    <w:rsid w:val="007D1D77"/>
    <w:rsid w:val="007D1D7F"/>
    <w:rsid w:val="007D2482"/>
    <w:rsid w:val="007D2515"/>
    <w:rsid w:val="007D25EC"/>
    <w:rsid w:val="007D3090"/>
    <w:rsid w:val="007D3A7F"/>
    <w:rsid w:val="007D3EBE"/>
    <w:rsid w:val="007D5D3B"/>
    <w:rsid w:val="007D5E8D"/>
    <w:rsid w:val="007D610E"/>
    <w:rsid w:val="007D67F1"/>
    <w:rsid w:val="007D6939"/>
    <w:rsid w:val="007D7D5B"/>
    <w:rsid w:val="007E02D8"/>
    <w:rsid w:val="007E03E5"/>
    <w:rsid w:val="007E058A"/>
    <w:rsid w:val="007E080E"/>
    <w:rsid w:val="007E0D21"/>
    <w:rsid w:val="007E0D65"/>
    <w:rsid w:val="007E177F"/>
    <w:rsid w:val="007E1985"/>
    <w:rsid w:val="007E2388"/>
    <w:rsid w:val="007E249E"/>
    <w:rsid w:val="007E3C20"/>
    <w:rsid w:val="007E3DEE"/>
    <w:rsid w:val="007E4977"/>
    <w:rsid w:val="007E4BE5"/>
    <w:rsid w:val="007E4CA5"/>
    <w:rsid w:val="007E4DAC"/>
    <w:rsid w:val="007E4F67"/>
    <w:rsid w:val="007E51F9"/>
    <w:rsid w:val="007E5C2D"/>
    <w:rsid w:val="007E635F"/>
    <w:rsid w:val="007E6484"/>
    <w:rsid w:val="007E7136"/>
    <w:rsid w:val="007E7581"/>
    <w:rsid w:val="007E7CCA"/>
    <w:rsid w:val="007F00BB"/>
    <w:rsid w:val="007F0395"/>
    <w:rsid w:val="007F08B7"/>
    <w:rsid w:val="007F10A5"/>
    <w:rsid w:val="007F13E7"/>
    <w:rsid w:val="007F1D8B"/>
    <w:rsid w:val="007F1E26"/>
    <w:rsid w:val="007F1FF0"/>
    <w:rsid w:val="007F2407"/>
    <w:rsid w:val="007F260A"/>
    <w:rsid w:val="007F28F7"/>
    <w:rsid w:val="007F331C"/>
    <w:rsid w:val="007F3BCE"/>
    <w:rsid w:val="007F4161"/>
    <w:rsid w:val="007F5218"/>
    <w:rsid w:val="007F529D"/>
    <w:rsid w:val="007F5636"/>
    <w:rsid w:val="007F5972"/>
    <w:rsid w:val="007F62D9"/>
    <w:rsid w:val="007F64B2"/>
    <w:rsid w:val="007F66B5"/>
    <w:rsid w:val="007F6DFC"/>
    <w:rsid w:val="007F6EE4"/>
    <w:rsid w:val="007F6FB9"/>
    <w:rsid w:val="007F7ACB"/>
    <w:rsid w:val="008006C4"/>
    <w:rsid w:val="008006DC"/>
    <w:rsid w:val="00800A71"/>
    <w:rsid w:val="00800AE8"/>
    <w:rsid w:val="00800CA8"/>
    <w:rsid w:val="00800D11"/>
    <w:rsid w:val="00800E96"/>
    <w:rsid w:val="0080145B"/>
    <w:rsid w:val="00801488"/>
    <w:rsid w:val="008017DF"/>
    <w:rsid w:val="00802262"/>
    <w:rsid w:val="0080257B"/>
    <w:rsid w:val="008028A6"/>
    <w:rsid w:val="00802B26"/>
    <w:rsid w:val="00802BBD"/>
    <w:rsid w:val="00802D41"/>
    <w:rsid w:val="008031B3"/>
    <w:rsid w:val="00803899"/>
    <w:rsid w:val="00803F83"/>
    <w:rsid w:val="00804762"/>
    <w:rsid w:val="0080478E"/>
    <w:rsid w:val="0080492C"/>
    <w:rsid w:val="00804FB3"/>
    <w:rsid w:val="0080513F"/>
    <w:rsid w:val="008067CF"/>
    <w:rsid w:val="008072CD"/>
    <w:rsid w:val="00807394"/>
    <w:rsid w:val="008076E0"/>
    <w:rsid w:val="008078D1"/>
    <w:rsid w:val="0080794E"/>
    <w:rsid w:val="00807A0A"/>
    <w:rsid w:val="00807AD9"/>
    <w:rsid w:val="00807CB8"/>
    <w:rsid w:val="00810951"/>
    <w:rsid w:val="008109F4"/>
    <w:rsid w:val="0081117C"/>
    <w:rsid w:val="00811219"/>
    <w:rsid w:val="00811421"/>
    <w:rsid w:val="00811A46"/>
    <w:rsid w:val="008123E4"/>
    <w:rsid w:val="00812702"/>
    <w:rsid w:val="008127F8"/>
    <w:rsid w:val="00812D5C"/>
    <w:rsid w:val="00812D77"/>
    <w:rsid w:val="008131E2"/>
    <w:rsid w:val="00813232"/>
    <w:rsid w:val="00813E32"/>
    <w:rsid w:val="00813E80"/>
    <w:rsid w:val="00814055"/>
    <w:rsid w:val="008141A6"/>
    <w:rsid w:val="00814A74"/>
    <w:rsid w:val="00814D21"/>
    <w:rsid w:val="0081530C"/>
    <w:rsid w:val="00815FCE"/>
    <w:rsid w:val="00816219"/>
    <w:rsid w:val="00816F67"/>
    <w:rsid w:val="008177C3"/>
    <w:rsid w:val="0081788A"/>
    <w:rsid w:val="00817B16"/>
    <w:rsid w:val="00817F16"/>
    <w:rsid w:val="00817FD2"/>
    <w:rsid w:val="00820456"/>
    <w:rsid w:val="008206F1"/>
    <w:rsid w:val="00820B19"/>
    <w:rsid w:val="00820ECB"/>
    <w:rsid w:val="00821636"/>
    <w:rsid w:val="00821882"/>
    <w:rsid w:val="00821A6D"/>
    <w:rsid w:val="00821B9E"/>
    <w:rsid w:val="0082293F"/>
    <w:rsid w:val="00823344"/>
    <w:rsid w:val="0082341D"/>
    <w:rsid w:val="008235A5"/>
    <w:rsid w:val="00823AF5"/>
    <w:rsid w:val="00823E38"/>
    <w:rsid w:val="00824BA2"/>
    <w:rsid w:val="00824EAE"/>
    <w:rsid w:val="0082693D"/>
    <w:rsid w:val="008301C2"/>
    <w:rsid w:val="00830206"/>
    <w:rsid w:val="008302F8"/>
    <w:rsid w:val="00830D72"/>
    <w:rsid w:val="00831407"/>
    <w:rsid w:val="00831DC7"/>
    <w:rsid w:val="00831EEF"/>
    <w:rsid w:val="008325F9"/>
    <w:rsid w:val="00832C0C"/>
    <w:rsid w:val="00832CC8"/>
    <w:rsid w:val="00832E6C"/>
    <w:rsid w:val="00833162"/>
    <w:rsid w:val="0083325E"/>
    <w:rsid w:val="00833F70"/>
    <w:rsid w:val="008343F7"/>
    <w:rsid w:val="008344BE"/>
    <w:rsid w:val="00834A06"/>
    <w:rsid w:val="00834A36"/>
    <w:rsid w:val="00834ACF"/>
    <w:rsid w:val="0083559B"/>
    <w:rsid w:val="00836183"/>
    <w:rsid w:val="00836289"/>
    <w:rsid w:val="00836BCA"/>
    <w:rsid w:val="008372EC"/>
    <w:rsid w:val="00837796"/>
    <w:rsid w:val="00837CB9"/>
    <w:rsid w:val="0084095E"/>
    <w:rsid w:val="00840973"/>
    <w:rsid w:val="00841036"/>
    <w:rsid w:val="008415D9"/>
    <w:rsid w:val="00841A7C"/>
    <w:rsid w:val="00843B1F"/>
    <w:rsid w:val="00843E5E"/>
    <w:rsid w:val="008442E8"/>
    <w:rsid w:val="00844D13"/>
    <w:rsid w:val="00845B11"/>
    <w:rsid w:val="00845BD7"/>
    <w:rsid w:val="00845EA0"/>
    <w:rsid w:val="00846A8D"/>
    <w:rsid w:val="008470E7"/>
    <w:rsid w:val="00847433"/>
    <w:rsid w:val="00847434"/>
    <w:rsid w:val="00847A75"/>
    <w:rsid w:val="00850860"/>
    <w:rsid w:val="008508B5"/>
    <w:rsid w:val="008508CD"/>
    <w:rsid w:val="00851389"/>
    <w:rsid w:val="00851699"/>
    <w:rsid w:val="008522B6"/>
    <w:rsid w:val="00852338"/>
    <w:rsid w:val="0085291A"/>
    <w:rsid w:val="00852ED1"/>
    <w:rsid w:val="00853048"/>
    <w:rsid w:val="0085307C"/>
    <w:rsid w:val="008533BD"/>
    <w:rsid w:val="00854100"/>
    <w:rsid w:val="00854527"/>
    <w:rsid w:val="008549DF"/>
    <w:rsid w:val="00854EB2"/>
    <w:rsid w:val="008558FE"/>
    <w:rsid w:val="00855966"/>
    <w:rsid w:val="00855CFF"/>
    <w:rsid w:val="00855EA5"/>
    <w:rsid w:val="00856337"/>
    <w:rsid w:val="008565E2"/>
    <w:rsid w:val="00856667"/>
    <w:rsid w:val="00856C9B"/>
    <w:rsid w:val="00856F3A"/>
    <w:rsid w:val="00857093"/>
    <w:rsid w:val="008573EC"/>
    <w:rsid w:val="00857487"/>
    <w:rsid w:val="00857811"/>
    <w:rsid w:val="00860229"/>
    <w:rsid w:val="00860338"/>
    <w:rsid w:val="00862084"/>
    <w:rsid w:val="00863A61"/>
    <w:rsid w:val="00863C3B"/>
    <w:rsid w:val="00863D82"/>
    <w:rsid w:val="00863EF0"/>
    <w:rsid w:val="00864036"/>
    <w:rsid w:val="008642FC"/>
    <w:rsid w:val="00864718"/>
    <w:rsid w:val="00864760"/>
    <w:rsid w:val="008648B4"/>
    <w:rsid w:val="008652AE"/>
    <w:rsid w:val="0086666E"/>
    <w:rsid w:val="00866ABF"/>
    <w:rsid w:val="00866BC0"/>
    <w:rsid w:val="00866C90"/>
    <w:rsid w:val="00866F0E"/>
    <w:rsid w:val="00866FA6"/>
    <w:rsid w:val="008673BE"/>
    <w:rsid w:val="00867A61"/>
    <w:rsid w:val="00867AF9"/>
    <w:rsid w:val="00870180"/>
    <w:rsid w:val="00870AED"/>
    <w:rsid w:val="00872784"/>
    <w:rsid w:val="00872EF6"/>
    <w:rsid w:val="008738D5"/>
    <w:rsid w:val="0087395B"/>
    <w:rsid w:val="00873A1C"/>
    <w:rsid w:val="00873DBA"/>
    <w:rsid w:val="00873F41"/>
    <w:rsid w:val="00874D9D"/>
    <w:rsid w:val="00874E2F"/>
    <w:rsid w:val="008759E9"/>
    <w:rsid w:val="00875AC2"/>
    <w:rsid w:val="008768E4"/>
    <w:rsid w:val="008770F2"/>
    <w:rsid w:val="00877154"/>
    <w:rsid w:val="0087775F"/>
    <w:rsid w:val="00877894"/>
    <w:rsid w:val="00877DA5"/>
    <w:rsid w:val="00880152"/>
    <w:rsid w:val="008808DB"/>
    <w:rsid w:val="00881005"/>
    <w:rsid w:val="008812F6"/>
    <w:rsid w:val="00881B27"/>
    <w:rsid w:val="008834C7"/>
    <w:rsid w:val="00883805"/>
    <w:rsid w:val="00883BA2"/>
    <w:rsid w:val="00883D1A"/>
    <w:rsid w:val="00884048"/>
    <w:rsid w:val="008848ED"/>
    <w:rsid w:val="0088534E"/>
    <w:rsid w:val="00885AB8"/>
    <w:rsid w:val="00885F23"/>
    <w:rsid w:val="00886371"/>
    <w:rsid w:val="008864F1"/>
    <w:rsid w:val="008868C8"/>
    <w:rsid w:val="00886F1B"/>
    <w:rsid w:val="0088723B"/>
    <w:rsid w:val="00890033"/>
    <w:rsid w:val="00890DD3"/>
    <w:rsid w:val="00891968"/>
    <w:rsid w:val="00891A71"/>
    <w:rsid w:val="00891EC5"/>
    <w:rsid w:val="00893187"/>
    <w:rsid w:val="008935BA"/>
    <w:rsid w:val="008936EC"/>
    <w:rsid w:val="00893E23"/>
    <w:rsid w:val="008944D9"/>
    <w:rsid w:val="0089467F"/>
    <w:rsid w:val="0089471C"/>
    <w:rsid w:val="00895429"/>
    <w:rsid w:val="00895624"/>
    <w:rsid w:val="0089593E"/>
    <w:rsid w:val="00895C76"/>
    <w:rsid w:val="00896CF4"/>
    <w:rsid w:val="00897550"/>
    <w:rsid w:val="00897576"/>
    <w:rsid w:val="00897FA4"/>
    <w:rsid w:val="008A06FA"/>
    <w:rsid w:val="008A089E"/>
    <w:rsid w:val="008A08B9"/>
    <w:rsid w:val="008A17C7"/>
    <w:rsid w:val="008A1D9B"/>
    <w:rsid w:val="008A2748"/>
    <w:rsid w:val="008A2DA5"/>
    <w:rsid w:val="008A32EA"/>
    <w:rsid w:val="008A33CC"/>
    <w:rsid w:val="008A34A8"/>
    <w:rsid w:val="008A4816"/>
    <w:rsid w:val="008A4994"/>
    <w:rsid w:val="008A508F"/>
    <w:rsid w:val="008A5502"/>
    <w:rsid w:val="008A5949"/>
    <w:rsid w:val="008A6597"/>
    <w:rsid w:val="008A69BB"/>
    <w:rsid w:val="008A6EF0"/>
    <w:rsid w:val="008A713B"/>
    <w:rsid w:val="008A7255"/>
    <w:rsid w:val="008A7260"/>
    <w:rsid w:val="008A72EA"/>
    <w:rsid w:val="008A7677"/>
    <w:rsid w:val="008A7CE2"/>
    <w:rsid w:val="008A7D73"/>
    <w:rsid w:val="008A7E34"/>
    <w:rsid w:val="008A7EE1"/>
    <w:rsid w:val="008B01EC"/>
    <w:rsid w:val="008B0593"/>
    <w:rsid w:val="008B0720"/>
    <w:rsid w:val="008B0E31"/>
    <w:rsid w:val="008B0F63"/>
    <w:rsid w:val="008B1FB1"/>
    <w:rsid w:val="008B1FE2"/>
    <w:rsid w:val="008B2D32"/>
    <w:rsid w:val="008B2DAD"/>
    <w:rsid w:val="008B2DF0"/>
    <w:rsid w:val="008B2E7D"/>
    <w:rsid w:val="008B2F24"/>
    <w:rsid w:val="008B3094"/>
    <w:rsid w:val="008B35B5"/>
    <w:rsid w:val="008B3C1A"/>
    <w:rsid w:val="008B3DAB"/>
    <w:rsid w:val="008B46C2"/>
    <w:rsid w:val="008B4BDF"/>
    <w:rsid w:val="008B505A"/>
    <w:rsid w:val="008B60BA"/>
    <w:rsid w:val="008B6449"/>
    <w:rsid w:val="008B6919"/>
    <w:rsid w:val="008B7321"/>
    <w:rsid w:val="008B7578"/>
    <w:rsid w:val="008B7C03"/>
    <w:rsid w:val="008C0B44"/>
    <w:rsid w:val="008C0F20"/>
    <w:rsid w:val="008C12AD"/>
    <w:rsid w:val="008C218F"/>
    <w:rsid w:val="008C24FF"/>
    <w:rsid w:val="008C278F"/>
    <w:rsid w:val="008C3A52"/>
    <w:rsid w:val="008C40D9"/>
    <w:rsid w:val="008C4680"/>
    <w:rsid w:val="008C4DE0"/>
    <w:rsid w:val="008C51CD"/>
    <w:rsid w:val="008C5381"/>
    <w:rsid w:val="008C5AE1"/>
    <w:rsid w:val="008C5BB8"/>
    <w:rsid w:val="008C5FF0"/>
    <w:rsid w:val="008C6E98"/>
    <w:rsid w:val="008C7338"/>
    <w:rsid w:val="008C7D7B"/>
    <w:rsid w:val="008D0596"/>
    <w:rsid w:val="008D0BA8"/>
    <w:rsid w:val="008D0E78"/>
    <w:rsid w:val="008D1899"/>
    <w:rsid w:val="008D2272"/>
    <w:rsid w:val="008D2A0C"/>
    <w:rsid w:val="008D2C80"/>
    <w:rsid w:val="008D3C46"/>
    <w:rsid w:val="008D4A77"/>
    <w:rsid w:val="008D4AAD"/>
    <w:rsid w:val="008D520D"/>
    <w:rsid w:val="008D5490"/>
    <w:rsid w:val="008D5A4B"/>
    <w:rsid w:val="008D5AEE"/>
    <w:rsid w:val="008D5D4E"/>
    <w:rsid w:val="008D6107"/>
    <w:rsid w:val="008D642F"/>
    <w:rsid w:val="008D6483"/>
    <w:rsid w:val="008D6AC7"/>
    <w:rsid w:val="008D73B2"/>
    <w:rsid w:val="008D79D8"/>
    <w:rsid w:val="008E03C0"/>
    <w:rsid w:val="008E04E2"/>
    <w:rsid w:val="008E08DD"/>
    <w:rsid w:val="008E0B99"/>
    <w:rsid w:val="008E0F51"/>
    <w:rsid w:val="008E1254"/>
    <w:rsid w:val="008E1353"/>
    <w:rsid w:val="008E19F2"/>
    <w:rsid w:val="008E1AB2"/>
    <w:rsid w:val="008E1D7E"/>
    <w:rsid w:val="008E2540"/>
    <w:rsid w:val="008E29F9"/>
    <w:rsid w:val="008E3E06"/>
    <w:rsid w:val="008E4494"/>
    <w:rsid w:val="008E4AC0"/>
    <w:rsid w:val="008E6011"/>
    <w:rsid w:val="008E6549"/>
    <w:rsid w:val="008E6E90"/>
    <w:rsid w:val="008E6EA7"/>
    <w:rsid w:val="008E6F63"/>
    <w:rsid w:val="008E7268"/>
    <w:rsid w:val="008E727C"/>
    <w:rsid w:val="008E7796"/>
    <w:rsid w:val="008E795A"/>
    <w:rsid w:val="008F0720"/>
    <w:rsid w:val="008F07A3"/>
    <w:rsid w:val="008F08BF"/>
    <w:rsid w:val="008F09D7"/>
    <w:rsid w:val="008F1870"/>
    <w:rsid w:val="008F2856"/>
    <w:rsid w:val="008F28D3"/>
    <w:rsid w:val="008F2F6E"/>
    <w:rsid w:val="008F2FAD"/>
    <w:rsid w:val="008F3AE7"/>
    <w:rsid w:val="008F3D0C"/>
    <w:rsid w:val="008F5175"/>
    <w:rsid w:val="008F535F"/>
    <w:rsid w:val="008F61C9"/>
    <w:rsid w:val="008F653D"/>
    <w:rsid w:val="008F7272"/>
    <w:rsid w:val="008F739C"/>
    <w:rsid w:val="008F73B8"/>
    <w:rsid w:val="008F75CC"/>
    <w:rsid w:val="008F7D53"/>
    <w:rsid w:val="008F7F24"/>
    <w:rsid w:val="00900072"/>
    <w:rsid w:val="00900130"/>
    <w:rsid w:val="00900141"/>
    <w:rsid w:val="0090068C"/>
    <w:rsid w:val="0090098F"/>
    <w:rsid w:val="00900E7E"/>
    <w:rsid w:val="009017F6"/>
    <w:rsid w:val="009024E3"/>
    <w:rsid w:val="009025D6"/>
    <w:rsid w:val="00902611"/>
    <w:rsid w:val="00903A71"/>
    <w:rsid w:val="00904025"/>
    <w:rsid w:val="00904871"/>
    <w:rsid w:val="00904AA0"/>
    <w:rsid w:val="00905445"/>
    <w:rsid w:val="00905FB1"/>
    <w:rsid w:val="00906CB0"/>
    <w:rsid w:val="0090743B"/>
    <w:rsid w:val="00907514"/>
    <w:rsid w:val="009076C4"/>
    <w:rsid w:val="00907995"/>
    <w:rsid w:val="00907C2A"/>
    <w:rsid w:val="00907F01"/>
    <w:rsid w:val="00907F79"/>
    <w:rsid w:val="009100A2"/>
    <w:rsid w:val="00910664"/>
    <w:rsid w:val="00911615"/>
    <w:rsid w:val="009118B2"/>
    <w:rsid w:val="00911AB5"/>
    <w:rsid w:val="00911D80"/>
    <w:rsid w:val="00912E4A"/>
    <w:rsid w:val="00913377"/>
    <w:rsid w:val="00913420"/>
    <w:rsid w:val="009134D1"/>
    <w:rsid w:val="009136F6"/>
    <w:rsid w:val="009139F2"/>
    <w:rsid w:val="00913A77"/>
    <w:rsid w:val="009155FE"/>
    <w:rsid w:val="00916051"/>
    <w:rsid w:val="00916AAF"/>
    <w:rsid w:val="00916BD5"/>
    <w:rsid w:val="009170A6"/>
    <w:rsid w:val="00917274"/>
    <w:rsid w:val="0091735C"/>
    <w:rsid w:val="009173E6"/>
    <w:rsid w:val="0091787A"/>
    <w:rsid w:val="00917C08"/>
    <w:rsid w:val="0092038B"/>
    <w:rsid w:val="00920622"/>
    <w:rsid w:val="009206F7"/>
    <w:rsid w:val="00920DF4"/>
    <w:rsid w:val="0092141A"/>
    <w:rsid w:val="00921582"/>
    <w:rsid w:val="009215B8"/>
    <w:rsid w:val="00921CC3"/>
    <w:rsid w:val="00922265"/>
    <w:rsid w:val="009224C0"/>
    <w:rsid w:val="0092307E"/>
    <w:rsid w:val="00923BE0"/>
    <w:rsid w:val="0092504D"/>
    <w:rsid w:val="00925570"/>
    <w:rsid w:val="0092605E"/>
    <w:rsid w:val="00926216"/>
    <w:rsid w:val="00926496"/>
    <w:rsid w:val="009267D4"/>
    <w:rsid w:val="009267F8"/>
    <w:rsid w:val="009277EA"/>
    <w:rsid w:val="009301C9"/>
    <w:rsid w:val="009307D5"/>
    <w:rsid w:val="00930B51"/>
    <w:rsid w:val="00930C37"/>
    <w:rsid w:val="00930F3B"/>
    <w:rsid w:val="009314EA"/>
    <w:rsid w:val="0093178A"/>
    <w:rsid w:val="00931983"/>
    <w:rsid w:val="00931DEA"/>
    <w:rsid w:val="00931E5C"/>
    <w:rsid w:val="009321D7"/>
    <w:rsid w:val="0093225B"/>
    <w:rsid w:val="0093255F"/>
    <w:rsid w:val="009326F0"/>
    <w:rsid w:val="00932AED"/>
    <w:rsid w:val="00933442"/>
    <w:rsid w:val="00933840"/>
    <w:rsid w:val="00933A40"/>
    <w:rsid w:val="00933ABB"/>
    <w:rsid w:val="009341A6"/>
    <w:rsid w:val="00934677"/>
    <w:rsid w:val="009347E6"/>
    <w:rsid w:val="00934DDD"/>
    <w:rsid w:val="0093504F"/>
    <w:rsid w:val="00935119"/>
    <w:rsid w:val="009351A7"/>
    <w:rsid w:val="00935449"/>
    <w:rsid w:val="00936139"/>
    <w:rsid w:val="00937C9C"/>
    <w:rsid w:val="00940B93"/>
    <w:rsid w:val="00940C4F"/>
    <w:rsid w:val="00940DDD"/>
    <w:rsid w:val="00940E88"/>
    <w:rsid w:val="00940EE1"/>
    <w:rsid w:val="00940F91"/>
    <w:rsid w:val="00941344"/>
    <w:rsid w:val="00941754"/>
    <w:rsid w:val="00941DA1"/>
    <w:rsid w:val="00942476"/>
    <w:rsid w:val="00942610"/>
    <w:rsid w:val="009426BB"/>
    <w:rsid w:val="00943A1A"/>
    <w:rsid w:val="00944150"/>
    <w:rsid w:val="009442FA"/>
    <w:rsid w:val="00944693"/>
    <w:rsid w:val="00944B46"/>
    <w:rsid w:val="00944D9F"/>
    <w:rsid w:val="00945630"/>
    <w:rsid w:val="009456A6"/>
    <w:rsid w:val="00945748"/>
    <w:rsid w:val="0094599F"/>
    <w:rsid w:val="00945E71"/>
    <w:rsid w:val="009466E2"/>
    <w:rsid w:val="00946ED1"/>
    <w:rsid w:val="00947108"/>
    <w:rsid w:val="009477E1"/>
    <w:rsid w:val="0094792F"/>
    <w:rsid w:val="00947D66"/>
    <w:rsid w:val="00950441"/>
    <w:rsid w:val="00950880"/>
    <w:rsid w:val="009509C7"/>
    <w:rsid w:val="00950A29"/>
    <w:rsid w:val="00950AB5"/>
    <w:rsid w:val="00950E5F"/>
    <w:rsid w:val="009518D2"/>
    <w:rsid w:val="00951AEC"/>
    <w:rsid w:val="00951B6F"/>
    <w:rsid w:val="009524CD"/>
    <w:rsid w:val="009528AB"/>
    <w:rsid w:val="00952E8A"/>
    <w:rsid w:val="00952EDF"/>
    <w:rsid w:val="00952EE3"/>
    <w:rsid w:val="0095364C"/>
    <w:rsid w:val="00953C47"/>
    <w:rsid w:val="00953DEE"/>
    <w:rsid w:val="0095412D"/>
    <w:rsid w:val="009541F4"/>
    <w:rsid w:val="009547CD"/>
    <w:rsid w:val="00954DAE"/>
    <w:rsid w:val="00954F3E"/>
    <w:rsid w:val="00955486"/>
    <w:rsid w:val="009560A1"/>
    <w:rsid w:val="0095611B"/>
    <w:rsid w:val="009561D2"/>
    <w:rsid w:val="00956BCD"/>
    <w:rsid w:val="00956F81"/>
    <w:rsid w:val="00957BD8"/>
    <w:rsid w:val="0096063F"/>
    <w:rsid w:val="00960902"/>
    <w:rsid w:val="00960A00"/>
    <w:rsid w:val="00960BE0"/>
    <w:rsid w:val="009617D4"/>
    <w:rsid w:val="00962139"/>
    <w:rsid w:val="00962161"/>
    <w:rsid w:val="00962753"/>
    <w:rsid w:val="009633C6"/>
    <w:rsid w:val="00963640"/>
    <w:rsid w:val="0096373F"/>
    <w:rsid w:val="00963A55"/>
    <w:rsid w:val="00963F5A"/>
    <w:rsid w:val="00964893"/>
    <w:rsid w:val="00964E1B"/>
    <w:rsid w:val="00964FEC"/>
    <w:rsid w:val="0096508F"/>
    <w:rsid w:val="009656A1"/>
    <w:rsid w:val="00966E20"/>
    <w:rsid w:val="009670BD"/>
    <w:rsid w:val="0096758C"/>
    <w:rsid w:val="00967929"/>
    <w:rsid w:val="00967BF6"/>
    <w:rsid w:val="00967E0A"/>
    <w:rsid w:val="00970138"/>
    <w:rsid w:val="00970599"/>
    <w:rsid w:val="009724D6"/>
    <w:rsid w:val="009729C6"/>
    <w:rsid w:val="00972C9C"/>
    <w:rsid w:val="00972D52"/>
    <w:rsid w:val="00973446"/>
    <w:rsid w:val="0097350F"/>
    <w:rsid w:val="009737B1"/>
    <w:rsid w:val="00973CA8"/>
    <w:rsid w:val="00974ED1"/>
    <w:rsid w:val="009750E8"/>
    <w:rsid w:val="009756CD"/>
    <w:rsid w:val="0097579D"/>
    <w:rsid w:val="0097605C"/>
    <w:rsid w:val="009768F9"/>
    <w:rsid w:val="00976B9D"/>
    <w:rsid w:val="009773AD"/>
    <w:rsid w:val="0097763A"/>
    <w:rsid w:val="0097767E"/>
    <w:rsid w:val="009776A2"/>
    <w:rsid w:val="00977C4E"/>
    <w:rsid w:val="00980955"/>
    <w:rsid w:val="00980FC3"/>
    <w:rsid w:val="0098127C"/>
    <w:rsid w:val="009815A7"/>
    <w:rsid w:val="00981F54"/>
    <w:rsid w:val="00982D30"/>
    <w:rsid w:val="0098313B"/>
    <w:rsid w:val="00983144"/>
    <w:rsid w:val="009832CA"/>
    <w:rsid w:val="0098335D"/>
    <w:rsid w:val="00983557"/>
    <w:rsid w:val="009839B7"/>
    <w:rsid w:val="00983A76"/>
    <w:rsid w:val="00983C09"/>
    <w:rsid w:val="00983FD6"/>
    <w:rsid w:val="009844A2"/>
    <w:rsid w:val="0098498F"/>
    <w:rsid w:val="009857DD"/>
    <w:rsid w:val="009859B7"/>
    <w:rsid w:val="00985F02"/>
    <w:rsid w:val="00985F54"/>
    <w:rsid w:val="009863C7"/>
    <w:rsid w:val="00986AFD"/>
    <w:rsid w:val="00986B6C"/>
    <w:rsid w:val="0098718B"/>
    <w:rsid w:val="00987989"/>
    <w:rsid w:val="00987E96"/>
    <w:rsid w:val="00990069"/>
    <w:rsid w:val="00990178"/>
    <w:rsid w:val="00990AA5"/>
    <w:rsid w:val="00990D3F"/>
    <w:rsid w:val="00991BBD"/>
    <w:rsid w:val="009920A8"/>
    <w:rsid w:val="0099232F"/>
    <w:rsid w:val="009925B6"/>
    <w:rsid w:val="009928F1"/>
    <w:rsid w:val="00992C5B"/>
    <w:rsid w:val="00993843"/>
    <w:rsid w:val="009938D1"/>
    <w:rsid w:val="00993D89"/>
    <w:rsid w:val="00994586"/>
    <w:rsid w:val="0099466C"/>
    <w:rsid w:val="00995AAA"/>
    <w:rsid w:val="00995B7E"/>
    <w:rsid w:val="00996490"/>
    <w:rsid w:val="00996DDB"/>
    <w:rsid w:val="00996F17"/>
    <w:rsid w:val="00997185"/>
    <w:rsid w:val="00997270"/>
    <w:rsid w:val="00997492"/>
    <w:rsid w:val="00997810"/>
    <w:rsid w:val="009978E5"/>
    <w:rsid w:val="00997A41"/>
    <w:rsid w:val="00997AF3"/>
    <w:rsid w:val="00997FD7"/>
    <w:rsid w:val="009A0536"/>
    <w:rsid w:val="009A053C"/>
    <w:rsid w:val="009A0BD6"/>
    <w:rsid w:val="009A10FE"/>
    <w:rsid w:val="009A11F3"/>
    <w:rsid w:val="009A12C3"/>
    <w:rsid w:val="009A1A18"/>
    <w:rsid w:val="009A1E63"/>
    <w:rsid w:val="009A1E77"/>
    <w:rsid w:val="009A1F0A"/>
    <w:rsid w:val="009A1F15"/>
    <w:rsid w:val="009A20E1"/>
    <w:rsid w:val="009A2B97"/>
    <w:rsid w:val="009A2C5E"/>
    <w:rsid w:val="009A2D44"/>
    <w:rsid w:val="009A2DD7"/>
    <w:rsid w:val="009A33F4"/>
    <w:rsid w:val="009A3638"/>
    <w:rsid w:val="009A38DF"/>
    <w:rsid w:val="009A39CF"/>
    <w:rsid w:val="009A3B19"/>
    <w:rsid w:val="009A3BA2"/>
    <w:rsid w:val="009A3BD4"/>
    <w:rsid w:val="009A4692"/>
    <w:rsid w:val="009A4CE9"/>
    <w:rsid w:val="009A4E0A"/>
    <w:rsid w:val="009A4FD2"/>
    <w:rsid w:val="009A50F0"/>
    <w:rsid w:val="009A5181"/>
    <w:rsid w:val="009A520D"/>
    <w:rsid w:val="009A6225"/>
    <w:rsid w:val="009A639B"/>
    <w:rsid w:val="009A6575"/>
    <w:rsid w:val="009A6B64"/>
    <w:rsid w:val="009A6C07"/>
    <w:rsid w:val="009A6D54"/>
    <w:rsid w:val="009A795E"/>
    <w:rsid w:val="009B0075"/>
    <w:rsid w:val="009B03B5"/>
    <w:rsid w:val="009B082B"/>
    <w:rsid w:val="009B0B02"/>
    <w:rsid w:val="009B1434"/>
    <w:rsid w:val="009B1A07"/>
    <w:rsid w:val="009B1F8A"/>
    <w:rsid w:val="009B22E6"/>
    <w:rsid w:val="009B2B1E"/>
    <w:rsid w:val="009B3457"/>
    <w:rsid w:val="009B3DC9"/>
    <w:rsid w:val="009B3EE4"/>
    <w:rsid w:val="009B3F52"/>
    <w:rsid w:val="009B42B4"/>
    <w:rsid w:val="009B4AEB"/>
    <w:rsid w:val="009B50BB"/>
    <w:rsid w:val="009B5342"/>
    <w:rsid w:val="009B6065"/>
    <w:rsid w:val="009B66B3"/>
    <w:rsid w:val="009B6B98"/>
    <w:rsid w:val="009B6D97"/>
    <w:rsid w:val="009B7092"/>
    <w:rsid w:val="009B7A40"/>
    <w:rsid w:val="009C04E5"/>
    <w:rsid w:val="009C0538"/>
    <w:rsid w:val="009C0C32"/>
    <w:rsid w:val="009C0F52"/>
    <w:rsid w:val="009C19EF"/>
    <w:rsid w:val="009C26DF"/>
    <w:rsid w:val="009C26E2"/>
    <w:rsid w:val="009C2AD7"/>
    <w:rsid w:val="009C324E"/>
    <w:rsid w:val="009C3521"/>
    <w:rsid w:val="009C4128"/>
    <w:rsid w:val="009C43C9"/>
    <w:rsid w:val="009C4B42"/>
    <w:rsid w:val="009C5469"/>
    <w:rsid w:val="009C5BC5"/>
    <w:rsid w:val="009C5C03"/>
    <w:rsid w:val="009C5C81"/>
    <w:rsid w:val="009C6502"/>
    <w:rsid w:val="009C68C9"/>
    <w:rsid w:val="009C7146"/>
    <w:rsid w:val="009C7E84"/>
    <w:rsid w:val="009D0157"/>
    <w:rsid w:val="009D10AB"/>
    <w:rsid w:val="009D12D9"/>
    <w:rsid w:val="009D1683"/>
    <w:rsid w:val="009D185B"/>
    <w:rsid w:val="009D1F3B"/>
    <w:rsid w:val="009D21BE"/>
    <w:rsid w:val="009D233B"/>
    <w:rsid w:val="009D290D"/>
    <w:rsid w:val="009D2C99"/>
    <w:rsid w:val="009D319D"/>
    <w:rsid w:val="009D3286"/>
    <w:rsid w:val="009D36AF"/>
    <w:rsid w:val="009D3991"/>
    <w:rsid w:val="009D41B5"/>
    <w:rsid w:val="009D4355"/>
    <w:rsid w:val="009D449B"/>
    <w:rsid w:val="009D4C5C"/>
    <w:rsid w:val="009D4D47"/>
    <w:rsid w:val="009D51A9"/>
    <w:rsid w:val="009D59FC"/>
    <w:rsid w:val="009D614E"/>
    <w:rsid w:val="009D68AE"/>
    <w:rsid w:val="009D6AF0"/>
    <w:rsid w:val="009D6E6D"/>
    <w:rsid w:val="009D7A17"/>
    <w:rsid w:val="009D7AB8"/>
    <w:rsid w:val="009E03F0"/>
    <w:rsid w:val="009E03F5"/>
    <w:rsid w:val="009E0776"/>
    <w:rsid w:val="009E081F"/>
    <w:rsid w:val="009E089A"/>
    <w:rsid w:val="009E153F"/>
    <w:rsid w:val="009E18BF"/>
    <w:rsid w:val="009E22A7"/>
    <w:rsid w:val="009E2637"/>
    <w:rsid w:val="009E26DE"/>
    <w:rsid w:val="009E2893"/>
    <w:rsid w:val="009E2CBC"/>
    <w:rsid w:val="009E304D"/>
    <w:rsid w:val="009E30B7"/>
    <w:rsid w:val="009E3109"/>
    <w:rsid w:val="009E35FE"/>
    <w:rsid w:val="009E3BE2"/>
    <w:rsid w:val="009E3DD6"/>
    <w:rsid w:val="009E42FC"/>
    <w:rsid w:val="009E4B13"/>
    <w:rsid w:val="009E4B65"/>
    <w:rsid w:val="009E4E45"/>
    <w:rsid w:val="009E5042"/>
    <w:rsid w:val="009E5198"/>
    <w:rsid w:val="009E52DC"/>
    <w:rsid w:val="009E5960"/>
    <w:rsid w:val="009E5FD7"/>
    <w:rsid w:val="009E65DA"/>
    <w:rsid w:val="009E68BD"/>
    <w:rsid w:val="009E6CC1"/>
    <w:rsid w:val="009E6E51"/>
    <w:rsid w:val="009E7065"/>
    <w:rsid w:val="009E7192"/>
    <w:rsid w:val="009E71D6"/>
    <w:rsid w:val="009E786A"/>
    <w:rsid w:val="009E7D55"/>
    <w:rsid w:val="009F068B"/>
    <w:rsid w:val="009F07B3"/>
    <w:rsid w:val="009F0B41"/>
    <w:rsid w:val="009F0C40"/>
    <w:rsid w:val="009F0CC7"/>
    <w:rsid w:val="009F114F"/>
    <w:rsid w:val="009F1B46"/>
    <w:rsid w:val="009F1DF9"/>
    <w:rsid w:val="009F2386"/>
    <w:rsid w:val="009F2C42"/>
    <w:rsid w:val="009F392E"/>
    <w:rsid w:val="009F3C8E"/>
    <w:rsid w:val="009F3CC1"/>
    <w:rsid w:val="009F44FB"/>
    <w:rsid w:val="009F4D92"/>
    <w:rsid w:val="009F4F54"/>
    <w:rsid w:val="009F51DE"/>
    <w:rsid w:val="009F57A0"/>
    <w:rsid w:val="009F5A87"/>
    <w:rsid w:val="009F79D5"/>
    <w:rsid w:val="00A001B7"/>
    <w:rsid w:val="00A0033E"/>
    <w:rsid w:val="00A00513"/>
    <w:rsid w:val="00A006C7"/>
    <w:rsid w:val="00A00DCD"/>
    <w:rsid w:val="00A01876"/>
    <w:rsid w:val="00A0230B"/>
    <w:rsid w:val="00A0238D"/>
    <w:rsid w:val="00A02424"/>
    <w:rsid w:val="00A027D9"/>
    <w:rsid w:val="00A02FF2"/>
    <w:rsid w:val="00A03216"/>
    <w:rsid w:val="00A032D2"/>
    <w:rsid w:val="00A03422"/>
    <w:rsid w:val="00A03C0A"/>
    <w:rsid w:val="00A03C42"/>
    <w:rsid w:val="00A03C68"/>
    <w:rsid w:val="00A03F84"/>
    <w:rsid w:val="00A04166"/>
    <w:rsid w:val="00A041E6"/>
    <w:rsid w:val="00A0461D"/>
    <w:rsid w:val="00A04794"/>
    <w:rsid w:val="00A04B4C"/>
    <w:rsid w:val="00A04DC0"/>
    <w:rsid w:val="00A04E4A"/>
    <w:rsid w:val="00A052B2"/>
    <w:rsid w:val="00A05D52"/>
    <w:rsid w:val="00A06082"/>
    <w:rsid w:val="00A06BA7"/>
    <w:rsid w:val="00A0736E"/>
    <w:rsid w:val="00A0757C"/>
    <w:rsid w:val="00A07AA6"/>
    <w:rsid w:val="00A102EC"/>
    <w:rsid w:val="00A103B1"/>
    <w:rsid w:val="00A10ADD"/>
    <w:rsid w:val="00A10B4A"/>
    <w:rsid w:val="00A10D43"/>
    <w:rsid w:val="00A10D65"/>
    <w:rsid w:val="00A110E2"/>
    <w:rsid w:val="00A11586"/>
    <w:rsid w:val="00A118F0"/>
    <w:rsid w:val="00A11AE6"/>
    <w:rsid w:val="00A11E86"/>
    <w:rsid w:val="00A12082"/>
    <w:rsid w:val="00A120BE"/>
    <w:rsid w:val="00A12D68"/>
    <w:rsid w:val="00A12ED5"/>
    <w:rsid w:val="00A1350C"/>
    <w:rsid w:val="00A13851"/>
    <w:rsid w:val="00A1477F"/>
    <w:rsid w:val="00A1492C"/>
    <w:rsid w:val="00A14CE5"/>
    <w:rsid w:val="00A15D30"/>
    <w:rsid w:val="00A160B4"/>
    <w:rsid w:val="00A16181"/>
    <w:rsid w:val="00A168E4"/>
    <w:rsid w:val="00A175E8"/>
    <w:rsid w:val="00A20050"/>
    <w:rsid w:val="00A20229"/>
    <w:rsid w:val="00A20444"/>
    <w:rsid w:val="00A208F6"/>
    <w:rsid w:val="00A20AC8"/>
    <w:rsid w:val="00A20D7D"/>
    <w:rsid w:val="00A20E7C"/>
    <w:rsid w:val="00A215C2"/>
    <w:rsid w:val="00A2194E"/>
    <w:rsid w:val="00A2219C"/>
    <w:rsid w:val="00A221C6"/>
    <w:rsid w:val="00A225B9"/>
    <w:rsid w:val="00A23D99"/>
    <w:rsid w:val="00A243F2"/>
    <w:rsid w:val="00A2466C"/>
    <w:rsid w:val="00A24862"/>
    <w:rsid w:val="00A25108"/>
    <w:rsid w:val="00A2606C"/>
    <w:rsid w:val="00A2691F"/>
    <w:rsid w:val="00A276D2"/>
    <w:rsid w:val="00A27B1F"/>
    <w:rsid w:val="00A27B67"/>
    <w:rsid w:val="00A27DD3"/>
    <w:rsid w:val="00A27E27"/>
    <w:rsid w:val="00A309D6"/>
    <w:rsid w:val="00A30B5D"/>
    <w:rsid w:val="00A30C82"/>
    <w:rsid w:val="00A31175"/>
    <w:rsid w:val="00A312C9"/>
    <w:rsid w:val="00A314C2"/>
    <w:rsid w:val="00A314D0"/>
    <w:rsid w:val="00A31BD8"/>
    <w:rsid w:val="00A3294E"/>
    <w:rsid w:val="00A32A17"/>
    <w:rsid w:val="00A32DE5"/>
    <w:rsid w:val="00A33011"/>
    <w:rsid w:val="00A332B2"/>
    <w:rsid w:val="00A33B59"/>
    <w:rsid w:val="00A33EE7"/>
    <w:rsid w:val="00A33FB9"/>
    <w:rsid w:val="00A343C4"/>
    <w:rsid w:val="00A3473A"/>
    <w:rsid w:val="00A354D3"/>
    <w:rsid w:val="00A35E84"/>
    <w:rsid w:val="00A363EC"/>
    <w:rsid w:val="00A37575"/>
    <w:rsid w:val="00A37E9F"/>
    <w:rsid w:val="00A40EF9"/>
    <w:rsid w:val="00A41E72"/>
    <w:rsid w:val="00A4223B"/>
    <w:rsid w:val="00A42B49"/>
    <w:rsid w:val="00A43436"/>
    <w:rsid w:val="00A4346E"/>
    <w:rsid w:val="00A43924"/>
    <w:rsid w:val="00A439DC"/>
    <w:rsid w:val="00A442B5"/>
    <w:rsid w:val="00A44AAA"/>
    <w:rsid w:val="00A457B2"/>
    <w:rsid w:val="00A45A02"/>
    <w:rsid w:val="00A45BEA"/>
    <w:rsid w:val="00A45E3B"/>
    <w:rsid w:val="00A46356"/>
    <w:rsid w:val="00A46895"/>
    <w:rsid w:val="00A475BC"/>
    <w:rsid w:val="00A47747"/>
    <w:rsid w:val="00A479ED"/>
    <w:rsid w:val="00A47A11"/>
    <w:rsid w:val="00A50111"/>
    <w:rsid w:val="00A50A10"/>
    <w:rsid w:val="00A50D4D"/>
    <w:rsid w:val="00A51054"/>
    <w:rsid w:val="00A51359"/>
    <w:rsid w:val="00A51D53"/>
    <w:rsid w:val="00A52073"/>
    <w:rsid w:val="00A529B5"/>
    <w:rsid w:val="00A53F90"/>
    <w:rsid w:val="00A5422D"/>
    <w:rsid w:val="00A546EE"/>
    <w:rsid w:val="00A54B05"/>
    <w:rsid w:val="00A5505C"/>
    <w:rsid w:val="00A55EB8"/>
    <w:rsid w:val="00A56B6B"/>
    <w:rsid w:val="00A57CD6"/>
    <w:rsid w:val="00A60057"/>
    <w:rsid w:val="00A6018B"/>
    <w:rsid w:val="00A60939"/>
    <w:rsid w:val="00A6165F"/>
    <w:rsid w:val="00A619C7"/>
    <w:rsid w:val="00A61E41"/>
    <w:rsid w:val="00A61E7F"/>
    <w:rsid w:val="00A621BB"/>
    <w:rsid w:val="00A62305"/>
    <w:rsid w:val="00A62439"/>
    <w:rsid w:val="00A6257D"/>
    <w:rsid w:val="00A63359"/>
    <w:rsid w:val="00A63426"/>
    <w:rsid w:val="00A639AA"/>
    <w:rsid w:val="00A644BE"/>
    <w:rsid w:val="00A650C8"/>
    <w:rsid w:val="00A6536D"/>
    <w:rsid w:val="00A655F0"/>
    <w:rsid w:val="00A65879"/>
    <w:rsid w:val="00A65ED9"/>
    <w:rsid w:val="00A66624"/>
    <w:rsid w:val="00A66B2A"/>
    <w:rsid w:val="00A66E11"/>
    <w:rsid w:val="00A67762"/>
    <w:rsid w:val="00A6799F"/>
    <w:rsid w:val="00A67E1B"/>
    <w:rsid w:val="00A70A13"/>
    <w:rsid w:val="00A70F89"/>
    <w:rsid w:val="00A71024"/>
    <w:rsid w:val="00A71381"/>
    <w:rsid w:val="00A71633"/>
    <w:rsid w:val="00A71972"/>
    <w:rsid w:val="00A719D6"/>
    <w:rsid w:val="00A73203"/>
    <w:rsid w:val="00A73399"/>
    <w:rsid w:val="00A733C0"/>
    <w:rsid w:val="00A737F7"/>
    <w:rsid w:val="00A73E1D"/>
    <w:rsid w:val="00A748C0"/>
    <w:rsid w:val="00A74A20"/>
    <w:rsid w:val="00A74C33"/>
    <w:rsid w:val="00A74C50"/>
    <w:rsid w:val="00A75117"/>
    <w:rsid w:val="00A754B1"/>
    <w:rsid w:val="00A7553B"/>
    <w:rsid w:val="00A75668"/>
    <w:rsid w:val="00A75C54"/>
    <w:rsid w:val="00A77012"/>
    <w:rsid w:val="00A8017A"/>
    <w:rsid w:val="00A81EE3"/>
    <w:rsid w:val="00A8207F"/>
    <w:rsid w:val="00A82165"/>
    <w:rsid w:val="00A82404"/>
    <w:rsid w:val="00A82886"/>
    <w:rsid w:val="00A82A1F"/>
    <w:rsid w:val="00A82B4B"/>
    <w:rsid w:val="00A831FC"/>
    <w:rsid w:val="00A838FF"/>
    <w:rsid w:val="00A83A2C"/>
    <w:rsid w:val="00A83E8F"/>
    <w:rsid w:val="00A84250"/>
    <w:rsid w:val="00A844DB"/>
    <w:rsid w:val="00A84C21"/>
    <w:rsid w:val="00A854BE"/>
    <w:rsid w:val="00A855E8"/>
    <w:rsid w:val="00A858E4"/>
    <w:rsid w:val="00A85E3E"/>
    <w:rsid w:val="00A86114"/>
    <w:rsid w:val="00A863D7"/>
    <w:rsid w:val="00A86474"/>
    <w:rsid w:val="00A87F8C"/>
    <w:rsid w:val="00A87FE7"/>
    <w:rsid w:val="00A90676"/>
    <w:rsid w:val="00A9122A"/>
    <w:rsid w:val="00A91230"/>
    <w:rsid w:val="00A91868"/>
    <w:rsid w:val="00A9256D"/>
    <w:rsid w:val="00A925E6"/>
    <w:rsid w:val="00A92A62"/>
    <w:rsid w:val="00A92CA8"/>
    <w:rsid w:val="00A92D12"/>
    <w:rsid w:val="00A93529"/>
    <w:rsid w:val="00A93C5F"/>
    <w:rsid w:val="00A941AF"/>
    <w:rsid w:val="00A94E26"/>
    <w:rsid w:val="00A956C9"/>
    <w:rsid w:val="00A95DCE"/>
    <w:rsid w:val="00A96699"/>
    <w:rsid w:val="00A9699E"/>
    <w:rsid w:val="00A96A3A"/>
    <w:rsid w:val="00AA07AC"/>
    <w:rsid w:val="00AA0FCD"/>
    <w:rsid w:val="00AA111F"/>
    <w:rsid w:val="00AA1323"/>
    <w:rsid w:val="00AA13A9"/>
    <w:rsid w:val="00AA17B8"/>
    <w:rsid w:val="00AA1E83"/>
    <w:rsid w:val="00AA214A"/>
    <w:rsid w:val="00AA228D"/>
    <w:rsid w:val="00AA23BA"/>
    <w:rsid w:val="00AA25E1"/>
    <w:rsid w:val="00AA3C35"/>
    <w:rsid w:val="00AA3E07"/>
    <w:rsid w:val="00AA43BB"/>
    <w:rsid w:val="00AA5B67"/>
    <w:rsid w:val="00AA6508"/>
    <w:rsid w:val="00AA795D"/>
    <w:rsid w:val="00AA79B5"/>
    <w:rsid w:val="00AB0003"/>
    <w:rsid w:val="00AB1146"/>
    <w:rsid w:val="00AB1713"/>
    <w:rsid w:val="00AB18F7"/>
    <w:rsid w:val="00AB19AB"/>
    <w:rsid w:val="00AB1BBA"/>
    <w:rsid w:val="00AB1D73"/>
    <w:rsid w:val="00AB1ECD"/>
    <w:rsid w:val="00AB274F"/>
    <w:rsid w:val="00AB29EE"/>
    <w:rsid w:val="00AB305A"/>
    <w:rsid w:val="00AB36FA"/>
    <w:rsid w:val="00AB4470"/>
    <w:rsid w:val="00AB455F"/>
    <w:rsid w:val="00AB4712"/>
    <w:rsid w:val="00AB4F69"/>
    <w:rsid w:val="00AB4F6A"/>
    <w:rsid w:val="00AB506D"/>
    <w:rsid w:val="00AB56F7"/>
    <w:rsid w:val="00AB592A"/>
    <w:rsid w:val="00AB595A"/>
    <w:rsid w:val="00AB5BD7"/>
    <w:rsid w:val="00AB65EC"/>
    <w:rsid w:val="00AB664F"/>
    <w:rsid w:val="00AB6CF1"/>
    <w:rsid w:val="00AB71A5"/>
    <w:rsid w:val="00AB7855"/>
    <w:rsid w:val="00AB7BCB"/>
    <w:rsid w:val="00AB7D84"/>
    <w:rsid w:val="00AC01DA"/>
    <w:rsid w:val="00AC08FA"/>
    <w:rsid w:val="00AC10B0"/>
    <w:rsid w:val="00AC10E5"/>
    <w:rsid w:val="00AC1102"/>
    <w:rsid w:val="00AC1FEC"/>
    <w:rsid w:val="00AC2131"/>
    <w:rsid w:val="00AC2318"/>
    <w:rsid w:val="00AC241B"/>
    <w:rsid w:val="00AC260F"/>
    <w:rsid w:val="00AC2E01"/>
    <w:rsid w:val="00AC30F4"/>
    <w:rsid w:val="00AC3277"/>
    <w:rsid w:val="00AC3328"/>
    <w:rsid w:val="00AC3A3D"/>
    <w:rsid w:val="00AC452E"/>
    <w:rsid w:val="00AC4644"/>
    <w:rsid w:val="00AC4855"/>
    <w:rsid w:val="00AC4AE1"/>
    <w:rsid w:val="00AC54FB"/>
    <w:rsid w:val="00AC5A26"/>
    <w:rsid w:val="00AC5EB4"/>
    <w:rsid w:val="00AC6258"/>
    <w:rsid w:val="00AC6888"/>
    <w:rsid w:val="00AC69DA"/>
    <w:rsid w:val="00AD029A"/>
    <w:rsid w:val="00AD1052"/>
    <w:rsid w:val="00AD1224"/>
    <w:rsid w:val="00AD13BC"/>
    <w:rsid w:val="00AD20AB"/>
    <w:rsid w:val="00AD2347"/>
    <w:rsid w:val="00AD283A"/>
    <w:rsid w:val="00AD2CAF"/>
    <w:rsid w:val="00AD322B"/>
    <w:rsid w:val="00AD347E"/>
    <w:rsid w:val="00AD34D6"/>
    <w:rsid w:val="00AD3558"/>
    <w:rsid w:val="00AD476C"/>
    <w:rsid w:val="00AD4AD2"/>
    <w:rsid w:val="00AD4B41"/>
    <w:rsid w:val="00AD4E21"/>
    <w:rsid w:val="00AD52E6"/>
    <w:rsid w:val="00AD53F9"/>
    <w:rsid w:val="00AD5B01"/>
    <w:rsid w:val="00AD611C"/>
    <w:rsid w:val="00AD6441"/>
    <w:rsid w:val="00AD6545"/>
    <w:rsid w:val="00AD6589"/>
    <w:rsid w:val="00AD65A6"/>
    <w:rsid w:val="00AD6A07"/>
    <w:rsid w:val="00AD6DB0"/>
    <w:rsid w:val="00AD6E5E"/>
    <w:rsid w:val="00AD70B1"/>
    <w:rsid w:val="00AD7954"/>
    <w:rsid w:val="00AE1428"/>
    <w:rsid w:val="00AE142C"/>
    <w:rsid w:val="00AE1857"/>
    <w:rsid w:val="00AE1A75"/>
    <w:rsid w:val="00AE1E2B"/>
    <w:rsid w:val="00AE24AF"/>
    <w:rsid w:val="00AE2F41"/>
    <w:rsid w:val="00AE30FF"/>
    <w:rsid w:val="00AE3373"/>
    <w:rsid w:val="00AE3BB7"/>
    <w:rsid w:val="00AE3F1B"/>
    <w:rsid w:val="00AE3F38"/>
    <w:rsid w:val="00AE4398"/>
    <w:rsid w:val="00AE458E"/>
    <w:rsid w:val="00AE4705"/>
    <w:rsid w:val="00AE4855"/>
    <w:rsid w:val="00AE58DE"/>
    <w:rsid w:val="00AE6BAD"/>
    <w:rsid w:val="00AE70FE"/>
    <w:rsid w:val="00AE78E0"/>
    <w:rsid w:val="00AF14FC"/>
    <w:rsid w:val="00AF2399"/>
    <w:rsid w:val="00AF24BD"/>
    <w:rsid w:val="00AF2A83"/>
    <w:rsid w:val="00AF37ED"/>
    <w:rsid w:val="00AF40EF"/>
    <w:rsid w:val="00AF4B32"/>
    <w:rsid w:val="00AF4E13"/>
    <w:rsid w:val="00AF5112"/>
    <w:rsid w:val="00AF6264"/>
    <w:rsid w:val="00AF63DD"/>
    <w:rsid w:val="00AF6D6E"/>
    <w:rsid w:val="00AF78B2"/>
    <w:rsid w:val="00AF7FB4"/>
    <w:rsid w:val="00B0145C"/>
    <w:rsid w:val="00B01489"/>
    <w:rsid w:val="00B01562"/>
    <w:rsid w:val="00B015AF"/>
    <w:rsid w:val="00B01E7D"/>
    <w:rsid w:val="00B036B1"/>
    <w:rsid w:val="00B0396C"/>
    <w:rsid w:val="00B03D35"/>
    <w:rsid w:val="00B03FD5"/>
    <w:rsid w:val="00B03FE9"/>
    <w:rsid w:val="00B04482"/>
    <w:rsid w:val="00B04939"/>
    <w:rsid w:val="00B04CC5"/>
    <w:rsid w:val="00B05228"/>
    <w:rsid w:val="00B05905"/>
    <w:rsid w:val="00B06809"/>
    <w:rsid w:val="00B06B5C"/>
    <w:rsid w:val="00B06C77"/>
    <w:rsid w:val="00B0711B"/>
    <w:rsid w:val="00B071FA"/>
    <w:rsid w:val="00B07258"/>
    <w:rsid w:val="00B074CC"/>
    <w:rsid w:val="00B07DB0"/>
    <w:rsid w:val="00B07DDB"/>
    <w:rsid w:val="00B10649"/>
    <w:rsid w:val="00B10866"/>
    <w:rsid w:val="00B10B56"/>
    <w:rsid w:val="00B10BB4"/>
    <w:rsid w:val="00B10F28"/>
    <w:rsid w:val="00B11A32"/>
    <w:rsid w:val="00B11C1F"/>
    <w:rsid w:val="00B11E2C"/>
    <w:rsid w:val="00B11F5F"/>
    <w:rsid w:val="00B12243"/>
    <w:rsid w:val="00B12801"/>
    <w:rsid w:val="00B12849"/>
    <w:rsid w:val="00B12AD5"/>
    <w:rsid w:val="00B136C9"/>
    <w:rsid w:val="00B13B1E"/>
    <w:rsid w:val="00B14C1E"/>
    <w:rsid w:val="00B15EDB"/>
    <w:rsid w:val="00B16949"/>
    <w:rsid w:val="00B16A06"/>
    <w:rsid w:val="00B16BB8"/>
    <w:rsid w:val="00B16EDA"/>
    <w:rsid w:val="00B17683"/>
    <w:rsid w:val="00B177C0"/>
    <w:rsid w:val="00B179EF"/>
    <w:rsid w:val="00B17A13"/>
    <w:rsid w:val="00B17B1D"/>
    <w:rsid w:val="00B17D0E"/>
    <w:rsid w:val="00B204D1"/>
    <w:rsid w:val="00B20883"/>
    <w:rsid w:val="00B20CF4"/>
    <w:rsid w:val="00B21461"/>
    <w:rsid w:val="00B21C75"/>
    <w:rsid w:val="00B22838"/>
    <w:rsid w:val="00B22889"/>
    <w:rsid w:val="00B235C7"/>
    <w:rsid w:val="00B23A86"/>
    <w:rsid w:val="00B23DD9"/>
    <w:rsid w:val="00B240E6"/>
    <w:rsid w:val="00B24A63"/>
    <w:rsid w:val="00B24C42"/>
    <w:rsid w:val="00B25024"/>
    <w:rsid w:val="00B251A5"/>
    <w:rsid w:val="00B25880"/>
    <w:rsid w:val="00B2596C"/>
    <w:rsid w:val="00B259DE"/>
    <w:rsid w:val="00B25AB9"/>
    <w:rsid w:val="00B25F92"/>
    <w:rsid w:val="00B25FCB"/>
    <w:rsid w:val="00B262B6"/>
    <w:rsid w:val="00B26FC7"/>
    <w:rsid w:val="00B2750D"/>
    <w:rsid w:val="00B2775C"/>
    <w:rsid w:val="00B30115"/>
    <w:rsid w:val="00B31AD6"/>
    <w:rsid w:val="00B320B7"/>
    <w:rsid w:val="00B32651"/>
    <w:rsid w:val="00B33660"/>
    <w:rsid w:val="00B338B5"/>
    <w:rsid w:val="00B3402A"/>
    <w:rsid w:val="00B34426"/>
    <w:rsid w:val="00B34709"/>
    <w:rsid w:val="00B34B1D"/>
    <w:rsid w:val="00B34DE8"/>
    <w:rsid w:val="00B354C0"/>
    <w:rsid w:val="00B361F5"/>
    <w:rsid w:val="00B377CB"/>
    <w:rsid w:val="00B379A3"/>
    <w:rsid w:val="00B400BB"/>
    <w:rsid w:val="00B40DD3"/>
    <w:rsid w:val="00B40E93"/>
    <w:rsid w:val="00B4146D"/>
    <w:rsid w:val="00B41577"/>
    <w:rsid w:val="00B415FB"/>
    <w:rsid w:val="00B41E88"/>
    <w:rsid w:val="00B41F85"/>
    <w:rsid w:val="00B41FFA"/>
    <w:rsid w:val="00B423CE"/>
    <w:rsid w:val="00B42CE2"/>
    <w:rsid w:val="00B42F52"/>
    <w:rsid w:val="00B43428"/>
    <w:rsid w:val="00B43DA0"/>
    <w:rsid w:val="00B4442B"/>
    <w:rsid w:val="00B4464A"/>
    <w:rsid w:val="00B44FBB"/>
    <w:rsid w:val="00B45374"/>
    <w:rsid w:val="00B45560"/>
    <w:rsid w:val="00B45C2D"/>
    <w:rsid w:val="00B464A5"/>
    <w:rsid w:val="00B46BFE"/>
    <w:rsid w:val="00B46CCD"/>
    <w:rsid w:val="00B4728C"/>
    <w:rsid w:val="00B47631"/>
    <w:rsid w:val="00B476C0"/>
    <w:rsid w:val="00B47933"/>
    <w:rsid w:val="00B47DAE"/>
    <w:rsid w:val="00B47DBD"/>
    <w:rsid w:val="00B47F7E"/>
    <w:rsid w:val="00B50578"/>
    <w:rsid w:val="00B506FA"/>
    <w:rsid w:val="00B50916"/>
    <w:rsid w:val="00B51270"/>
    <w:rsid w:val="00B51B79"/>
    <w:rsid w:val="00B51E97"/>
    <w:rsid w:val="00B51F54"/>
    <w:rsid w:val="00B520CB"/>
    <w:rsid w:val="00B522D7"/>
    <w:rsid w:val="00B53081"/>
    <w:rsid w:val="00B53B22"/>
    <w:rsid w:val="00B53D10"/>
    <w:rsid w:val="00B543B6"/>
    <w:rsid w:val="00B545A8"/>
    <w:rsid w:val="00B54B0B"/>
    <w:rsid w:val="00B553C2"/>
    <w:rsid w:val="00B554C0"/>
    <w:rsid w:val="00B56329"/>
    <w:rsid w:val="00B56497"/>
    <w:rsid w:val="00B572B3"/>
    <w:rsid w:val="00B57314"/>
    <w:rsid w:val="00B57D37"/>
    <w:rsid w:val="00B57F74"/>
    <w:rsid w:val="00B60566"/>
    <w:rsid w:val="00B613DB"/>
    <w:rsid w:val="00B61A54"/>
    <w:rsid w:val="00B626CA"/>
    <w:rsid w:val="00B62E6C"/>
    <w:rsid w:val="00B638CE"/>
    <w:rsid w:val="00B63F99"/>
    <w:rsid w:val="00B63FE3"/>
    <w:rsid w:val="00B64166"/>
    <w:rsid w:val="00B6447D"/>
    <w:rsid w:val="00B6458F"/>
    <w:rsid w:val="00B645A7"/>
    <w:rsid w:val="00B64815"/>
    <w:rsid w:val="00B64D9D"/>
    <w:rsid w:val="00B65A3C"/>
    <w:rsid w:val="00B65A71"/>
    <w:rsid w:val="00B65CAC"/>
    <w:rsid w:val="00B66240"/>
    <w:rsid w:val="00B6628B"/>
    <w:rsid w:val="00B6648B"/>
    <w:rsid w:val="00B66563"/>
    <w:rsid w:val="00B66A4E"/>
    <w:rsid w:val="00B66AD5"/>
    <w:rsid w:val="00B66D8F"/>
    <w:rsid w:val="00B67946"/>
    <w:rsid w:val="00B704C5"/>
    <w:rsid w:val="00B70729"/>
    <w:rsid w:val="00B71271"/>
    <w:rsid w:val="00B71862"/>
    <w:rsid w:val="00B71D15"/>
    <w:rsid w:val="00B71E78"/>
    <w:rsid w:val="00B71EB1"/>
    <w:rsid w:val="00B71ED2"/>
    <w:rsid w:val="00B72754"/>
    <w:rsid w:val="00B72C9D"/>
    <w:rsid w:val="00B73070"/>
    <w:rsid w:val="00B73221"/>
    <w:rsid w:val="00B736BA"/>
    <w:rsid w:val="00B7396A"/>
    <w:rsid w:val="00B739C6"/>
    <w:rsid w:val="00B73FFB"/>
    <w:rsid w:val="00B74009"/>
    <w:rsid w:val="00B7428E"/>
    <w:rsid w:val="00B745C9"/>
    <w:rsid w:val="00B74D30"/>
    <w:rsid w:val="00B74DC1"/>
    <w:rsid w:val="00B7545F"/>
    <w:rsid w:val="00B755A2"/>
    <w:rsid w:val="00B756C9"/>
    <w:rsid w:val="00B75D1A"/>
    <w:rsid w:val="00B75D4A"/>
    <w:rsid w:val="00B75E20"/>
    <w:rsid w:val="00B7617A"/>
    <w:rsid w:val="00B769E4"/>
    <w:rsid w:val="00B77CFF"/>
    <w:rsid w:val="00B80E1F"/>
    <w:rsid w:val="00B80E98"/>
    <w:rsid w:val="00B812FA"/>
    <w:rsid w:val="00B81D7C"/>
    <w:rsid w:val="00B81FAE"/>
    <w:rsid w:val="00B82015"/>
    <w:rsid w:val="00B82119"/>
    <w:rsid w:val="00B826C2"/>
    <w:rsid w:val="00B82DE3"/>
    <w:rsid w:val="00B82F78"/>
    <w:rsid w:val="00B836D0"/>
    <w:rsid w:val="00B839ED"/>
    <w:rsid w:val="00B849B6"/>
    <w:rsid w:val="00B85CA6"/>
    <w:rsid w:val="00B862B2"/>
    <w:rsid w:val="00B878CF"/>
    <w:rsid w:val="00B90310"/>
    <w:rsid w:val="00B90DF3"/>
    <w:rsid w:val="00B91903"/>
    <w:rsid w:val="00B91A41"/>
    <w:rsid w:val="00B9275F"/>
    <w:rsid w:val="00B92853"/>
    <w:rsid w:val="00B928D2"/>
    <w:rsid w:val="00B92997"/>
    <w:rsid w:val="00B92EC5"/>
    <w:rsid w:val="00B93BAB"/>
    <w:rsid w:val="00B93F06"/>
    <w:rsid w:val="00B9434B"/>
    <w:rsid w:val="00B94432"/>
    <w:rsid w:val="00B9444C"/>
    <w:rsid w:val="00B9463D"/>
    <w:rsid w:val="00B94F84"/>
    <w:rsid w:val="00B94FB0"/>
    <w:rsid w:val="00B95596"/>
    <w:rsid w:val="00B959AE"/>
    <w:rsid w:val="00B959E8"/>
    <w:rsid w:val="00B95AAD"/>
    <w:rsid w:val="00B9669E"/>
    <w:rsid w:val="00B97117"/>
    <w:rsid w:val="00B97249"/>
    <w:rsid w:val="00B9788B"/>
    <w:rsid w:val="00B97BCD"/>
    <w:rsid w:val="00BA02B4"/>
    <w:rsid w:val="00BA0745"/>
    <w:rsid w:val="00BA08DF"/>
    <w:rsid w:val="00BA164D"/>
    <w:rsid w:val="00BA2970"/>
    <w:rsid w:val="00BA3158"/>
    <w:rsid w:val="00BA33CC"/>
    <w:rsid w:val="00BA36FA"/>
    <w:rsid w:val="00BA3F0C"/>
    <w:rsid w:val="00BA4108"/>
    <w:rsid w:val="00BA4418"/>
    <w:rsid w:val="00BA44A2"/>
    <w:rsid w:val="00BA4627"/>
    <w:rsid w:val="00BA4B2E"/>
    <w:rsid w:val="00BA4DF6"/>
    <w:rsid w:val="00BA4F80"/>
    <w:rsid w:val="00BA55B3"/>
    <w:rsid w:val="00BA5FBD"/>
    <w:rsid w:val="00BA610D"/>
    <w:rsid w:val="00BA6FBF"/>
    <w:rsid w:val="00BA7358"/>
    <w:rsid w:val="00BB0404"/>
    <w:rsid w:val="00BB0593"/>
    <w:rsid w:val="00BB08AA"/>
    <w:rsid w:val="00BB0928"/>
    <w:rsid w:val="00BB09A1"/>
    <w:rsid w:val="00BB10E7"/>
    <w:rsid w:val="00BB17AD"/>
    <w:rsid w:val="00BB238C"/>
    <w:rsid w:val="00BB250C"/>
    <w:rsid w:val="00BB2D76"/>
    <w:rsid w:val="00BB3920"/>
    <w:rsid w:val="00BB3EC3"/>
    <w:rsid w:val="00BB43B0"/>
    <w:rsid w:val="00BB44FA"/>
    <w:rsid w:val="00BB557C"/>
    <w:rsid w:val="00BB589C"/>
    <w:rsid w:val="00BB5A69"/>
    <w:rsid w:val="00BB5C7D"/>
    <w:rsid w:val="00BB6640"/>
    <w:rsid w:val="00BB6B85"/>
    <w:rsid w:val="00BB6B93"/>
    <w:rsid w:val="00BB72B5"/>
    <w:rsid w:val="00BB755B"/>
    <w:rsid w:val="00BC1417"/>
    <w:rsid w:val="00BC25B3"/>
    <w:rsid w:val="00BC2C46"/>
    <w:rsid w:val="00BC358B"/>
    <w:rsid w:val="00BC377B"/>
    <w:rsid w:val="00BC3798"/>
    <w:rsid w:val="00BC3C0F"/>
    <w:rsid w:val="00BC5013"/>
    <w:rsid w:val="00BC57CB"/>
    <w:rsid w:val="00BC5E2D"/>
    <w:rsid w:val="00BC62F0"/>
    <w:rsid w:val="00BC65BE"/>
    <w:rsid w:val="00BC6752"/>
    <w:rsid w:val="00BC675F"/>
    <w:rsid w:val="00BC679B"/>
    <w:rsid w:val="00BC6948"/>
    <w:rsid w:val="00BC6D30"/>
    <w:rsid w:val="00BC6E3C"/>
    <w:rsid w:val="00BC79F7"/>
    <w:rsid w:val="00BC7A02"/>
    <w:rsid w:val="00BC7DAB"/>
    <w:rsid w:val="00BD037A"/>
    <w:rsid w:val="00BD0704"/>
    <w:rsid w:val="00BD07BC"/>
    <w:rsid w:val="00BD0E28"/>
    <w:rsid w:val="00BD12A2"/>
    <w:rsid w:val="00BD1806"/>
    <w:rsid w:val="00BD1994"/>
    <w:rsid w:val="00BD1CDA"/>
    <w:rsid w:val="00BD2E4E"/>
    <w:rsid w:val="00BD3266"/>
    <w:rsid w:val="00BD3432"/>
    <w:rsid w:val="00BD3F23"/>
    <w:rsid w:val="00BD3FA4"/>
    <w:rsid w:val="00BD44BE"/>
    <w:rsid w:val="00BD47AE"/>
    <w:rsid w:val="00BD4995"/>
    <w:rsid w:val="00BD4AF6"/>
    <w:rsid w:val="00BD4BAA"/>
    <w:rsid w:val="00BD4C4B"/>
    <w:rsid w:val="00BD4EDD"/>
    <w:rsid w:val="00BD50E7"/>
    <w:rsid w:val="00BD59FB"/>
    <w:rsid w:val="00BD5DA7"/>
    <w:rsid w:val="00BD5E3B"/>
    <w:rsid w:val="00BD6029"/>
    <w:rsid w:val="00BD620C"/>
    <w:rsid w:val="00BD6DDE"/>
    <w:rsid w:val="00BD742D"/>
    <w:rsid w:val="00BD7848"/>
    <w:rsid w:val="00BD7F4F"/>
    <w:rsid w:val="00BE0146"/>
    <w:rsid w:val="00BE01B8"/>
    <w:rsid w:val="00BE025E"/>
    <w:rsid w:val="00BE037C"/>
    <w:rsid w:val="00BE0780"/>
    <w:rsid w:val="00BE09AF"/>
    <w:rsid w:val="00BE0FD8"/>
    <w:rsid w:val="00BE19C5"/>
    <w:rsid w:val="00BE1CAA"/>
    <w:rsid w:val="00BE1F3B"/>
    <w:rsid w:val="00BE2E72"/>
    <w:rsid w:val="00BE2FC8"/>
    <w:rsid w:val="00BE3409"/>
    <w:rsid w:val="00BE3878"/>
    <w:rsid w:val="00BE3AFC"/>
    <w:rsid w:val="00BE3B02"/>
    <w:rsid w:val="00BE4215"/>
    <w:rsid w:val="00BE44D5"/>
    <w:rsid w:val="00BE5245"/>
    <w:rsid w:val="00BE52FC"/>
    <w:rsid w:val="00BE550D"/>
    <w:rsid w:val="00BE5655"/>
    <w:rsid w:val="00BE5D02"/>
    <w:rsid w:val="00BE5E37"/>
    <w:rsid w:val="00BE60C2"/>
    <w:rsid w:val="00BE7532"/>
    <w:rsid w:val="00BF027B"/>
    <w:rsid w:val="00BF05EC"/>
    <w:rsid w:val="00BF0916"/>
    <w:rsid w:val="00BF09D2"/>
    <w:rsid w:val="00BF0DF3"/>
    <w:rsid w:val="00BF0F93"/>
    <w:rsid w:val="00BF12EA"/>
    <w:rsid w:val="00BF19C8"/>
    <w:rsid w:val="00BF1D4F"/>
    <w:rsid w:val="00BF1DD7"/>
    <w:rsid w:val="00BF25BC"/>
    <w:rsid w:val="00BF25E7"/>
    <w:rsid w:val="00BF3807"/>
    <w:rsid w:val="00BF3880"/>
    <w:rsid w:val="00BF3DE6"/>
    <w:rsid w:val="00BF3E32"/>
    <w:rsid w:val="00BF47E7"/>
    <w:rsid w:val="00BF49B0"/>
    <w:rsid w:val="00BF65F3"/>
    <w:rsid w:val="00BF6668"/>
    <w:rsid w:val="00BF747D"/>
    <w:rsid w:val="00C00172"/>
    <w:rsid w:val="00C008DB"/>
    <w:rsid w:val="00C00C15"/>
    <w:rsid w:val="00C01168"/>
    <w:rsid w:val="00C011F8"/>
    <w:rsid w:val="00C01515"/>
    <w:rsid w:val="00C01B7A"/>
    <w:rsid w:val="00C02AED"/>
    <w:rsid w:val="00C02AFA"/>
    <w:rsid w:val="00C049F6"/>
    <w:rsid w:val="00C051F1"/>
    <w:rsid w:val="00C057CD"/>
    <w:rsid w:val="00C05938"/>
    <w:rsid w:val="00C05999"/>
    <w:rsid w:val="00C05AD4"/>
    <w:rsid w:val="00C05FAA"/>
    <w:rsid w:val="00C06302"/>
    <w:rsid w:val="00C0686B"/>
    <w:rsid w:val="00C07D28"/>
    <w:rsid w:val="00C07F7A"/>
    <w:rsid w:val="00C10205"/>
    <w:rsid w:val="00C103D9"/>
    <w:rsid w:val="00C10BB9"/>
    <w:rsid w:val="00C1127B"/>
    <w:rsid w:val="00C113EC"/>
    <w:rsid w:val="00C127EF"/>
    <w:rsid w:val="00C12978"/>
    <w:rsid w:val="00C12D65"/>
    <w:rsid w:val="00C130F4"/>
    <w:rsid w:val="00C13EF2"/>
    <w:rsid w:val="00C14317"/>
    <w:rsid w:val="00C1456A"/>
    <w:rsid w:val="00C14B46"/>
    <w:rsid w:val="00C14FD5"/>
    <w:rsid w:val="00C15A98"/>
    <w:rsid w:val="00C161C5"/>
    <w:rsid w:val="00C162C6"/>
    <w:rsid w:val="00C16B55"/>
    <w:rsid w:val="00C16F3B"/>
    <w:rsid w:val="00C1716E"/>
    <w:rsid w:val="00C20021"/>
    <w:rsid w:val="00C20424"/>
    <w:rsid w:val="00C20626"/>
    <w:rsid w:val="00C20888"/>
    <w:rsid w:val="00C20CC1"/>
    <w:rsid w:val="00C2109D"/>
    <w:rsid w:val="00C216F3"/>
    <w:rsid w:val="00C21E2D"/>
    <w:rsid w:val="00C22941"/>
    <w:rsid w:val="00C2299F"/>
    <w:rsid w:val="00C22B02"/>
    <w:rsid w:val="00C22BD4"/>
    <w:rsid w:val="00C235C3"/>
    <w:rsid w:val="00C23662"/>
    <w:rsid w:val="00C23676"/>
    <w:rsid w:val="00C236DC"/>
    <w:rsid w:val="00C2395D"/>
    <w:rsid w:val="00C23D0F"/>
    <w:rsid w:val="00C24977"/>
    <w:rsid w:val="00C24B8A"/>
    <w:rsid w:val="00C24BAD"/>
    <w:rsid w:val="00C25C13"/>
    <w:rsid w:val="00C26259"/>
    <w:rsid w:val="00C27D10"/>
    <w:rsid w:val="00C30120"/>
    <w:rsid w:val="00C30866"/>
    <w:rsid w:val="00C30975"/>
    <w:rsid w:val="00C30B2B"/>
    <w:rsid w:val="00C31288"/>
    <w:rsid w:val="00C31571"/>
    <w:rsid w:val="00C318D3"/>
    <w:rsid w:val="00C3191F"/>
    <w:rsid w:val="00C31C77"/>
    <w:rsid w:val="00C31DC1"/>
    <w:rsid w:val="00C31F4D"/>
    <w:rsid w:val="00C3247F"/>
    <w:rsid w:val="00C327E4"/>
    <w:rsid w:val="00C32993"/>
    <w:rsid w:val="00C3332E"/>
    <w:rsid w:val="00C3395D"/>
    <w:rsid w:val="00C3488B"/>
    <w:rsid w:val="00C35CA0"/>
    <w:rsid w:val="00C35E4F"/>
    <w:rsid w:val="00C35FF3"/>
    <w:rsid w:val="00C3632C"/>
    <w:rsid w:val="00C36EE1"/>
    <w:rsid w:val="00C37412"/>
    <w:rsid w:val="00C37BC7"/>
    <w:rsid w:val="00C40237"/>
    <w:rsid w:val="00C40DAD"/>
    <w:rsid w:val="00C4162A"/>
    <w:rsid w:val="00C41705"/>
    <w:rsid w:val="00C41CA7"/>
    <w:rsid w:val="00C42973"/>
    <w:rsid w:val="00C42CC8"/>
    <w:rsid w:val="00C42D94"/>
    <w:rsid w:val="00C444C1"/>
    <w:rsid w:val="00C44770"/>
    <w:rsid w:val="00C449C3"/>
    <w:rsid w:val="00C45309"/>
    <w:rsid w:val="00C45CEF"/>
    <w:rsid w:val="00C45DEE"/>
    <w:rsid w:val="00C461E9"/>
    <w:rsid w:val="00C46824"/>
    <w:rsid w:val="00C46C1B"/>
    <w:rsid w:val="00C46CEF"/>
    <w:rsid w:val="00C47357"/>
    <w:rsid w:val="00C4739B"/>
    <w:rsid w:val="00C475ED"/>
    <w:rsid w:val="00C47938"/>
    <w:rsid w:val="00C47D90"/>
    <w:rsid w:val="00C5066A"/>
    <w:rsid w:val="00C50C2E"/>
    <w:rsid w:val="00C50D3A"/>
    <w:rsid w:val="00C522A3"/>
    <w:rsid w:val="00C52317"/>
    <w:rsid w:val="00C5251A"/>
    <w:rsid w:val="00C5256F"/>
    <w:rsid w:val="00C52697"/>
    <w:rsid w:val="00C526E5"/>
    <w:rsid w:val="00C52800"/>
    <w:rsid w:val="00C528D6"/>
    <w:rsid w:val="00C529F4"/>
    <w:rsid w:val="00C52CCC"/>
    <w:rsid w:val="00C535B7"/>
    <w:rsid w:val="00C53DB4"/>
    <w:rsid w:val="00C53E59"/>
    <w:rsid w:val="00C53E9D"/>
    <w:rsid w:val="00C540B0"/>
    <w:rsid w:val="00C54166"/>
    <w:rsid w:val="00C54FA7"/>
    <w:rsid w:val="00C55169"/>
    <w:rsid w:val="00C553BF"/>
    <w:rsid w:val="00C55966"/>
    <w:rsid w:val="00C559FE"/>
    <w:rsid w:val="00C56035"/>
    <w:rsid w:val="00C566CF"/>
    <w:rsid w:val="00C5725A"/>
    <w:rsid w:val="00C5737D"/>
    <w:rsid w:val="00C574DE"/>
    <w:rsid w:val="00C577AE"/>
    <w:rsid w:val="00C578F7"/>
    <w:rsid w:val="00C57AE0"/>
    <w:rsid w:val="00C603F8"/>
    <w:rsid w:val="00C612BA"/>
    <w:rsid w:val="00C62195"/>
    <w:rsid w:val="00C62419"/>
    <w:rsid w:val="00C62666"/>
    <w:rsid w:val="00C62F97"/>
    <w:rsid w:val="00C636A6"/>
    <w:rsid w:val="00C63B5E"/>
    <w:rsid w:val="00C64783"/>
    <w:rsid w:val="00C6486C"/>
    <w:rsid w:val="00C648FF"/>
    <w:rsid w:val="00C64BB7"/>
    <w:rsid w:val="00C64E4C"/>
    <w:rsid w:val="00C64FA0"/>
    <w:rsid w:val="00C6553B"/>
    <w:rsid w:val="00C65AC3"/>
    <w:rsid w:val="00C661D4"/>
    <w:rsid w:val="00C6650A"/>
    <w:rsid w:val="00C6673F"/>
    <w:rsid w:val="00C66A92"/>
    <w:rsid w:val="00C66B00"/>
    <w:rsid w:val="00C66EDA"/>
    <w:rsid w:val="00C67479"/>
    <w:rsid w:val="00C67755"/>
    <w:rsid w:val="00C67AF1"/>
    <w:rsid w:val="00C67E8C"/>
    <w:rsid w:val="00C70B81"/>
    <w:rsid w:val="00C71170"/>
    <w:rsid w:val="00C72296"/>
    <w:rsid w:val="00C72B00"/>
    <w:rsid w:val="00C7319C"/>
    <w:rsid w:val="00C731CF"/>
    <w:rsid w:val="00C73B53"/>
    <w:rsid w:val="00C73D49"/>
    <w:rsid w:val="00C73FF7"/>
    <w:rsid w:val="00C750C8"/>
    <w:rsid w:val="00C762AD"/>
    <w:rsid w:val="00C7687F"/>
    <w:rsid w:val="00C76A61"/>
    <w:rsid w:val="00C76A76"/>
    <w:rsid w:val="00C76F39"/>
    <w:rsid w:val="00C76F41"/>
    <w:rsid w:val="00C77DCD"/>
    <w:rsid w:val="00C77DD0"/>
    <w:rsid w:val="00C77EC9"/>
    <w:rsid w:val="00C807AC"/>
    <w:rsid w:val="00C80A92"/>
    <w:rsid w:val="00C80C7F"/>
    <w:rsid w:val="00C80F55"/>
    <w:rsid w:val="00C81204"/>
    <w:rsid w:val="00C8133B"/>
    <w:rsid w:val="00C8278D"/>
    <w:rsid w:val="00C82BA1"/>
    <w:rsid w:val="00C833EF"/>
    <w:rsid w:val="00C834F3"/>
    <w:rsid w:val="00C8355E"/>
    <w:rsid w:val="00C84113"/>
    <w:rsid w:val="00C845EF"/>
    <w:rsid w:val="00C846D5"/>
    <w:rsid w:val="00C84AD8"/>
    <w:rsid w:val="00C84DEB"/>
    <w:rsid w:val="00C852AA"/>
    <w:rsid w:val="00C8578B"/>
    <w:rsid w:val="00C858F6"/>
    <w:rsid w:val="00C85A4F"/>
    <w:rsid w:val="00C85AAD"/>
    <w:rsid w:val="00C85D59"/>
    <w:rsid w:val="00C85F4F"/>
    <w:rsid w:val="00C86230"/>
    <w:rsid w:val="00C865DA"/>
    <w:rsid w:val="00C866E5"/>
    <w:rsid w:val="00C87843"/>
    <w:rsid w:val="00C878CE"/>
    <w:rsid w:val="00C87C02"/>
    <w:rsid w:val="00C87EAA"/>
    <w:rsid w:val="00C87F91"/>
    <w:rsid w:val="00C909CC"/>
    <w:rsid w:val="00C90AB8"/>
    <w:rsid w:val="00C90BD8"/>
    <w:rsid w:val="00C90E76"/>
    <w:rsid w:val="00C910B6"/>
    <w:rsid w:val="00C92A37"/>
    <w:rsid w:val="00C93E1B"/>
    <w:rsid w:val="00C93F03"/>
    <w:rsid w:val="00C94340"/>
    <w:rsid w:val="00C94E23"/>
    <w:rsid w:val="00C95572"/>
    <w:rsid w:val="00C9563B"/>
    <w:rsid w:val="00C95E6A"/>
    <w:rsid w:val="00C95F42"/>
    <w:rsid w:val="00C965C2"/>
    <w:rsid w:val="00C9765A"/>
    <w:rsid w:val="00CA011D"/>
    <w:rsid w:val="00CA01DF"/>
    <w:rsid w:val="00CA05F8"/>
    <w:rsid w:val="00CA0682"/>
    <w:rsid w:val="00CA0693"/>
    <w:rsid w:val="00CA08C3"/>
    <w:rsid w:val="00CA0F19"/>
    <w:rsid w:val="00CA14A3"/>
    <w:rsid w:val="00CA271F"/>
    <w:rsid w:val="00CA2AB1"/>
    <w:rsid w:val="00CA2B48"/>
    <w:rsid w:val="00CA2D4A"/>
    <w:rsid w:val="00CA2E15"/>
    <w:rsid w:val="00CA2E71"/>
    <w:rsid w:val="00CA313D"/>
    <w:rsid w:val="00CA3618"/>
    <w:rsid w:val="00CA37ED"/>
    <w:rsid w:val="00CA3AC9"/>
    <w:rsid w:val="00CA428F"/>
    <w:rsid w:val="00CA526F"/>
    <w:rsid w:val="00CA5482"/>
    <w:rsid w:val="00CA5697"/>
    <w:rsid w:val="00CA5776"/>
    <w:rsid w:val="00CA58D2"/>
    <w:rsid w:val="00CA628E"/>
    <w:rsid w:val="00CB0210"/>
    <w:rsid w:val="00CB09B8"/>
    <w:rsid w:val="00CB25DB"/>
    <w:rsid w:val="00CB2D89"/>
    <w:rsid w:val="00CB30A6"/>
    <w:rsid w:val="00CB3FC6"/>
    <w:rsid w:val="00CB3FCE"/>
    <w:rsid w:val="00CB4047"/>
    <w:rsid w:val="00CB4B15"/>
    <w:rsid w:val="00CB556B"/>
    <w:rsid w:val="00CB559F"/>
    <w:rsid w:val="00CB5A26"/>
    <w:rsid w:val="00CB64B9"/>
    <w:rsid w:val="00CB6724"/>
    <w:rsid w:val="00CB6902"/>
    <w:rsid w:val="00CB6B7A"/>
    <w:rsid w:val="00CB6E50"/>
    <w:rsid w:val="00CB730E"/>
    <w:rsid w:val="00CC00A7"/>
    <w:rsid w:val="00CC0518"/>
    <w:rsid w:val="00CC0635"/>
    <w:rsid w:val="00CC19C9"/>
    <w:rsid w:val="00CC1FB4"/>
    <w:rsid w:val="00CC201D"/>
    <w:rsid w:val="00CC2056"/>
    <w:rsid w:val="00CC262F"/>
    <w:rsid w:val="00CC2ADC"/>
    <w:rsid w:val="00CC3084"/>
    <w:rsid w:val="00CC3294"/>
    <w:rsid w:val="00CC3D02"/>
    <w:rsid w:val="00CC4832"/>
    <w:rsid w:val="00CC4E36"/>
    <w:rsid w:val="00CC547E"/>
    <w:rsid w:val="00CC5657"/>
    <w:rsid w:val="00CC57EC"/>
    <w:rsid w:val="00CC5AE9"/>
    <w:rsid w:val="00CC5FE5"/>
    <w:rsid w:val="00CC6939"/>
    <w:rsid w:val="00CC6EE8"/>
    <w:rsid w:val="00CC6F1D"/>
    <w:rsid w:val="00CC6F27"/>
    <w:rsid w:val="00CC760C"/>
    <w:rsid w:val="00CC78BD"/>
    <w:rsid w:val="00CD0168"/>
    <w:rsid w:val="00CD0BC8"/>
    <w:rsid w:val="00CD0CD4"/>
    <w:rsid w:val="00CD1159"/>
    <w:rsid w:val="00CD1480"/>
    <w:rsid w:val="00CD19EE"/>
    <w:rsid w:val="00CD1C08"/>
    <w:rsid w:val="00CD1D5E"/>
    <w:rsid w:val="00CD200C"/>
    <w:rsid w:val="00CD21A7"/>
    <w:rsid w:val="00CD25DF"/>
    <w:rsid w:val="00CD2649"/>
    <w:rsid w:val="00CD2EBC"/>
    <w:rsid w:val="00CD32F5"/>
    <w:rsid w:val="00CD3789"/>
    <w:rsid w:val="00CD3EF3"/>
    <w:rsid w:val="00CD42C9"/>
    <w:rsid w:val="00CD4366"/>
    <w:rsid w:val="00CD4575"/>
    <w:rsid w:val="00CD46E0"/>
    <w:rsid w:val="00CD4721"/>
    <w:rsid w:val="00CD47FD"/>
    <w:rsid w:val="00CD4C2C"/>
    <w:rsid w:val="00CD526A"/>
    <w:rsid w:val="00CD546B"/>
    <w:rsid w:val="00CD5CCB"/>
    <w:rsid w:val="00CD5E35"/>
    <w:rsid w:val="00CD631A"/>
    <w:rsid w:val="00CD637F"/>
    <w:rsid w:val="00CD6485"/>
    <w:rsid w:val="00CD685A"/>
    <w:rsid w:val="00CD6EBE"/>
    <w:rsid w:val="00CD6FCA"/>
    <w:rsid w:val="00CD702F"/>
    <w:rsid w:val="00CD75C4"/>
    <w:rsid w:val="00CE01A6"/>
    <w:rsid w:val="00CE0768"/>
    <w:rsid w:val="00CE086E"/>
    <w:rsid w:val="00CE13C6"/>
    <w:rsid w:val="00CE1563"/>
    <w:rsid w:val="00CE15F4"/>
    <w:rsid w:val="00CE1C4E"/>
    <w:rsid w:val="00CE1EEB"/>
    <w:rsid w:val="00CE1F54"/>
    <w:rsid w:val="00CE2254"/>
    <w:rsid w:val="00CE26CF"/>
    <w:rsid w:val="00CE29DC"/>
    <w:rsid w:val="00CE3419"/>
    <w:rsid w:val="00CE3600"/>
    <w:rsid w:val="00CE396F"/>
    <w:rsid w:val="00CE3FF6"/>
    <w:rsid w:val="00CE41A8"/>
    <w:rsid w:val="00CE4BD4"/>
    <w:rsid w:val="00CE50E6"/>
    <w:rsid w:val="00CE532E"/>
    <w:rsid w:val="00CE553E"/>
    <w:rsid w:val="00CE56AA"/>
    <w:rsid w:val="00CE5892"/>
    <w:rsid w:val="00CE5D77"/>
    <w:rsid w:val="00CE6058"/>
    <w:rsid w:val="00CE61F5"/>
    <w:rsid w:val="00CE625E"/>
    <w:rsid w:val="00CE655B"/>
    <w:rsid w:val="00CE65D9"/>
    <w:rsid w:val="00CE678A"/>
    <w:rsid w:val="00CE6857"/>
    <w:rsid w:val="00CE6A5D"/>
    <w:rsid w:val="00CE6C6A"/>
    <w:rsid w:val="00CE6E27"/>
    <w:rsid w:val="00CE7741"/>
    <w:rsid w:val="00CE78AB"/>
    <w:rsid w:val="00CE78F3"/>
    <w:rsid w:val="00CE7A3F"/>
    <w:rsid w:val="00CE7C03"/>
    <w:rsid w:val="00CF010A"/>
    <w:rsid w:val="00CF075F"/>
    <w:rsid w:val="00CF0944"/>
    <w:rsid w:val="00CF0A22"/>
    <w:rsid w:val="00CF0ABD"/>
    <w:rsid w:val="00CF0B2C"/>
    <w:rsid w:val="00CF0B91"/>
    <w:rsid w:val="00CF0CCF"/>
    <w:rsid w:val="00CF1A43"/>
    <w:rsid w:val="00CF1BFE"/>
    <w:rsid w:val="00CF2061"/>
    <w:rsid w:val="00CF28F3"/>
    <w:rsid w:val="00CF389B"/>
    <w:rsid w:val="00CF390C"/>
    <w:rsid w:val="00CF3E45"/>
    <w:rsid w:val="00CF45D6"/>
    <w:rsid w:val="00CF4A20"/>
    <w:rsid w:val="00CF50E3"/>
    <w:rsid w:val="00CF5308"/>
    <w:rsid w:val="00CF5689"/>
    <w:rsid w:val="00CF5891"/>
    <w:rsid w:val="00CF5993"/>
    <w:rsid w:val="00CF5F01"/>
    <w:rsid w:val="00CF604B"/>
    <w:rsid w:val="00CF621F"/>
    <w:rsid w:val="00CF6A9A"/>
    <w:rsid w:val="00CF6E8C"/>
    <w:rsid w:val="00CF6F79"/>
    <w:rsid w:val="00CF74E1"/>
    <w:rsid w:val="00CF7C80"/>
    <w:rsid w:val="00D004D8"/>
    <w:rsid w:val="00D00A13"/>
    <w:rsid w:val="00D01FB6"/>
    <w:rsid w:val="00D01FC4"/>
    <w:rsid w:val="00D02244"/>
    <w:rsid w:val="00D028F5"/>
    <w:rsid w:val="00D02C99"/>
    <w:rsid w:val="00D02F8F"/>
    <w:rsid w:val="00D0309B"/>
    <w:rsid w:val="00D0331B"/>
    <w:rsid w:val="00D03AF2"/>
    <w:rsid w:val="00D03C91"/>
    <w:rsid w:val="00D046AE"/>
    <w:rsid w:val="00D050D8"/>
    <w:rsid w:val="00D05308"/>
    <w:rsid w:val="00D0577C"/>
    <w:rsid w:val="00D05B1F"/>
    <w:rsid w:val="00D062EC"/>
    <w:rsid w:val="00D06BBE"/>
    <w:rsid w:val="00D0703D"/>
    <w:rsid w:val="00D07179"/>
    <w:rsid w:val="00D072CE"/>
    <w:rsid w:val="00D079AD"/>
    <w:rsid w:val="00D12096"/>
    <w:rsid w:val="00D12C25"/>
    <w:rsid w:val="00D12D42"/>
    <w:rsid w:val="00D130A7"/>
    <w:rsid w:val="00D133A0"/>
    <w:rsid w:val="00D13487"/>
    <w:rsid w:val="00D1385A"/>
    <w:rsid w:val="00D13F66"/>
    <w:rsid w:val="00D149FE"/>
    <w:rsid w:val="00D15F2A"/>
    <w:rsid w:val="00D16436"/>
    <w:rsid w:val="00D16863"/>
    <w:rsid w:val="00D16AC0"/>
    <w:rsid w:val="00D16C7E"/>
    <w:rsid w:val="00D1753B"/>
    <w:rsid w:val="00D17D3A"/>
    <w:rsid w:val="00D2056F"/>
    <w:rsid w:val="00D2063D"/>
    <w:rsid w:val="00D20DA4"/>
    <w:rsid w:val="00D20F66"/>
    <w:rsid w:val="00D2112D"/>
    <w:rsid w:val="00D2180E"/>
    <w:rsid w:val="00D2198B"/>
    <w:rsid w:val="00D222D2"/>
    <w:rsid w:val="00D22345"/>
    <w:rsid w:val="00D226AE"/>
    <w:rsid w:val="00D23B4B"/>
    <w:rsid w:val="00D23BF6"/>
    <w:rsid w:val="00D24282"/>
    <w:rsid w:val="00D24793"/>
    <w:rsid w:val="00D24802"/>
    <w:rsid w:val="00D24880"/>
    <w:rsid w:val="00D254F3"/>
    <w:rsid w:val="00D2577E"/>
    <w:rsid w:val="00D25C2B"/>
    <w:rsid w:val="00D260CF"/>
    <w:rsid w:val="00D261B2"/>
    <w:rsid w:val="00D26885"/>
    <w:rsid w:val="00D268B9"/>
    <w:rsid w:val="00D26B3F"/>
    <w:rsid w:val="00D26B71"/>
    <w:rsid w:val="00D26FF9"/>
    <w:rsid w:val="00D271C1"/>
    <w:rsid w:val="00D2742F"/>
    <w:rsid w:val="00D27459"/>
    <w:rsid w:val="00D276EC"/>
    <w:rsid w:val="00D27E15"/>
    <w:rsid w:val="00D303AB"/>
    <w:rsid w:val="00D3199A"/>
    <w:rsid w:val="00D319CB"/>
    <w:rsid w:val="00D31B76"/>
    <w:rsid w:val="00D322C5"/>
    <w:rsid w:val="00D32531"/>
    <w:rsid w:val="00D32C60"/>
    <w:rsid w:val="00D334E3"/>
    <w:rsid w:val="00D33C59"/>
    <w:rsid w:val="00D347D7"/>
    <w:rsid w:val="00D34CBD"/>
    <w:rsid w:val="00D34DDE"/>
    <w:rsid w:val="00D35D05"/>
    <w:rsid w:val="00D369AA"/>
    <w:rsid w:val="00D37FE3"/>
    <w:rsid w:val="00D402E4"/>
    <w:rsid w:val="00D40720"/>
    <w:rsid w:val="00D40A59"/>
    <w:rsid w:val="00D413E8"/>
    <w:rsid w:val="00D415BE"/>
    <w:rsid w:val="00D4180C"/>
    <w:rsid w:val="00D42094"/>
    <w:rsid w:val="00D43896"/>
    <w:rsid w:val="00D43AEE"/>
    <w:rsid w:val="00D443AA"/>
    <w:rsid w:val="00D44559"/>
    <w:rsid w:val="00D4508C"/>
    <w:rsid w:val="00D4516F"/>
    <w:rsid w:val="00D459BD"/>
    <w:rsid w:val="00D45C8B"/>
    <w:rsid w:val="00D45D37"/>
    <w:rsid w:val="00D46944"/>
    <w:rsid w:val="00D46CAC"/>
    <w:rsid w:val="00D46EF9"/>
    <w:rsid w:val="00D477DB"/>
    <w:rsid w:val="00D4790A"/>
    <w:rsid w:val="00D479CD"/>
    <w:rsid w:val="00D5088A"/>
    <w:rsid w:val="00D50BF9"/>
    <w:rsid w:val="00D50DD7"/>
    <w:rsid w:val="00D5108D"/>
    <w:rsid w:val="00D52177"/>
    <w:rsid w:val="00D52CDC"/>
    <w:rsid w:val="00D52D5B"/>
    <w:rsid w:val="00D535B6"/>
    <w:rsid w:val="00D53B62"/>
    <w:rsid w:val="00D5430C"/>
    <w:rsid w:val="00D543E9"/>
    <w:rsid w:val="00D544AA"/>
    <w:rsid w:val="00D54B97"/>
    <w:rsid w:val="00D552E8"/>
    <w:rsid w:val="00D5544D"/>
    <w:rsid w:val="00D5545B"/>
    <w:rsid w:val="00D561F3"/>
    <w:rsid w:val="00D565AE"/>
    <w:rsid w:val="00D56ACB"/>
    <w:rsid w:val="00D56D33"/>
    <w:rsid w:val="00D57158"/>
    <w:rsid w:val="00D5717B"/>
    <w:rsid w:val="00D576A5"/>
    <w:rsid w:val="00D57B3A"/>
    <w:rsid w:val="00D57C0D"/>
    <w:rsid w:val="00D57C0F"/>
    <w:rsid w:val="00D57DF8"/>
    <w:rsid w:val="00D57E0F"/>
    <w:rsid w:val="00D60F69"/>
    <w:rsid w:val="00D6172C"/>
    <w:rsid w:val="00D628BB"/>
    <w:rsid w:val="00D62C94"/>
    <w:rsid w:val="00D635C8"/>
    <w:rsid w:val="00D64AC4"/>
    <w:rsid w:val="00D64B93"/>
    <w:rsid w:val="00D655B4"/>
    <w:rsid w:val="00D659D3"/>
    <w:rsid w:val="00D65AD7"/>
    <w:rsid w:val="00D661E7"/>
    <w:rsid w:val="00D6631C"/>
    <w:rsid w:val="00D676BE"/>
    <w:rsid w:val="00D67889"/>
    <w:rsid w:val="00D678AA"/>
    <w:rsid w:val="00D679F2"/>
    <w:rsid w:val="00D67EBE"/>
    <w:rsid w:val="00D70478"/>
    <w:rsid w:val="00D70FEC"/>
    <w:rsid w:val="00D7212A"/>
    <w:rsid w:val="00D735F8"/>
    <w:rsid w:val="00D73A59"/>
    <w:rsid w:val="00D73BCD"/>
    <w:rsid w:val="00D7405B"/>
    <w:rsid w:val="00D751BC"/>
    <w:rsid w:val="00D753BD"/>
    <w:rsid w:val="00D75657"/>
    <w:rsid w:val="00D75799"/>
    <w:rsid w:val="00D75F87"/>
    <w:rsid w:val="00D76434"/>
    <w:rsid w:val="00D76C46"/>
    <w:rsid w:val="00D77BC6"/>
    <w:rsid w:val="00D800B1"/>
    <w:rsid w:val="00D8064F"/>
    <w:rsid w:val="00D809F3"/>
    <w:rsid w:val="00D80D49"/>
    <w:rsid w:val="00D8104D"/>
    <w:rsid w:val="00D81583"/>
    <w:rsid w:val="00D815C1"/>
    <w:rsid w:val="00D81762"/>
    <w:rsid w:val="00D81806"/>
    <w:rsid w:val="00D824EA"/>
    <w:rsid w:val="00D8254F"/>
    <w:rsid w:val="00D82A8E"/>
    <w:rsid w:val="00D82BCC"/>
    <w:rsid w:val="00D82FEE"/>
    <w:rsid w:val="00D83274"/>
    <w:rsid w:val="00D83E9A"/>
    <w:rsid w:val="00D83FE4"/>
    <w:rsid w:val="00D84FCD"/>
    <w:rsid w:val="00D85488"/>
    <w:rsid w:val="00D8553B"/>
    <w:rsid w:val="00D85785"/>
    <w:rsid w:val="00D85CFD"/>
    <w:rsid w:val="00D85D87"/>
    <w:rsid w:val="00D863DA"/>
    <w:rsid w:val="00D87278"/>
    <w:rsid w:val="00D87611"/>
    <w:rsid w:val="00D879D9"/>
    <w:rsid w:val="00D87CF1"/>
    <w:rsid w:val="00D9078E"/>
    <w:rsid w:val="00D90B6D"/>
    <w:rsid w:val="00D910C3"/>
    <w:rsid w:val="00D91217"/>
    <w:rsid w:val="00D91714"/>
    <w:rsid w:val="00D91749"/>
    <w:rsid w:val="00D91B8D"/>
    <w:rsid w:val="00D91CEE"/>
    <w:rsid w:val="00D92096"/>
    <w:rsid w:val="00D920D0"/>
    <w:rsid w:val="00D92460"/>
    <w:rsid w:val="00D9421E"/>
    <w:rsid w:val="00D9433C"/>
    <w:rsid w:val="00D94857"/>
    <w:rsid w:val="00D94D97"/>
    <w:rsid w:val="00D9564F"/>
    <w:rsid w:val="00D95DBE"/>
    <w:rsid w:val="00D960BF"/>
    <w:rsid w:val="00D96224"/>
    <w:rsid w:val="00D96411"/>
    <w:rsid w:val="00D97478"/>
    <w:rsid w:val="00DA01E9"/>
    <w:rsid w:val="00DA02DD"/>
    <w:rsid w:val="00DA0481"/>
    <w:rsid w:val="00DA04E4"/>
    <w:rsid w:val="00DA0978"/>
    <w:rsid w:val="00DA0E65"/>
    <w:rsid w:val="00DA19F9"/>
    <w:rsid w:val="00DA1C98"/>
    <w:rsid w:val="00DA20A5"/>
    <w:rsid w:val="00DA21EB"/>
    <w:rsid w:val="00DA29D4"/>
    <w:rsid w:val="00DA2AEE"/>
    <w:rsid w:val="00DA2B1C"/>
    <w:rsid w:val="00DA2C12"/>
    <w:rsid w:val="00DA36CC"/>
    <w:rsid w:val="00DA400D"/>
    <w:rsid w:val="00DA4063"/>
    <w:rsid w:val="00DA4065"/>
    <w:rsid w:val="00DA40FE"/>
    <w:rsid w:val="00DA45A4"/>
    <w:rsid w:val="00DA46C1"/>
    <w:rsid w:val="00DA552B"/>
    <w:rsid w:val="00DA591A"/>
    <w:rsid w:val="00DA6562"/>
    <w:rsid w:val="00DA6F77"/>
    <w:rsid w:val="00DA6FB3"/>
    <w:rsid w:val="00DA77E0"/>
    <w:rsid w:val="00DA7823"/>
    <w:rsid w:val="00DA7A49"/>
    <w:rsid w:val="00DA7E35"/>
    <w:rsid w:val="00DB0952"/>
    <w:rsid w:val="00DB12C4"/>
    <w:rsid w:val="00DB1734"/>
    <w:rsid w:val="00DB1A37"/>
    <w:rsid w:val="00DB1C10"/>
    <w:rsid w:val="00DB2986"/>
    <w:rsid w:val="00DB4B9C"/>
    <w:rsid w:val="00DB4BB8"/>
    <w:rsid w:val="00DB4F39"/>
    <w:rsid w:val="00DB59BF"/>
    <w:rsid w:val="00DB6072"/>
    <w:rsid w:val="00DB68F3"/>
    <w:rsid w:val="00DB69C5"/>
    <w:rsid w:val="00DB6DE9"/>
    <w:rsid w:val="00DB7607"/>
    <w:rsid w:val="00DC05BF"/>
    <w:rsid w:val="00DC081F"/>
    <w:rsid w:val="00DC0D55"/>
    <w:rsid w:val="00DC0EB7"/>
    <w:rsid w:val="00DC119D"/>
    <w:rsid w:val="00DC1ED6"/>
    <w:rsid w:val="00DC2015"/>
    <w:rsid w:val="00DC20D3"/>
    <w:rsid w:val="00DC20E3"/>
    <w:rsid w:val="00DC22C2"/>
    <w:rsid w:val="00DC33F7"/>
    <w:rsid w:val="00DC487D"/>
    <w:rsid w:val="00DC4C5E"/>
    <w:rsid w:val="00DC53B4"/>
    <w:rsid w:val="00DC5B12"/>
    <w:rsid w:val="00DC6F5D"/>
    <w:rsid w:val="00DC7019"/>
    <w:rsid w:val="00DD01F4"/>
    <w:rsid w:val="00DD067C"/>
    <w:rsid w:val="00DD075C"/>
    <w:rsid w:val="00DD083C"/>
    <w:rsid w:val="00DD120D"/>
    <w:rsid w:val="00DD19AE"/>
    <w:rsid w:val="00DD1D9F"/>
    <w:rsid w:val="00DD1DE4"/>
    <w:rsid w:val="00DD1E87"/>
    <w:rsid w:val="00DD2E44"/>
    <w:rsid w:val="00DD2E4D"/>
    <w:rsid w:val="00DD2E7B"/>
    <w:rsid w:val="00DD2FBA"/>
    <w:rsid w:val="00DD3867"/>
    <w:rsid w:val="00DD3A93"/>
    <w:rsid w:val="00DD3AB5"/>
    <w:rsid w:val="00DD3BE8"/>
    <w:rsid w:val="00DD3D69"/>
    <w:rsid w:val="00DD4029"/>
    <w:rsid w:val="00DD4FC4"/>
    <w:rsid w:val="00DD5A20"/>
    <w:rsid w:val="00DD5A2D"/>
    <w:rsid w:val="00DD61ED"/>
    <w:rsid w:val="00DD6489"/>
    <w:rsid w:val="00DD65F1"/>
    <w:rsid w:val="00DD70E4"/>
    <w:rsid w:val="00DD73DC"/>
    <w:rsid w:val="00DD76AB"/>
    <w:rsid w:val="00DE0301"/>
    <w:rsid w:val="00DE0A27"/>
    <w:rsid w:val="00DE19CB"/>
    <w:rsid w:val="00DE1F83"/>
    <w:rsid w:val="00DE254A"/>
    <w:rsid w:val="00DE26A3"/>
    <w:rsid w:val="00DE2987"/>
    <w:rsid w:val="00DE2C3B"/>
    <w:rsid w:val="00DE2E85"/>
    <w:rsid w:val="00DE33BE"/>
    <w:rsid w:val="00DE395B"/>
    <w:rsid w:val="00DE3A9C"/>
    <w:rsid w:val="00DE410F"/>
    <w:rsid w:val="00DE4369"/>
    <w:rsid w:val="00DE48D0"/>
    <w:rsid w:val="00DE50EF"/>
    <w:rsid w:val="00DE536A"/>
    <w:rsid w:val="00DE566A"/>
    <w:rsid w:val="00DE56BC"/>
    <w:rsid w:val="00DF036C"/>
    <w:rsid w:val="00DF0756"/>
    <w:rsid w:val="00DF0921"/>
    <w:rsid w:val="00DF0B1E"/>
    <w:rsid w:val="00DF0C9A"/>
    <w:rsid w:val="00DF1597"/>
    <w:rsid w:val="00DF19C0"/>
    <w:rsid w:val="00DF215F"/>
    <w:rsid w:val="00DF2CAE"/>
    <w:rsid w:val="00DF2CE0"/>
    <w:rsid w:val="00DF32E7"/>
    <w:rsid w:val="00DF34A4"/>
    <w:rsid w:val="00DF34C6"/>
    <w:rsid w:val="00DF34F1"/>
    <w:rsid w:val="00DF3B05"/>
    <w:rsid w:val="00DF40A3"/>
    <w:rsid w:val="00DF437A"/>
    <w:rsid w:val="00DF47A5"/>
    <w:rsid w:val="00DF487F"/>
    <w:rsid w:val="00DF4CD8"/>
    <w:rsid w:val="00DF5609"/>
    <w:rsid w:val="00DF5B4F"/>
    <w:rsid w:val="00DF6524"/>
    <w:rsid w:val="00DF6836"/>
    <w:rsid w:val="00DF6857"/>
    <w:rsid w:val="00DF7365"/>
    <w:rsid w:val="00DF79B8"/>
    <w:rsid w:val="00DF7B77"/>
    <w:rsid w:val="00DF7F09"/>
    <w:rsid w:val="00E003E9"/>
    <w:rsid w:val="00E01366"/>
    <w:rsid w:val="00E01F1B"/>
    <w:rsid w:val="00E045EC"/>
    <w:rsid w:val="00E046CE"/>
    <w:rsid w:val="00E04788"/>
    <w:rsid w:val="00E047C9"/>
    <w:rsid w:val="00E050F2"/>
    <w:rsid w:val="00E051B4"/>
    <w:rsid w:val="00E0599D"/>
    <w:rsid w:val="00E05BAC"/>
    <w:rsid w:val="00E05F36"/>
    <w:rsid w:val="00E05F79"/>
    <w:rsid w:val="00E074F0"/>
    <w:rsid w:val="00E07AB7"/>
    <w:rsid w:val="00E10032"/>
    <w:rsid w:val="00E100D7"/>
    <w:rsid w:val="00E1068C"/>
    <w:rsid w:val="00E106BC"/>
    <w:rsid w:val="00E1073E"/>
    <w:rsid w:val="00E11198"/>
    <w:rsid w:val="00E118C6"/>
    <w:rsid w:val="00E11933"/>
    <w:rsid w:val="00E120F9"/>
    <w:rsid w:val="00E12191"/>
    <w:rsid w:val="00E1235D"/>
    <w:rsid w:val="00E12813"/>
    <w:rsid w:val="00E131BE"/>
    <w:rsid w:val="00E141AC"/>
    <w:rsid w:val="00E149A2"/>
    <w:rsid w:val="00E14CF9"/>
    <w:rsid w:val="00E150B7"/>
    <w:rsid w:val="00E15613"/>
    <w:rsid w:val="00E1608C"/>
    <w:rsid w:val="00E168E3"/>
    <w:rsid w:val="00E17431"/>
    <w:rsid w:val="00E17676"/>
    <w:rsid w:val="00E2092F"/>
    <w:rsid w:val="00E20B2A"/>
    <w:rsid w:val="00E212CE"/>
    <w:rsid w:val="00E213DA"/>
    <w:rsid w:val="00E2144A"/>
    <w:rsid w:val="00E214AB"/>
    <w:rsid w:val="00E218F5"/>
    <w:rsid w:val="00E21E66"/>
    <w:rsid w:val="00E22488"/>
    <w:rsid w:val="00E22EED"/>
    <w:rsid w:val="00E23CC0"/>
    <w:rsid w:val="00E243A3"/>
    <w:rsid w:val="00E24515"/>
    <w:rsid w:val="00E2531C"/>
    <w:rsid w:val="00E269F7"/>
    <w:rsid w:val="00E26D3F"/>
    <w:rsid w:val="00E27103"/>
    <w:rsid w:val="00E27838"/>
    <w:rsid w:val="00E300F9"/>
    <w:rsid w:val="00E304D7"/>
    <w:rsid w:val="00E30583"/>
    <w:rsid w:val="00E30ACC"/>
    <w:rsid w:val="00E30DF4"/>
    <w:rsid w:val="00E30E13"/>
    <w:rsid w:val="00E3137E"/>
    <w:rsid w:val="00E3164C"/>
    <w:rsid w:val="00E31C0E"/>
    <w:rsid w:val="00E32727"/>
    <w:rsid w:val="00E329F7"/>
    <w:rsid w:val="00E33585"/>
    <w:rsid w:val="00E3359D"/>
    <w:rsid w:val="00E338EB"/>
    <w:rsid w:val="00E33970"/>
    <w:rsid w:val="00E339A6"/>
    <w:rsid w:val="00E33D07"/>
    <w:rsid w:val="00E341D7"/>
    <w:rsid w:val="00E342C1"/>
    <w:rsid w:val="00E348A3"/>
    <w:rsid w:val="00E35142"/>
    <w:rsid w:val="00E354E9"/>
    <w:rsid w:val="00E35F29"/>
    <w:rsid w:val="00E35FBE"/>
    <w:rsid w:val="00E36960"/>
    <w:rsid w:val="00E36A0C"/>
    <w:rsid w:val="00E36CB8"/>
    <w:rsid w:val="00E37588"/>
    <w:rsid w:val="00E37597"/>
    <w:rsid w:val="00E37A2C"/>
    <w:rsid w:val="00E37CE9"/>
    <w:rsid w:val="00E405B3"/>
    <w:rsid w:val="00E40D07"/>
    <w:rsid w:val="00E40F9A"/>
    <w:rsid w:val="00E41730"/>
    <w:rsid w:val="00E418A7"/>
    <w:rsid w:val="00E41BC3"/>
    <w:rsid w:val="00E41CE6"/>
    <w:rsid w:val="00E42910"/>
    <w:rsid w:val="00E42945"/>
    <w:rsid w:val="00E42B52"/>
    <w:rsid w:val="00E42CF3"/>
    <w:rsid w:val="00E43549"/>
    <w:rsid w:val="00E43A71"/>
    <w:rsid w:val="00E44096"/>
    <w:rsid w:val="00E4420F"/>
    <w:rsid w:val="00E445AB"/>
    <w:rsid w:val="00E44C82"/>
    <w:rsid w:val="00E45034"/>
    <w:rsid w:val="00E45275"/>
    <w:rsid w:val="00E453B4"/>
    <w:rsid w:val="00E4583B"/>
    <w:rsid w:val="00E459AE"/>
    <w:rsid w:val="00E45CB5"/>
    <w:rsid w:val="00E45F03"/>
    <w:rsid w:val="00E460A0"/>
    <w:rsid w:val="00E46166"/>
    <w:rsid w:val="00E470D8"/>
    <w:rsid w:val="00E47EB7"/>
    <w:rsid w:val="00E5056F"/>
    <w:rsid w:val="00E50C59"/>
    <w:rsid w:val="00E51739"/>
    <w:rsid w:val="00E5197C"/>
    <w:rsid w:val="00E521CD"/>
    <w:rsid w:val="00E52565"/>
    <w:rsid w:val="00E53391"/>
    <w:rsid w:val="00E5350C"/>
    <w:rsid w:val="00E54018"/>
    <w:rsid w:val="00E5477B"/>
    <w:rsid w:val="00E547DF"/>
    <w:rsid w:val="00E54DE0"/>
    <w:rsid w:val="00E55083"/>
    <w:rsid w:val="00E56647"/>
    <w:rsid w:val="00E56974"/>
    <w:rsid w:val="00E56C6F"/>
    <w:rsid w:val="00E56FB9"/>
    <w:rsid w:val="00E57582"/>
    <w:rsid w:val="00E57B96"/>
    <w:rsid w:val="00E57E3A"/>
    <w:rsid w:val="00E6039E"/>
    <w:rsid w:val="00E60CC0"/>
    <w:rsid w:val="00E60E86"/>
    <w:rsid w:val="00E61654"/>
    <w:rsid w:val="00E61910"/>
    <w:rsid w:val="00E62433"/>
    <w:rsid w:val="00E629C1"/>
    <w:rsid w:val="00E62E7F"/>
    <w:rsid w:val="00E63000"/>
    <w:rsid w:val="00E6368D"/>
    <w:rsid w:val="00E6379C"/>
    <w:rsid w:val="00E639A2"/>
    <w:rsid w:val="00E64451"/>
    <w:rsid w:val="00E644E0"/>
    <w:rsid w:val="00E64C68"/>
    <w:rsid w:val="00E64FA1"/>
    <w:rsid w:val="00E64FF7"/>
    <w:rsid w:val="00E6520B"/>
    <w:rsid w:val="00E6554C"/>
    <w:rsid w:val="00E659B3"/>
    <w:rsid w:val="00E65C5F"/>
    <w:rsid w:val="00E6629B"/>
    <w:rsid w:val="00E66F58"/>
    <w:rsid w:val="00E67508"/>
    <w:rsid w:val="00E67F8F"/>
    <w:rsid w:val="00E70078"/>
    <w:rsid w:val="00E703BF"/>
    <w:rsid w:val="00E707A7"/>
    <w:rsid w:val="00E70858"/>
    <w:rsid w:val="00E711FD"/>
    <w:rsid w:val="00E716F5"/>
    <w:rsid w:val="00E71EBE"/>
    <w:rsid w:val="00E72EB6"/>
    <w:rsid w:val="00E73278"/>
    <w:rsid w:val="00E73467"/>
    <w:rsid w:val="00E735F3"/>
    <w:rsid w:val="00E73A4D"/>
    <w:rsid w:val="00E73E28"/>
    <w:rsid w:val="00E7408F"/>
    <w:rsid w:val="00E740EB"/>
    <w:rsid w:val="00E74262"/>
    <w:rsid w:val="00E7552B"/>
    <w:rsid w:val="00E755C9"/>
    <w:rsid w:val="00E76311"/>
    <w:rsid w:val="00E7691A"/>
    <w:rsid w:val="00E769F3"/>
    <w:rsid w:val="00E77091"/>
    <w:rsid w:val="00E773A0"/>
    <w:rsid w:val="00E77538"/>
    <w:rsid w:val="00E77601"/>
    <w:rsid w:val="00E77818"/>
    <w:rsid w:val="00E77B51"/>
    <w:rsid w:val="00E80D81"/>
    <w:rsid w:val="00E80DAD"/>
    <w:rsid w:val="00E81013"/>
    <w:rsid w:val="00E816D7"/>
    <w:rsid w:val="00E81BB3"/>
    <w:rsid w:val="00E81C34"/>
    <w:rsid w:val="00E81E87"/>
    <w:rsid w:val="00E81F4A"/>
    <w:rsid w:val="00E820D7"/>
    <w:rsid w:val="00E82D74"/>
    <w:rsid w:val="00E82F5D"/>
    <w:rsid w:val="00E838D3"/>
    <w:rsid w:val="00E83979"/>
    <w:rsid w:val="00E8485B"/>
    <w:rsid w:val="00E8491A"/>
    <w:rsid w:val="00E84AE8"/>
    <w:rsid w:val="00E84FDD"/>
    <w:rsid w:val="00E85251"/>
    <w:rsid w:val="00E85318"/>
    <w:rsid w:val="00E85716"/>
    <w:rsid w:val="00E85C29"/>
    <w:rsid w:val="00E86CAC"/>
    <w:rsid w:val="00E871DC"/>
    <w:rsid w:val="00E873AA"/>
    <w:rsid w:val="00E87ADB"/>
    <w:rsid w:val="00E87C2A"/>
    <w:rsid w:val="00E90640"/>
    <w:rsid w:val="00E907CC"/>
    <w:rsid w:val="00E907FF"/>
    <w:rsid w:val="00E90AF8"/>
    <w:rsid w:val="00E90E8B"/>
    <w:rsid w:val="00E9102F"/>
    <w:rsid w:val="00E9105F"/>
    <w:rsid w:val="00E91CAB"/>
    <w:rsid w:val="00E91FAD"/>
    <w:rsid w:val="00E92192"/>
    <w:rsid w:val="00E92309"/>
    <w:rsid w:val="00E92341"/>
    <w:rsid w:val="00E92469"/>
    <w:rsid w:val="00E92BB0"/>
    <w:rsid w:val="00E932E6"/>
    <w:rsid w:val="00E9343C"/>
    <w:rsid w:val="00E9414B"/>
    <w:rsid w:val="00E943F5"/>
    <w:rsid w:val="00E953AD"/>
    <w:rsid w:val="00E95703"/>
    <w:rsid w:val="00E958C1"/>
    <w:rsid w:val="00E95B0C"/>
    <w:rsid w:val="00E95D17"/>
    <w:rsid w:val="00E96039"/>
    <w:rsid w:val="00E96BBC"/>
    <w:rsid w:val="00E973AE"/>
    <w:rsid w:val="00EA0396"/>
    <w:rsid w:val="00EA0B43"/>
    <w:rsid w:val="00EA1C50"/>
    <w:rsid w:val="00EA1DCD"/>
    <w:rsid w:val="00EA1ED7"/>
    <w:rsid w:val="00EA1F65"/>
    <w:rsid w:val="00EA1F69"/>
    <w:rsid w:val="00EA26DC"/>
    <w:rsid w:val="00EA2E43"/>
    <w:rsid w:val="00EA2ECA"/>
    <w:rsid w:val="00EA30F9"/>
    <w:rsid w:val="00EA314B"/>
    <w:rsid w:val="00EA35E4"/>
    <w:rsid w:val="00EA487D"/>
    <w:rsid w:val="00EA508D"/>
    <w:rsid w:val="00EA5242"/>
    <w:rsid w:val="00EA5278"/>
    <w:rsid w:val="00EA5361"/>
    <w:rsid w:val="00EA5E38"/>
    <w:rsid w:val="00EA6A46"/>
    <w:rsid w:val="00EA6A87"/>
    <w:rsid w:val="00EA6AFC"/>
    <w:rsid w:val="00EB0419"/>
    <w:rsid w:val="00EB06F1"/>
    <w:rsid w:val="00EB0766"/>
    <w:rsid w:val="00EB0AA0"/>
    <w:rsid w:val="00EB10BF"/>
    <w:rsid w:val="00EB15EC"/>
    <w:rsid w:val="00EB1C70"/>
    <w:rsid w:val="00EB23B2"/>
    <w:rsid w:val="00EB276E"/>
    <w:rsid w:val="00EB2D77"/>
    <w:rsid w:val="00EB2F95"/>
    <w:rsid w:val="00EB3EB8"/>
    <w:rsid w:val="00EB425D"/>
    <w:rsid w:val="00EB4335"/>
    <w:rsid w:val="00EB436A"/>
    <w:rsid w:val="00EB5057"/>
    <w:rsid w:val="00EB50BD"/>
    <w:rsid w:val="00EB51C8"/>
    <w:rsid w:val="00EB5232"/>
    <w:rsid w:val="00EB5744"/>
    <w:rsid w:val="00EB579B"/>
    <w:rsid w:val="00EB5FA8"/>
    <w:rsid w:val="00EB5FDB"/>
    <w:rsid w:val="00EB689B"/>
    <w:rsid w:val="00EB6D27"/>
    <w:rsid w:val="00EB777A"/>
    <w:rsid w:val="00EB7BFB"/>
    <w:rsid w:val="00EB7D93"/>
    <w:rsid w:val="00EC0076"/>
    <w:rsid w:val="00EC0342"/>
    <w:rsid w:val="00EC0CEB"/>
    <w:rsid w:val="00EC0DDB"/>
    <w:rsid w:val="00EC1153"/>
    <w:rsid w:val="00EC1182"/>
    <w:rsid w:val="00EC2430"/>
    <w:rsid w:val="00EC25B9"/>
    <w:rsid w:val="00EC2618"/>
    <w:rsid w:val="00EC2679"/>
    <w:rsid w:val="00EC2C4C"/>
    <w:rsid w:val="00EC3019"/>
    <w:rsid w:val="00EC3168"/>
    <w:rsid w:val="00EC3474"/>
    <w:rsid w:val="00EC3500"/>
    <w:rsid w:val="00EC3D65"/>
    <w:rsid w:val="00EC4573"/>
    <w:rsid w:val="00EC46F4"/>
    <w:rsid w:val="00EC4A1B"/>
    <w:rsid w:val="00EC4A1E"/>
    <w:rsid w:val="00EC4C1A"/>
    <w:rsid w:val="00EC53ED"/>
    <w:rsid w:val="00EC53FF"/>
    <w:rsid w:val="00EC574E"/>
    <w:rsid w:val="00EC59CA"/>
    <w:rsid w:val="00EC5BCF"/>
    <w:rsid w:val="00EC5CD2"/>
    <w:rsid w:val="00EC5DF6"/>
    <w:rsid w:val="00EC5FAB"/>
    <w:rsid w:val="00EC68D5"/>
    <w:rsid w:val="00EC6F23"/>
    <w:rsid w:val="00EC743A"/>
    <w:rsid w:val="00EC7810"/>
    <w:rsid w:val="00EC79D4"/>
    <w:rsid w:val="00ED0073"/>
    <w:rsid w:val="00ED02D5"/>
    <w:rsid w:val="00ED0A5D"/>
    <w:rsid w:val="00ED1117"/>
    <w:rsid w:val="00ED1AF4"/>
    <w:rsid w:val="00ED20B1"/>
    <w:rsid w:val="00ED269E"/>
    <w:rsid w:val="00ED27AD"/>
    <w:rsid w:val="00ED37EE"/>
    <w:rsid w:val="00ED3B27"/>
    <w:rsid w:val="00ED44E6"/>
    <w:rsid w:val="00ED4E9F"/>
    <w:rsid w:val="00ED5066"/>
    <w:rsid w:val="00ED54FE"/>
    <w:rsid w:val="00ED5FC1"/>
    <w:rsid w:val="00ED6038"/>
    <w:rsid w:val="00ED6A56"/>
    <w:rsid w:val="00ED6C55"/>
    <w:rsid w:val="00ED6C63"/>
    <w:rsid w:val="00ED6EC5"/>
    <w:rsid w:val="00ED6F4F"/>
    <w:rsid w:val="00ED707E"/>
    <w:rsid w:val="00EE065B"/>
    <w:rsid w:val="00EE0DF6"/>
    <w:rsid w:val="00EE0DFF"/>
    <w:rsid w:val="00EE0E55"/>
    <w:rsid w:val="00EE15F4"/>
    <w:rsid w:val="00EE1B03"/>
    <w:rsid w:val="00EE1D4F"/>
    <w:rsid w:val="00EE21CB"/>
    <w:rsid w:val="00EE23B9"/>
    <w:rsid w:val="00EE254E"/>
    <w:rsid w:val="00EE2A86"/>
    <w:rsid w:val="00EE2B31"/>
    <w:rsid w:val="00EE2D0F"/>
    <w:rsid w:val="00EE2D4E"/>
    <w:rsid w:val="00EE2DF7"/>
    <w:rsid w:val="00EE3340"/>
    <w:rsid w:val="00EE382D"/>
    <w:rsid w:val="00EE3B7E"/>
    <w:rsid w:val="00EE3C76"/>
    <w:rsid w:val="00EE42F5"/>
    <w:rsid w:val="00EE453E"/>
    <w:rsid w:val="00EE460C"/>
    <w:rsid w:val="00EE487A"/>
    <w:rsid w:val="00EE48B5"/>
    <w:rsid w:val="00EE4D06"/>
    <w:rsid w:val="00EE4D46"/>
    <w:rsid w:val="00EE4D47"/>
    <w:rsid w:val="00EE4E56"/>
    <w:rsid w:val="00EE4FE7"/>
    <w:rsid w:val="00EE56CD"/>
    <w:rsid w:val="00EE5B00"/>
    <w:rsid w:val="00EE5E5E"/>
    <w:rsid w:val="00EE6164"/>
    <w:rsid w:val="00EE640E"/>
    <w:rsid w:val="00EE67C0"/>
    <w:rsid w:val="00EE6DE3"/>
    <w:rsid w:val="00EE7619"/>
    <w:rsid w:val="00EE7F8C"/>
    <w:rsid w:val="00EF078D"/>
    <w:rsid w:val="00EF09D5"/>
    <w:rsid w:val="00EF0B8E"/>
    <w:rsid w:val="00EF0CC2"/>
    <w:rsid w:val="00EF11E1"/>
    <w:rsid w:val="00EF1FD1"/>
    <w:rsid w:val="00EF27B6"/>
    <w:rsid w:val="00EF2F14"/>
    <w:rsid w:val="00EF40FA"/>
    <w:rsid w:val="00EF430E"/>
    <w:rsid w:val="00EF4568"/>
    <w:rsid w:val="00EF513D"/>
    <w:rsid w:val="00EF5367"/>
    <w:rsid w:val="00EF559C"/>
    <w:rsid w:val="00EF5750"/>
    <w:rsid w:val="00EF5F2D"/>
    <w:rsid w:val="00EF626A"/>
    <w:rsid w:val="00EF76EB"/>
    <w:rsid w:val="00EF7A6A"/>
    <w:rsid w:val="00F0089B"/>
    <w:rsid w:val="00F00EE1"/>
    <w:rsid w:val="00F01A2E"/>
    <w:rsid w:val="00F01C84"/>
    <w:rsid w:val="00F0222D"/>
    <w:rsid w:val="00F02434"/>
    <w:rsid w:val="00F024CA"/>
    <w:rsid w:val="00F02938"/>
    <w:rsid w:val="00F02978"/>
    <w:rsid w:val="00F02AB3"/>
    <w:rsid w:val="00F02B72"/>
    <w:rsid w:val="00F02C6B"/>
    <w:rsid w:val="00F02D40"/>
    <w:rsid w:val="00F033B6"/>
    <w:rsid w:val="00F03E56"/>
    <w:rsid w:val="00F03EE8"/>
    <w:rsid w:val="00F041C1"/>
    <w:rsid w:val="00F04828"/>
    <w:rsid w:val="00F053F0"/>
    <w:rsid w:val="00F056D0"/>
    <w:rsid w:val="00F0575D"/>
    <w:rsid w:val="00F059F9"/>
    <w:rsid w:val="00F06ABA"/>
    <w:rsid w:val="00F06B88"/>
    <w:rsid w:val="00F071C6"/>
    <w:rsid w:val="00F074F6"/>
    <w:rsid w:val="00F0753E"/>
    <w:rsid w:val="00F07773"/>
    <w:rsid w:val="00F078C6"/>
    <w:rsid w:val="00F10378"/>
    <w:rsid w:val="00F10387"/>
    <w:rsid w:val="00F107DC"/>
    <w:rsid w:val="00F108A5"/>
    <w:rsid w:val="00F10AE9"/>
    <w:rsid w:val="00F10D1E"/>
    <w:rsid w:val="00F1119E"/>
    <w:rsid w:val="00F1143B"/>
    <w:rsid w:val="00F11832"/>
    <w:rsid w:val="00F11C70"/>
    <w:rsid w:val="00F11E37"/>
    <w:rsid w:val="00F1225C"/>
    <w:rsid w:val="00F12779"/>
    <w:rsid w:val="00F13B9A"/>
    <w:rsid w:val="00F13BC5"/>
    <w:rsid w:val="00F13CAA"/>
    <w:rsid w:val="00F14304"/>
    <w:rsid w:val="00F146C7"/>
    <w:rsid w:val="00F14AF1"/>
    <w:rsid w:val="00F14EEA"/>
    <w:rsid w:val="00F15514"/>
    <w:rsid w:val="00F1558D"/>
    <w:rsid w:val="00F158FF"/>
    <w:rsid w:val="00F15A71"/>
    <w:rsid w:val="00F16AF3"/>
    <w:rsid w:val="00F16C2F"/>
    <w:rsid w:val="00F16C90"/>
    <w:rsid w:val="00F16CA3"/>
    <w:rsid w:val="00F171A9"/>
    <w:rsid w:val="00F17694"/>
    <w:rsid w:val="00F20276"/>
    <w:rsid w:val="00F2037D"/>
    <w:rsid w:val="00F203CD"/>
    <w:rsid w:val="00F20837"/>
    <w:rsid w:val="00F209E1"/>
    <w:rsid w:val="00F212A2"/>
    <w:rsid w:val="00F21AB1"/>
    <w:rsid w:val="00F21D89"/>
    <w:rsid w:val="00F222A7"/>
    <w:rsid w:val="00F228EE"/>
    <w:rsid w:val="00F22E69"/>
    <w:rsid w:val="00F22F75"/>
    <w:rsid w:val="00F236B8"/>
    <w:rsid w:val="00F23A49"/>
    <w:rsid w:val="00F23C30"/>
    <w:rsid w:val="00F23C96"/>
    <w:rsid w:val="00F241D1"/>
    <w:rsid w:val="00F244B5"/>
    <w:rsid w:val="00F24983"/>
    <w:rsid w:val="00F251F3"/>
    <w:rsid w:val="00F2530B"/>
    <w:rsid w:val="00F25921"/>
    <w:rsid w:val="00F25AFC"/>
    <w:rsid w:val="00F25C90"/>
    <w:rsid w:val="00F265A8"/>
    <w:rsid w:val="00F271DF"/>
    <w:rsid w:val="00F27921"/>
    <w:rsid w:val="00F30342"/>
    <w:rsid w:val="00F3255B"/>
    <w:rsid w:val="00F3390A"/>
    <w:rsid w:val="00F342FC"/>
    <w:rsid w:val="00F34C72"/>
    <w:rsid w:val="00F34CCF"/>
    <w:rsid w:val="00F352F5"/>
    <w:rsid w:val="00F35561"/>
    <w:rsid w:val="00F35A47"/>
    <w:rsid w:val="00F3663D"/>
    <w:rsid w:val="00F36C2E"/>
    <w:rsid w:val="00F36D1F"/>
    <w:rsid w:val="00F374DA"/>
    <w:rsid w:val="00F37954"/>
    <w:rsid w:val="00F37D52"/>
    <w:rsid w:val="00F400B8"/>
    <w:rsid w:val="00F40545"/>
    <w:rsid w:val="00F40C65"/>
    <w:rsid w:val="00F414EE"/>
    <w:rsid w:val="00F4275D"/>
    <w:rsid w:val="00F428C3"/>
    <w:rsid w:val="00F429B1"/>
    <w:rsid w:val="00F431C9"/>
    <w:rsid w:val="00F431F9"/>
    <w:rsid w:val="00F43630"/>
    <w:rsid w:val="00F438A8"/>
    <w:rsid w:val="00F43DD1"/>
    <w:rsid w:val="00F448F4"/>
    <w:rsid w:val="00F44A78"/>
    <w:rsid w:val="00F45589"/>
    <w:rsid w:val="00F45A19"/>
    <w:rsid w:val="00F45B55"/>
    <w:rsid w:val="00F45DBD"/>
    <w:rsid w:val="00F46331"/>
    <w:rsid w:val="00F4763E"/>
    <w:rsid w:val="00F477E5"/>
    <w:rsid w:val="00F501E5"/>
    <w:rsid w:val="00F5040F"/>
    <w:rsid w:val="00F50D3B"/>
    <w:rsid w:val="00F512F4"/>
    <w:rsid w:val="00F514E4"/>
    <w:rsid w:val="00F51540"/>
    <w:rsid w:val="00F51CB6"/>
    <w:rsid w:val="00F51D34"/>
    <w:rsid w:val="00F5204D"/>
    <w:rsid w:val="00F524D4"/>
    <w:rsid w:val="00F525AF"/>
    <w:rsid w:val="00F527E8"/>
    <w:rsid w:val="00F528C3"/>
    <w:rsid w:val="00F53144"/>
    <w:rsid w:val="00F53AE7"/>
    <w:rsid w:val="00F5406E"/>
    <w:rsid w:val="00F541C8"/>
    <w:rsid w:val="00F54337"/>
    <w:rsid w:val="00F54884"/>
    <w:rsid w:val="00F54921"/>
    <w:rsid w:val="00F54A5A"/>
    <w:rsid w:val="00F55612"/>
    <w:rsid w:val="00F5580A"/>
    <w:rsid w:val="00F55B70"/>
    <w:rsid w:val="00F568F6"/>
    <w:rsid w:val="00F56A07"/>
    <w:rsid w:val="00F57224"/>
    <w:rsid w:val="00F5780E"/>
    <w:rsid w:val="00F60040"/>
    <w:rsid w:val="00F6004F"/>
    <w:rsid w:val="00F6011D"/>
    <w:rsid w:val="00F6066B"/>
    <w:rsid w:val="00F615BF"/>
    <w:rsid w:val="00F61CFC"/>
    <w:rsid w:val="00F625A7"/>
    <w:rsid w:val="00F62E87"/>
    <w:rsid w:val="00F631B7"/>
    <w:rsid w:val="00F63311"/>
    <w:rsid w:val="00F63808"/>
    <w:rsid w:val="00F63FC1"/>
    <w:rsid w:val="00F662FE"/>
    <w:rsid w:val="00F66870"/>
    <w:rsid w:val="00F668F6"/>
    <w:rsid w:val="00F66CF5"/>
    <w:rsid w:val="00F6725D"/>
    <w:rsid w:val="00F700C1"/>
    <w:rsid w:val="00F702D3"/>
    <w:rsid w:val="00F70522"/>
    <w:rsid w:val="00F70943"/>
    <w:rsid w:val="00F70C8B"/>
    <w:rsid w:val="00F70D6D"/>
    <w:rsid w:val="00F72085"/>
    <w:rsid w:val="00F7269B"/>
    <w:rsid w:val="00F729A7"/>
    <w:rsid w:val="00F73256"/>
    <w:rsid w:val="00F73AC7"/>
    <w:rsid w:val="00F73ACE"/>
    <w:rsid w:val="00F7417A"/>
    <w:rsid w:val="00F741E4"/>
    <w:rsid w:val="00F745D8"/>
    <w:rsid w:val="00F74941"/>
    <w:rsid w:val="00F74A1B"/>
    <w:rsid w:val="00F74E6B"/>
    <w:rsid w:val="00F75561"/>
    <w:rsid w:val="00F75748"/>
    <w:rsid w:val="00F75CCF"/>
    <w:rsid w:val="00F76AAE"/>
    <w:rsid w:val="00F76FBF"/>
    <w:rsid w:val="00F77197"/>
    <w:rsid w:val="00F772A0"/>
    <w:rsid w:val="00F7754C"/>
    <w:rsid w:val="00F7794E"/>
    <w:rsid w:val="00F77DB6"/>
    <w:rsid w:val="00F809C3"/>
    <w:rsid w:val="00F80D55"/>
    <w:rsid w:val="00F812E0"/>
    <w:rsid w:val="00F8143B"/>
    <w:rsid w:val="00F82A0B"/>
    <w:rsid w:val="00F82F65"/>
    <w:rsid w:val="00F8315A"/>
    <w:rsid w:val="00F83387"/>
    <w:rsid w:val="00F84223"/>
    <w:rsid w:val="00F84E88"/>
    <w:rsid w:val="00F8544B"/>
    <w:rsid w:val="00F85CE3"/>
    <w:rsid w:val="00F85F0B"/>
    <w:rsid w:val="00F860DE"/>
    <w:rsid w:val="00F862DA"/>
    <w:rsid w:val="00F8644C"/>
    <w:rsid w:val="00F86702"/>
    <w:rsid w:val="00F86747"/>
    <w:rsid w:val="00F86AFF"/>
    <w:rsid w:val="00F86CC0"/>
    <w:rsid w:val="00F86D50"/>
    <w:rsid w:val="00F86D51"/>
    <w:rsid w:val="00F8733A"/>
    <w:rsid w:val="00F90092"/>
    <w:rsid w:val="00F9017A"/>
    <w:rsid w:val="00F901F4"/>
    <w:rsid w:val="00F90201"/>
    <w:rsid w:val="00F904FE"/>
    <w:rsid w:val="00F90707"/>
    <w:rsid w:val="00F909F0"/>
    <w:rsid w:val="00F9115B"/>
    <w:rsid w:val="00F9248B"/>
    <w:rsid w:val="00F92795"/>
    <w:rsid w:val="00F928B9"/>
    <w:rsid w:val="00F92DB0"/>
    <w:rsid w:val="00F92EDA"/>
    <w:rsid w:val="00F9301E"/>
    <w:rsid w:val="00F931A6"/>
    <w:rsid w:val="00F93C96"/>
    <w:rsid w:val="00F946A7"/>
    <w:rsid w:val="00F9472B"/>
    <w:rsid w:val="00F9481A"/>
    <w:rsid w:val="00F9481D"/>
    <w:rsid w:val="00F95067"/>
    <w:rsid w:val="00F956D7"/>
    <w:rsid w:val="00F956EF"/>
    <w:rsid w:val="00F95C86"/>
    <w:rsid w:val="00F96270"/>
    <w:rsid w:val="00F96311"/>
    <w:rsid w:val="00F963D6"/>
    <w:rsid w:val="00F964E4"/>
    <w:rsid w:val="00F9724E"/>
    <w:rsid w:val="00F976E8"/>
    <w:rsid w:val="00F97B3B"/>
    <w:rsid w:val="00F97EE7"/>
    <w:rsid w:val="00F97FD5"/>
    <w:rsid w:val="00FA0263"/>
    <w:rsid w:val="00FA07F1"/>
    <w:rsid w:val="00FA17F1"/>
    <w:rsid w:val="00FA1E8E"/>
    <w:rsid w:val="00FA2100"/>
    <w:rsid w:val="00FA2FF7"/>
    <w:rsid w:val="00FA35B4"/>
    <w:rsid w:val="00FA3746"/>
    <w:rsid w:val="00FA389D"/>
    <w:rsid w:val="00FA39B6"/>
    <w:rsid w:val="00FA3D0F"/>
    <w:rsid w:val="00FA3FFD"/>
    <w:rsid w:val="00FA4244"/>
    <w:rsid w:val="00FA46EF"/>
    <w:rsid w:val="00FA492E"/>
    <w:rsid w:val="00FA49A6"/>
    <w:rsid w:val="00FA52AA"/>
    <w:rsid w:val="00FA52BF"/>
    <w:rsid w:val="00FA57BB"/>
    <w:rsid w:val="00FA653E"/>
    <w:rsid w:val="00FA7183"/>
    <w:rsid w:val="00FA732F"/>
    <w:rsid w:val="00FA7808"/>
    <w:rsid w:val="00FB048A"/>
    <w:rsid w:val="00FB0A53"/>
    <w:rsid w:val="00FB0B46"/>
    <w:rsid w:val="00FB166B"/>
    <w:rsid w:val="00FB1CDA"/>
    <w:rsid w:val="00FB2291"/>
    <w:rsid w:val="00FB2338"/>
    <w:rsid w:val="00FB2F5C"/>
    <w:rsid w:val="00FB31E9"/>
    <w:rsid w:val="00FB3270"/>
    <w:rsid w:val="00FB3851"/>
    <w:rsid w:val="00FB3A7F"/>
    <w:rsid w:val="00FB4195"/>
    <w:rsid w:val="00FB474E"/>
    <w:rsid w:val="00FB4FA0"/>
    <w:rsid w:val="00FB522D"/>
    <w:rsid w:val="00FB5CF7"/>
    <w:rsid w:val="00FB766E"/>
    <w:rsid w:val="00FC034D"/>
    <w:rsid w:val="00FC1205"/>
    <w:rsid w:val="00FC12BF"/>
    <w:rsid w:val="00FC1455"/>
    <w:rsid w:val="00FC16FF"/>
    <w:rsid w:val="00FC1B10"/>
    <w:rsid w:val="00FC1C58"/>
    <w:rsid w:val="00FC1CE3"/>
    <w:rsid w:val="00FC2866"/>
    <w:rsid w:val="00FC3229"/>
    <w:rsid w:val="00FC399D"/>
    <w:rsid w:val="00FC3CE7"/>
    <w:rsid w:val="00FC3D41"/>
    <w:rsid w:val="00FC3E10"/>
    <w:rsid w:val="00FC3EC8"/>
    <w:rsid w:val="00FC4179"/>
    <w:rsid w:val="00FC486A"/>
    <w:rsid w:val="00FC58A8"/>
    <w:rsid w:val="00FC59A3"/>
    <w:rsid w:val="00FC5FD8"/>
    <w:rsid w:val="00FC6755"/>
    <w:rsid w:val="00FC6EE4"/>
    <w:rsid w:val="00FC72DA"/>
    <w:rsid w:val="00FC738F"/>
    <w:rsid w:val="00FD0008"/>
    <w:rsid w:val="00FD0FAC"/>
    <w:rsid w:val="00FD184C"/>
    <w:rsid w:val="00FD1AA6"/>
    <w:rsid w:val="00FD2147"/>
    <w:rsid w:val="00FD2E7F"/>
    <w:rsid w:val="00FD3077"/>
    <w:rsid w:val="00FD30DF"/>
    <w:rsid w:val="00FD3B96"/>
    <w:rsid w:val="00FD4727"/>
    <w:rsid w:val="00FD513C"/>
    <w:rsid w:val="00FD54BC"/>
    <w:rsid w:val="00FD55B7"/>
    <w:rsid w:val="00FD5A3E"/>
    <w:rsid w:val="00FD5AFD"/>
    <w:rsid w:val="00FD5B2E"/>
    <w:rsid w:val="00FD5BED"/>
    <w:rsid w:val="00FD6C45"/>
    <w:rsid w:val="00FD72A3"/>
    <w:rsid w:val="00FD764E"/>
    <w:rsid w:val="00FD76BF"/>
    <w:rsid w:val="00FD7807"/>
    <w:rsid w:val="00FE0053"/>
    <w:rsid w:val="00FE025A"/>
    <w:rsid w:val="00FE0594"/>
    <w:rsid w:val="00FE095E"/>
    <w:rsid w:val="00FE163E"/>
    <w:rsid w:val="00FE210B"/>
    <w:rsid w:val="00FE214B"/>
    <w:rsid w:val="00FE2226"/>
    <w:rsid w:val="00FE2CA1"/>
    <w:rsid w:val="00FE2FEB"/>
    <w:rsid w:val="00FE36FE"/>
    <w:rsid w:val="00FE5446"/>
    <w:rsid w:val="00FE5D17"/>
    <w:rsid w:val="00FE5FA3"/>
    <w:rsid w:val="00FE6271"/>
    <w:rsid w:val="00FE6810"/>
    <w:rsid w:val="00FE6955"/>
    <w:rsid w:val="00FE6BEB"/>
    <w:rsid w:val="00FE70D6"/>
    <w:rsid w:val="00FE710E"/>
    <w:rsid w:val="00FE7A8D"/>
    <w:rsid w:val="00FF0764"/>
    <w:rsid w:val="00FF0B99"/>
    <w:rsid w:val="00FF0E28"/>
    <w:rsid w:val="00FF101A"/>
    <w:rsid w:val="00FF2F0E"/>
    <w:rsid w:val="00FF2FE5"/>
    <w:rsid w:val="00FF331E"/>
    <w:rsid w:val="00FF344E"/>
    <w:rsid w:val="00FF370B"/>
    <w:rsid w:val="00FF45D3"/>
    <w:rsid w:val="00FF4D5D"/>
    <w:rsid w:val="00FF4D8C"/>
    <w:rsid w:val="00FF5063"/>
    <w:rsid w:val="00FF547A"/>
    <w:rsid w:val="00FF55A7"/>
    <w:rsid w:val="00FF6506"/>
    <w:rsid w:val="00FF6936"/>
    <w:rsid w:val="00FF6A9E"/>
    <w:rsid w:val="00FF6AC6"/>
    <w:rsid w:val="00FF6C9B"/>
    <w:rsid w:val="00FF6CAC"/>
    <w:rsid w:val="00FF729A"/>
    <w:rsid w:val="00FF79AD"/>
    <w:rsid w:val="00FF7AC0"/>
    <w:rsid w:val="00FF7D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A9"/>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BA9"/>
    <w:pPr>
      <w:ind w:left="720"/>
      <w:contextualSpacing/>
    </w:pPr>
  </w:style>
  <w:style w:type="paragraph" w:styleId="NormalWeb">
    <w:name w:val="Normal (Web)"/>
    <w:basedOn w:val="Normal"/>
    <w:uiPriority w:val="99"/>
    <w:unhideWhenUsed/>
    <w:rsid w:val="00250BA9"/>
    <w:pPr>
      <w:suppressAutoHyphens w:val="0"/>
      <w:spacing w:before="100" w:beforeAutospacing="1" w:after="100" w:afterAutospacing="1"/>
    </w:pPr>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2708-D07D-49F3-8993-4791C5DF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2515</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lucia.sevoiu</dc:creator>
  <cp:lastModifiedBy>florina.vartolomei</cp:lastModifiedBy>
  <cp:revision>3</cp:revision>
  <cp:lastPrinted>2019-11-25T09:32:00Z</cp:lastPrinted>
  <dcterms:created xsi:type="dcterms:W3CDTF">2019-12-05T09:56:00Z</dcterms:created>
  <dcterms:modified xsi:type="dcterms:W3CDTF">2019-12-05T09:56:00Z</dcterms:modified>
</cp:coreProperties>
</file>