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96" w:rsidRPr="00CF2E94" w:rsidRDefault="00294296" w:rsidP="008631C0">
      <w:pPr>
        <w:spacing w:line="360" w:lineRule="auto"/>
        <w:jc w:val="center"/>
        <w:rPr>
          <w:rFonts w:eastAsia="Courier New"/>
          <w:bCs/>
          <w:color w:val="000000" w:themeColor="text1"/>
        </w:rPr>
      </w:pPr>
      <w:r w:rsidRPr="00D05FF6">
        <w:rPr>
          <w:b/>
          <w:color w:val="000000" w:themeColor="text1"/>
        </w:rPr>
        <w:t>﻿</w:t>
      </w:r>
      <w:r w:rsidRPr="00D05FF6">
        <w:rPr>
          <w:rFonts w:eastAsia="Courier New"/>
          <w:b/>
          <w:bCs/>
          <w:color w:val="000000" w:themeColor="text1"/>
        </w:rPr>
        <w:t xml:space="preserve"> </w:t>
      </w:r>
      <w:r w:rsidRPr="00CF2E94">
        <w:rPr>
          <w:rFonts w:eastAsia="Courier New"/>
          <w:bCs/>
          <w:color w:val="000000" w:themeColor="text1"/>
        </w:rPr>
        <w:t>ORDIN</w:t>
      </w:r>
    </w:p>
    <w:p w:rsidR="009D3FB3" w:rsidRPr="00CF2E94" w:rsidRDefault="00294296" w:rsidP="008631C0">
      <w:pPr>
        <w:spacing w:line="360" w:lineRule="auto"/>
        <w:jc w:val="center"/>
        <w:rPr>
          <w:bCs/>
          <w:color w:val="000000" w:themeColor="text1"/>
          <w:lang w:eastAsia="ar-SA"/>
        </w:rPr>
      </w:pPr>
      <w:r w:rsidRPr="00CF2E94">
        <w:rPr>
          <w:color w:val="000000" w:themeColor="text1"/>
        </w:rPr>
        <w:t>privind legitimaţiile eliberate executorilor fiscali care duc la îndeplinire măsurile asigurătorii şi efectuează procedura de executare silită, în conformitate cu prevederile Legii nr. 207/2015 privind Codul de procedură fiscală</w:t>
      </w:r>
    </w:p>
    <w:p w:rsidR="009D3FB3" w:rsidRPr="001A125E" w:rsidRDefault="009D3FB3" w:rsidP="008631C0">
      <w:pPr>
        <w:spacing w:line="360" w:lineRule="auto"/>
        <w:jc w:val="center"/>
        <w:rPr>
          <w:b/>
          <w:bCs/>
          <w:color w:val="000000" w:themeColor="text1"/>
          <w:lang w:eastAsia="ar-SA"/>
        </w:rPr>
      </w:pPr>
    </w:p>
    <w:p w:rsidR="009D3FB3" w:rsidRPr="001A125E" w:rsidRDefault="009D3FB3" w:rsidP="008631C0">
      <w:pPr>
        <w:spacing w:line="360" w:lineRule="auto"/>
        <w:ind w:firstLine="720"/>
        <w:jc w:val="both"/>
        <w:rPr>
          <w:bCs/>
          <w:color w:val="000000" w:themeColor="text1"/>
          <w:lang w:val="ro-RO" w:eastAsia="ar-SA"/>
        </w:rPr>
      </w:pPr>
      <w:r w:rsidRPr="001A125E">
        <w:rPr>
          <w:bCs/>
          <w:color w:val="000000" w:themeColor="text1"/>
          <w:lang w:val="ro-RO" w:eastAsia="ar-SA"/>
        </w:rPr>
        <w:t>Având în vedere:</w:t>
      </w:r>
    </w:p>
    <w:p w:rsidR="009D3FB3" w:rsidRPr="001A125E" w:rsidRDefault="00294296" w:rsidP="008631C0">
      <w:pPr>
        <w:pStyle w:val="BodyText"/>
        <w:spacing w:line="360" w:lineRule="auto"/>
        <w:ind w:left="115" w:right="121" w:firstLine="593"/>
        <w:jc w:val="both"/>
        <w:rPr>
          <w:rFonts w:ascii="Times New Roman" w:hAnsi="Times New Roman" w:cs="Times New Roman"/>
          <w:color w:val="000000" w:themeColor="text1"/>
        </w:rPr>
      </w:pPr>
      <w:r w:rsidRPr="001A125E">
        <w:rPr>
          <w:rFonts w:ascii="Times New Roman" w:hAnsi="Times New Roman" w:cs="Times New Roman"/>
          <w:color w:val="000000" w:themeColor="text1"/>
          <w:lang w:eastAsia="ar-SA"/>
        </w:rPr>
        <w:t>- d</w:t>
      </w:r>
      <w:r w:rsidR="009D3FB3" w:rsidRPr="001A125E">
        <w:rPr>
          <w:rFonts w:ascii="Times New Roman" w:hAnsi="Times New Roman" w:cs="Times New Roman"/>
          <w:color w:val="000000" w:themeColor="text1"/>
        </w:rPr>
        <w:t>ispoziţiile art. 223 şi art. 342 alin. (3) din Legea nr. 207/2015 priv</w:t>
      </w:r>
      <w:r w:rsidR="00791BB7" w:rsidRPr="001A125E">
        <w:rPr>
          <w:rFonts w:ascii="Times New Roman" w:hAnsi="Times New Roman" w:cs="Times New Roman"/>
          <w:color w:val="000000" w:themeColor="text1"/>
        </w:rPr>
        <w:t>ind Codul de procedură fiscală,</w:t>
      </w:r>
      <w:r w:rsidR="007B6F63" w:rsidRPr="001A125E">
        <w:rPr>
          <w:rFonts w:ascii="Times New Roman" w:hAnsi="Times New Roman" w:cs="Times New Roman"/>
          <w:color w:val="000000" w:themeColor="text1"/>
        </w:rPr>
        <w:t xml:space="preserve"> </w:t>
      </w:r>
      <w:r w:rsidR="009D3FB3" w:rsidRPr="001A125E">
        <w:rPr>
          <w:rFonts w:ascii="Times New Roman" w:hAnsi="Times New Roman" w:cs="Times New Roman"/>
          <w:color w:val="000000" w:themeColor="text1"/>
        </w:rPr>
        <w:t>cu modificările şi completările ulterioare,</w:t>
      </w:r>
    </w:p>
    <w:p w:rsidR="00051292" w:rsidRPr="001A125E" w:rsidRDefault="00051292" w:rsidP="008631C0">
      <w:pPr>
        <w:pStyle w:val="BodyText"/>
        <w:spacing w:line="360" w:lineRule="auto"/>
        <w:ind w:left="115" w:right="121" w:firstLine="593"/>
        <w:jc w:val="both"/>
        <w:rPr>
          <w:rFonts w:ascii="Times New Roman" w:hAnsi="Times New Roman" w:cs="Times New Roman"/>
          <w:color w:val="000000" w:themeColor="text1"/>
        </w:rPr>
      </w:pPr>
      <w:r w:rsidRPr="001A125E">
        <w:rPr>
          <w:rFonts w:ascii="Times New Roman" w:hAnsi="Times New Roman" w:cs="Times New Roman"/>
          <w:color w:val="000000" w:themeColor="text1"/>
        </w:rPr>
        <w:t xml:space="preserve">- dispoziţiile art. 16 alin. (7) şi (9) din Legea serviciilor comunitare de utilităţi publice </w:t>
      </w:r>
      <w:r w:rsidR="00FE1C3F" w:rsidRPr="001A125E">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nr. 51/2006, republicată, cu modificările şi completările ulterioare,</w:t>
      </w:r>
    </w:p>
    <w:p w:rsidR="00294296" w:rsidRDefault="00294296" w:rsidP="008631C0">
      <w:pPr>
        <w:spacing w:line="360" w:lineRule="auto"/>
        <w:ind w:firstLine="720"/>
        <w:jc w:val="both"/>
        <w:rPr>
          <w:bCs/>
          <w:color w:val="000000" w:themeColor="text1"/>
          <w:lang w:val="ro-RO" w:eastAsia="ar-SA"/>
        </w:rPr>
      </w:pPr>
      <w:r w:rsidRPr="001A125E">
        <w:rPr>
          <w:color w:val="000000" w:themeColor="text1"/>
        </w:rPr>
        <w:t xml:space="preserve">- </w:t>
      </w:r>
      <w:r w:rsidR="00051292" w:rsidRPr="001A125E">
        <w:rPr>
          <w:bCs/>
          <w:color w:val="000000" w:themeColor="text1"/>
          <w:lang w:val="ro-RO" w:eastAsia="ar-SA"/>
        </w:rPr>
        <w:t>r</w:t>
      </w:r>
      <w:r w:rsidRPr="001A125E">
        <w:rPr>
          <w:bCs/>
          <w:color w:val="000000" w:themeColor="text1"/>
          <w:lang w:val="ro-RO" w:eastAsia="ar-SA"/>
        </w:rPr>
        <w:t xml:space="preserve">eferatul Direcţiei Financiar, Contabilitate, Administrativ nr. </w:t>
      </w:r>
      <w:r w:rsidR="00D05FF6">
        <w:rPr>
          <w:bCs/>
          <w:color w:val="000000" w:themeColor="text1"/>
          <w:lang w:val="ro-RO" w:eastAsia="ar-SA"/>
        </w:rPr>
        <w:t>706768/29.05.2019</w:t>
      </w:r>
    </w:p>
    <w:p w:rsidR="009D3FB3" w:rsidRPr="00447C77" w:rsidRDefault="00447C77" w:rsidP="00447C77">
      <w:pPr>
        <w:spacing w:line="360" w:lineRule="auto"/>
        <w:ind w:firstLine="720"/>
        <w:jc w:val="both"/>
        <w:rPr>
          <w:bCs/>
          <w:color w:val="000000" w:themeColor="text1"/>
          <w:lang w:val="ro-RO" w:eastAsia="ar-SA"/>
        </w:rPr>
      </w:pPr>
      <w:r>
        <w:rPr>
          <w:bCs/>
          <w:color w:val="000000" w:themeColor="text1"/>
          <w:lang w:val="ro-RO" w:eastAsia="ar-SA"/>
        </w:rPr>
        <w:t xml:space="preserve">- </w:t>
      </w:r>
      <w:r>
        <w:t xml:space="preserve">avizul </w:t>
      </w:r>
      <w:r w:rsidR="009E54DC">
        <w:t>favorabil</w:t>
      </w:r>
      <w:r>
        <w:t xml:space="preserve"> al Ministerului Finanțelor Publice, comunicat prin Adresa nr. 805277 din 08.07.2019,</w:t>
      </w:r>
    </w:p>
    <w:p w:rsidR="00294296" w:rsidRPr="001A125E" w:rsidRDefault="00447C77" w:rsidP="008631C0">
      <w:pPr>
        <w:spacing w:line="360" w:lineRule="auto"/>
        <w:ind w:firstLine="709"/>
        <w:jc w:val="both"/>
        <w:rPr>
          <w:rFonts w:eastAsia="Courier New"/>
          <w:color w:val="000000" w:themeColor="text1"/>
          <w:lang w:val="ro-RO"/>
        </w:rPr>
      </w:pPr>
      <w:r>
        <w:rPr>
          <w:color w:val="000000" w:themeColor="text1"/>
        </w:rPr>
        <w:t>Î</w:t>
      </w:r>
      <w:r w:rsidR="002A0978">
        <w:rPr>
          <w:color w:val="000000" w:themeColor="text1"/>
        </w:rPr>
        <w:t xml:space="preserve">n temeiul </w:t>
      </w:r>
      <w:r w:rsidR="00294296" w:rsidRPr="001A125E">
        <w:rPr>
          <w:color w:val="000000" w:themeColor="text1"/>
        </w:rPr>
        <w:t xml:space="preserve">art. 4 alin. (4) din Regulamentul de organizare și funcționare a Autorității Naționale de Reglementare pentru Serviciile Comunitare de Utilități Publice – A.N.R.S.C., </w:t>
      </w:r>
      <w:r w:rsidR="00051292" w:rsidRPr="001A125E">
        <w:rPr>
          <w:color w:val="000000" w:themeColor="text1"/>
        </w:rPr>
        <w:t>aprobat prin Ordinul</w:t>
      </w:r>
      <w:r w:rsidR="00294296" w:rsidRPr="001A125E">
        <w:rPr>
          <w:color w:val="000000" w:themeColor="text1"/>
        </w:rPr>
        <w:t xml:space="preserve"> Președintelui A.N.R.S.C. nr.22/2017,</w:t>
      </w:r>
      <w:r w:rsidR="00092788" w:rsidRPr="001A125E">
        <w:rPr>
          <w:color w:val="000000" w:themeColor="text1"/>
        </w:rPr>
        <w:t xml:space="preserve"> cu modificările şi completările ulterioare,</w:t>
      </w:r>
    </w:p>
    <w:p w:rsidR="00294296" w:rsidRPr="001A125E" w:rsidRDefault="00294296" w:rsidP="008631C0">
      <w:pPr>
        <w:spacing w:line="360" w:lineRule="auto"/>
        <w:ind w:firstLine="709"/>
        <w:jc w:val="both"/>
        <w:rPr>
          <w:rFonts w:eastAsia="Courier New"/>
          <w:color w:val="000000" w:themeColor="text1"/>
          <w:lang w:val="ro-RO"/>
        </w:rPr>
      </w:pPr>
    </w:p>
    <w:p w:rsidR="00294296" w:rsidRPr="001A125E" w:rsidRDefault="00294296" w:rsidP="008631C0">
      <w:pPr>
        <w:spacing w:line="360" w:lineRule="auto"/>
        <w:ind w:firstLine="709"/>
        <w:jc w:val="both"/>
        <w:rPr>
          <w:rFonts w:eastAsia="Courier New"/>
          <w:color w:val="000000" w:themeColor="text1"/>
          <w:lang w:val="ro-RO"/>
        </w:rPr>
      </w:pPr>
      <w:r w:rsidRPr="001A125E">
        <w:rPr>
          <w:rFonts w:eastAsia="Courier New"/>
          <w:color w:val="000000" w:themeColor="text1"/>
          <w:lang w:val="ro-RO"/>
        </w:rPr>
        <w:t xml:space="preserve">preşedintele Autorităţii Naţionale de Reglementare pentru Serviciile Comunitare de Utilităţi Publice emite prezentul </w:t>
      </w:r>
    </w:p>
    <w:p w:rsidR="009D3FB3" w:rsidRPr="001A125E" w:rsidRDefault="004075A5" w:rsidP="004075A5">
      <w:pPr>
        <w:jc w:val="center"/>
        <w:rPr>
          <w:color w:val="000000" w:themeColor="text1"/>
          <w:lang w:val="ro-RO" w:eastAsia="ar-SA"/>
        </w:rPr>
      </w:pPr>
      <w:r w:rsidRPr="001A125E">
        <w:rPr>
          <w:color w:val="000000" w:themeColor="text1"/>
          <w:lang w:val="ro-RO" w:eastAsia="ar-SA"/>
        </w:rPr>
        <w:t>ORDIN</w:t>
      </w:r>
    </w:p>
    <w:p w:rsidR="008631C0" w:rsidRPr="001A125E" w:rsidRDefault="008631C0" w:rsidP="009D3FB3">
      <w:pPr>
        <w:jc w:val="both"/>
        <w:rPr>
          <w:b/>
          <w:bCs/>
          <w:color w:val="000000" w:themeColor="text1"/>
          <w:lang w:val="ro-RO" w:eastAsia="ar-SA"/>
        </w:rPr>
      </w:pPr>
    </w:p>
    <w:p w:rsidR="009D3FB3" w:rsidRPr="001A125E" w:rsidRDefault="009D3FB3"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10771A"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xml:space="preserve"> 1</w:t>
      </w:r>
      <w:r w:rsidR="0010771A" w:rsidRPr="001A125E">
        <w:rPr>
          <w:rFonts w:ascii="Times New Roman" w:hAnsi="Times New Roman" w:cs="Times New Roman"/>
          <w:color w:val="000000" w:themeColor="text1"/>
        </w:rPr>
        <w:t xml:space="preserve">. </w:t>
      </w:r>
      <w:r w:rsidR="008631C0" w:rsidRPr="001A125E">
        <w:rPr>
          <w:rFonts w:ascii="Times New Roman" w:hAnsi="Times New Roman" w:cs="Times New Roman"/>
          <w:color w:val="000000" w:themeColor="text1"/>
        </w:rPr>
        <w:t xml:space="preserve">Pentru ducerea la îndeplinire </w:t>
      </w:r>
      <w:r w:rsidR="00047D16" w:rsidRPr="001A125E">
        <w:rPr>
          <w:rFonts w:ascii="Times New Roman" w:hAnsi="Times New Roman" w:cs="Times New Roman"/>
          <w:color w:val="000000" w:themeColor="text1"/>
        </w:rPr>
        <w:t xml:space="preserve">a prevederilor </w:t>
      </w:r>
      <w:r w:rsidR="00097BF5" w:rsidRPr="001A125E">
        <w:rPr>
          <w:rFonts w:ascii="Times New Roman" w:hAnsi="Times New Roman" w:cs="Times New Roman"/>
          <w:color w:val="000000" w:themeColor="text1"/>
        </w:rPr>
        <w:t xml:space="preserve">cap. VI "Măsuri asigurătorii" </w:t>
      </w:r>
      <w:r w:rsidR="008631C0" w:rsidRPr="001A125E">
        <w:rPr>
          <w:rFonts w:ascii="Times New Roman" w:hAnsi="Times New Roman" w:cs="Times New Roman"/>
          <w:color w:val="000000" w:themeColor="text1"/>
        </w:rPr>
        <w:t>şi</w:t>
      </w:r>
      <w:r w:rsidR="00097BF5" w:rsidRPr="001A125E">
        <w:rPr>
          <w:rFonts w:ascii="Times New Roman" w:hAnsi="Times New Roman" w:cs="Times New Roman"/>
          <w:color w:val="000000" w:themeColor="text1"/>
        </w:rPr>
        <w:t xml:space="preserve"> a</w:t>
      </w:r>
      <w:r w:rsidR="008631C0" w:rsidRPr="001A125E">
        <w:rPr>
          <w:rFonts w:ascii="Times New Roman" w:hAnsi="Times New Roman" w:cs="Times New Roman"/>
          <w:color w:val="000000" w:themeColor="text1"/>
        </w:rPr>
        <w:t xml:space="preserve"> </w:t>
      </w:r>
      <w:r w:rsidR="00550F63" w:rsidRPr="001A125E">
        <w:rPr>
          <w:rFonts w:ascii="Times New Roman" w:hAnsi="Times New Roman" w:cs="Times New Roman"/>
          <w:color w:val="000000" w:themeColor="text1"/>
        </w:rPr>
        <w:t xml:space="preserve">prevederilor </w:t>
      </w:r>
      <w:r w:rsidR="008631C0" w:rsidRPr="001A125E">
        <w:rPr>
          <w:rFonts w:ascii="Times New Roman" w:hAnsi="Times New Roman" w:cs="Times New Roman"/>
          <w:color w:val="000000" w:themeColor="text1"/>
        </w:rPr>
        <w:t xml:space="preserve">cap. VIII "Stingerea creanţelor fiscale prin executare silită" din titlul VII "Colectarea creanţelor fiscale" din Legea nr. 207/2015 privind Codul de procedură fiscală, </w:t>
      </w:r>
      <w:r w:rsidR="0078113B" w:rsidRPr="001A125E">
        <w:rPr>
          <w:rFonts w:ascii="Times New Roman" w:hAnsi="Times New Roman" w:cs="Times New Roman"/>
          <w:color w:val="000000" w:themeColor="text1"/>
        </w:rPr>
        <w:t>cu modificările și completările ulterioare</w:t>
      </w:r>
      <w:r w:rsidRPr="001A125E">
        <w:rPr>
          <w:rFonts w:ascii="Times New Roman" w:hAnsi="Times New Roman" w:cs="Times New Roman"/>
          <w:color w:val="000000" w:themeColor="text1"/>
        </w:rPr>
        <w:t>, se vor elibera legitimaţii executorilor fiscali din cadrul</w:t>
      </w:r>
      <w:r w:rsidR="005E782F" w:rsidRPr="001A125E">
        <w:rPr>
          <w:rFonts w:ascii="Times New Roman" w:hAnsi="Times New Roman" w:cs="Times New Roman"/>
          <w:color w:val="000000" w:themeColor="text1"/>
        </w:rPr>
        <w:t xml:space="preserve"> Dire</w:t>
      </w:r>
      <w:r w:rsidR="00274FD0" w:rsidRPr="001A125E">
        <w:rPr>
          <w:rFonts w:ascii="Times New Roman" w:hAnsi="Times New Roman" w:cs="Times New Roman"/>
          <w:color w:val="000000" w:themeColor="text1"/>
        </w:rPr>
        <w:t>cţiei Financiar, Contabilitate</w:t>
      </w:r>
      <w:r w:rsidR="009E54DC">
        <w:rPr>
          <w:rFonts w:ascii="Times New Roman" w:hAnsi="Times New Roman" w:cs="Times New Roman"/>
          <w:color w:val="000000" w:themeColor="text1"/>
        </w:rPr>
        <w:t>,</w:t>
      </w:r>
      <w:r w:rsidR="0089668F">
        <w:rPr>
          <w:rFonts w:ascii="Times New Roman" w:hAnsi="Times New Roman" w:cs="Times New Roman"/>
          <w:color w:val="000000" w:themeColor="text1"/>
        </w:rPr>
        <w:t xml:space="preserve"> Administrativ</w:t>
      </w:r>
      <w:r w:rsidR="00274FD0" w:rsidRPr="001A125E">
        <w:rPr>
          <w:rFonts w:ascii="Times New Roman" w:hAnsi="Times New Roman" w:cs="Times New Roman"/>
          <w:color w:val="000000" w:themeColor="text1"/>
        </w:rPr>
        <w:t xml:space="preserve"> abilitaţi</w:t>
      </w:r>
      <w:r w:rsidR="008631C0" w:rsidRPr="001A125E">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cu ducerea la îndeplinire a măsurilor asigurătorii şi efectuarea</w:t>
      </w:r>
      <w:r w:rsidR="005E782F" w:rsidRPr="001A125E">
        <w:rPr>
          <w:rFonts w:ascii="Times New Roman" w:hAnsi="Times New Roman" w:cs="Times New Roman"/>
          <w:color w:val="000000" w:themeColor="text1"/>
        </w:rPr>
        <w:t xml:space="preserve"> procedurii de executare silită.</w:t>
      </w:r>
    </w:p>
    <w:p w:rsidR="00BF5A48" w:rsidRPr="001A125E" w:rsidRDefault="009D3FB3"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10771A"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2</w:t>
      </w:r>
      <w:r w:rsidR="0010771A" w:rsidRPr="001A125E">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Executorii fiscali sunt persoane angajate în cadrul</w:t>
      </w:r>
      <w:r w:rsidR="002B3443" w:rsidRPr="001A125E">
        <w:rPr>
          <w:rFonts w:ascii="Times New Roman" w:hAnsi="Times New Roman" w:cs="Times New Roman"/>
          <w:color w:val="000000" w:themeColor="text1"/>
        </w:rPr>
        <w:t xml:space="preserve"> Direcţiei Financiar, Contabilitate, Administrativ </w:t>
      </w:r>
      <w:r w:rsidR="00485915" w:rsidRPr="001A125E">
        <w:rPr>
          <w:rFonts w:ascii="Times New Roman" w:hAnsi="Times New Roman" w:cs="Times New Roman"/>
          <w:color w:val="000000" w:themeColor="text1"/>
        </w:rPr>
        <w:t>abilitate</w:t>
      </w:r>
      <w:r w:rsidR="0095365E" w:rsidRPr="001A125E">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 xml:space="preserve">cu ducerea la îndeplinire a măsurilor asigurătorii şi efectuarea procedurii de executare silită, desemnate de Președintele A.N.R.S.C. </w:t>
      </w:r>
      <w:r w:rsidR="00BF5A48" w:rsidRPr="001A125E">
        <w:rPr>
          <w:rFonts w:ascii="Times New Roman" w:hAnsi="Times New Roman" w:cs="Times New Roman"/>
          <w:color w:val="000000" w:themeColor="text1"/>
        </w:rPr>
        <w:t>în acest sens.</w:t>
      </w:r>
    </w:p>
    <w:p w:rsidR="008631C0" w:rsidRPr="001A125E" w:rsidRDefault="009D3FB3"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C91AE3"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3</w:t>
      </w:r>
      <w:r w:rsidR="00C91AE3" w:rsidRPr="001A125E">
        <w:rPr>
          <w:rFonts w:ascii="Times New Roman" w:hAnsi="Times New Roman" w:cs="Times New Roman"/>
          <w:color w:val="000000" w:themeColor="text1"/>
        </w:rPr>
        <w:t xml:space="preserve">. </w:t>
      </w:r>
    </w:p>
    <w:p w:rsidR="009D3FB3" w:rsidRPr="001A125E" w:rsidRDefault="00C91AE3"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 xml:space="preserve">(1) </w:t>
      </w:r>
      <w:r w:rsidR="009D3FB3" w:rsidRPr="001A125E">
        <w:rPr>
          <w:rFonts w:ascii="Times New Roman" w:hAnsi="Times New Roman" w:cs="Times New Roman"/>
          <w:color w:val="000000" w:themeColor="text1"/>
        </w:rPr>
        <w:t xml:space="preserve">Legitimaţiile prevăzute la art. </w:t>
      </w:r>
      <w:r w:rsidR="008631C0" w:rsidRPr="001A125E">
        <w:rPr>
          <w:rFonts w:ascii="Times New Roman" w:hAnsi="Times New Roman" w:cs="Times New Roman"/>
          <w:color w:val="000000" w:themeColor="text1"/>
        </w:rPr>
        <w:t>1</w:t>
      </w:r>
      <w:r w:rsidR="009D3FB3" w:rsidRPr="001A125E">
        <w:rPr>
          <w:rFonts w:ascii="Times New Roman" w:hAnsi="Times New Roman" w:cs="Times New Roman"/>
          <w:color w:val="000000" w:themeColor="text1"/>
        </w:rPr>
        <w:t xml:space="preserve"> denumite în continuare legitimaţii, atestă o împuternicire a executorului fiscal în faţa debitorului</w:t>
      </w:r>
      <w:r w:rsidR="00655950" w:rsidRPr="001A125E">
        <w:rPr>
          <w:rFonts w:ascii="Times New Roman" w:hAnsi="Times New Roman" w:cs="Times New Roman"/>
          <w:color w:val="000000" w:themeColor="text1"/>
        </w:rPr>
        <w:t xml:space="preserve"> sau a terţilor</w:t>
      </w:r>
      <w:r w:rsidR="00F4396F" w:rsidRPr="001A125E">
        <w:rPr>
          <w:rFonts w:ascii="Times New Roman" w:hAnsi="Times New Roman" w:cs="Times New Roman"/>
          <w:color w:val="000000" w:themeColor="text1"/>
        </w:rPr>
        <w:t>,</w:t>
      </w:r>
      <w:r w:rsidR="009D3FB3" w:rsidRPr="001A125E">
        <w:rPr>
          <w:rFonts w:ascii="Times New Roman" w:hAnsi="Times New Roman" w:cs="Times New Roman"/>
          <w:color w:val="000000" w:themeColor="text1"/>
        </w:rPr>
        <w:t xml:space="preserve"> </w:t>
      </w:r>
      <w:r w:rsidR="008631C0" w:rsidRPr="001A125E">
        <w:rPr>
          <w:rFonts w:ascii="Times New Roman" w:hAnsi="Times New Roman" w:cs="Times New Roman"/>
          <w:color w:val="000000" w:themeColor="text1"/>
        </w:rPr>
        <w:t xml:space="preserve">ce implică exerciţiul autorităţii de stat, </w:t>
      </w:r>
      <w:r w:rsidR="009D3FB3" w:rsidRPr="001A125E">
        <w:rPr>
          <w:rFonts w:ascii="Times New Roman" w:hAnsi="Times New Roman" w:cs="Times New Roman"/>
          <w:color w:val="000000" w:themeColor="text1"/>
        </w:rPr>
        <w:t>acordată acestuia pentru ducerea la îndeplinire a atribuţiilor ce îi revin potrivit</w:t>
      </w:r>
      <w:r w:rsidR="009D3FB3" w:rsidRPr="001A125E">
        <w:rPr>
          <w:rFonts w:ascii="Times New Roman" w:hAnsi="Times New Roman" w:cs="Times New Roman"/>
          <w:color w:val="000000" w:themeColor="text1"/>
          <w:spacing w:val="-1"/>
        </w:rPr>
        <w:t xml:space="preserve"> </w:t>
      </w:r>
      <w:r w:rsidR="009D3FB3" w:rsidRPr="001A125E">
        <w:rPr>
          <w:rFonts w:ascii="Times New Roman" w:hAnsi="Times New Roman" w:cs="Times New Roman"/>
          <w:color w:val="000000" w:themeColor="text1"/>
        </w:rPr>
        <w:t>legii.</w:t>
      </w:r>
    </w:p>
    <w:p w:rsidR="009D3FB3" w:rsidRPr="001A125E" w:rsidRDefault="009D3FB3" w:rsidP="00826A9C">
      <w:pPr>
        <w:pStyle w:val="ListParagraph"/>
        <w:widowControl w:val="0"/>
        <w:numPr>
          <w:ilvl w:val="0"/>
          <w:numId w:val="10"/>
        </w:numPr>
        <w:tabs>
          <w:tab w:val="left" w:pos="0"/>
        </w:tabs>
        <w:autoSpaceDE w:val="0"/>
        <w:autoSpaceDN w:val="0"/>
        <w:spacing w:line="360" w:lineRule="auto"/>
        <w:ind w:left="0" w:firstLine="347"/>
        <w:contextualSpacing w:val="0"/>
        <w:jc w:val="both"/>
        <w:rPr>
          <w:strike/>
          <w:color w:val="000000" w:themeColor="text1"/>
          <w:lang w:val="ro-RO"/>
        </w:rPr>
      </w:pPr>
      <w:r w:rsidRPr="001A125E">
        <w:rPr>
          <w:color w:val="000000" w:themeColor="text1"/>
          <w:lang w:val="ro-RO"/>
        </w:rPr>
        <w:t>Legitimaţia</w:t>
      </w:r>
      <w:r w:rsidRPr="001A125E">
        <w:rPr>
          <w:color w:val="000000" w:themeColor="text1"/>
          <w:spacing w:val="12"/>
          <w:lang w:val="ro-RO"/>
        </w:rPr>
        <w:t xml:space="preserve"> </w:t>
      </w:r>
      <w:r w:rsidRPr="001A125E">
        <w:rPr>
          <w:color w:val="000000" w:themeColor="text1"/>
          <w:lang w:val="ro-RO"/>
        </w:rPr>
        <w:t>este</w:t>
      </w:r>
      <w:r w:rsidRPr="001A125E">
        <w:rPr>
          <w:color w:val="000000" w:themeColor="text1"/>
          <w:spacing w:val="13"/>
          <w:lang w:val="ro-RO"/>
        </w:rPr>
        <w:t xml:space="preserve"> </w:t>
      </w:r>
      <w:r w:rsidRPr="001A125E">
        <w:rPr>
          <w:color w:val="000000" w:themeColor="text1"/>
          <w:lang w:val="ro-RO"/>
        </w:rPr>
        <w:t>valabilă</w:t>
      </w:r>
      <w:r w:rsidRPr="001A125E">
        <w:rPr>
          <w:color w:val="000000" w:themeColor="text1"/>
          <w:spacing w:val="13"/>
          <w:lang w:val="ro-RO"/>
        </w:rPr>
        <w:t xml:space="preserve"> </w:t>
      </w:r>
      <w:r w:rsidRPr="001A125E">
        <w:rPr>
          <w:color w:val="000000" w:themeColor="text1"/>
          <w:lang w:val="ro-RO"/>
        </w:rPr>
        <w:t>numai</w:t>
      </w:r>
      <w:r w:rsidRPr="001A125E">
        <w:rPr>
          <w:color w:val="000000" w:themeColor="text1"/>
          <w:spacing w:val="11"/>
          <w:lang w:val="ro-RO"/>
        </w:rPr>
        <w:t xml:space="preserve"> </w:t>
      </w:r>
      <w:r w:rsidRPr="001A125E">
        <w:rPr>
          <w:color w:val="000000" w:themeColor="text1"/>
          <w:lang w:val="ro-RO"/>
        </w:rPr>
        <w:t>însoţită</w:t>
      </w:r>
      <w:r w:rsidRPr="001A125E">
        <w:rPr>
          <w:color w:val="000000" w:themeColor="text1"/>
          <w:spacing w:val="13"/>
          <w:lang w:val="ro-RO"/>
        </w:rPr>
        <w:t xml:space="preserve"> </w:t>
      </w:r>
      <w:r w:rsidRPr="001A125E">
        <w:rPr>
          <w:color w:val="000000" w:themeColor="text1"/>
          <w:lang w:val="ro-RO"/>
        </w:rPr>
        <w:t>de</w:t>
      </w:r>
      <w:r w:rsidRPr="001A125E">
        <w:rPr>
          <w:color w:val="000000" w:themeColor="text1"/>
          <w:spacing w:val="11"/>
          <w:lang w:val="ro-RO"/>
        </w:rPr>
        <w:t xml:space="preserve"> </w:t>
      </w:r>
      <w:r w:rsidRPr="001A125E">
        <w:rPr>
          <w:color w:val="000000" w:themeColor="text1"/>
          <w:lang w:val="ro-RO"/>
        </w:rPr>
        <w:t>delegaţia</w:t>
      </w:r>
      <w:r w:rsidRPr="001A125E">
        <w:rPr>
          <w:color w:val="000000" w:themeColor="text1"/>
          <w:spacing w:val="11"/>
          <w:lang w:val="ro-RO"/>
        </w:rPr>
        <w:t xml:space="preserve"> </w:t>
      </w:r>
      <w:r w:rsidRPr="001A125E">
        <w:rPr>
          <w:color w:val="000000" w:themeColor="text1"/>
          <w:lang w:val="ro-RO"/>
        </w:rPr>
        <w:t>emisă</w:t>
      </w:r>
      <w:r w:rsidR="00F31860" w:rsidRPr="001A125E">
        <w:rPr>
          <w:color w:val="000000" w:themeColor="text1"/>
          <w:lang w:val="ro-RO"/>
        </w:rPr>
        <w:t xml:space="preserve"> de </w:t>
      </w:r>
      <w:r w:rsidR="00665F83" w:rsidRPr="001A125E">
        <w:rPr>
          <w:color w:val="000000" w:themeColor="text1"/>
        </w:rPr>
        <w:t xml:space="preserve">Direcţia Financiar, Contabilitate, Administrativ </w:t>
      </w:r>
      <w:r w:rsidRPr="001A125E">
        <w:rPr>
          <w:color w:val="000000" w:themeColor="text1"/>
          <w:lang w:val="ro-RO"/>
        </w:rPr>
        <w:t xml:space="preserve">și </w:t>
      </w:r>
      <w:r w:rsidR="00F4396F" w:rsidRPr="001A125E">
        <w:rPr>
          <w:color w:val="000000" w:themeColor="text1"/>
          <w:lang w:val="ro-RO"/>
        </w:rPr>
        <w:t xml:space="preserve">aprobată </w:t>
      </w:r>
      <w:r w:rsidRPr="001A125E">
        <w:rPr>
          <w:color w:val="000000" w:themeColor="text1"/>
          <w:lang w:val="ro-RO"/>
        </w:rPr>
        <w:t xml:space="preserve">de Președintele A.N.R.S.C.. </w:t>
      </w:r>
    </w:p>
    <w:p w:rsidR="00B973F1" w:rsidRPr="001A125E" w:rsidRDefault="00B973F1" w:rsidP="00826A9C">
      <w:pPr>
        <w:pStyle w:val="BodyText"/>
        <w:spacing w:line="360" w:lineRule="auto"/>
        <w:ind w:left="331"/>
        <w:jc w:val="both"/>
        <w:rPr>
          <w:rFonts w:ascii="Times New Roman" w:hAnsi="Times New Roman" w:cs="Times New Roman"/>
          <w:color w:val="000000" w:themeColor="text1"/>
        </w:rPr>
      </w:pPr>
    </w:p>
    <w:p w:rsidR="009D3FB3" w:rsidRPr="001A125E" w:rsidRDefault="00B973F1" w:rsidP="00826A9C">
      <w:pPr>
        <w:pStyle w:val="BodyText"/>
        <w:spacing w:line="360" w:lineRule="auto"/>
        <w:ind w:left="331"/>
        <w:jc w:val="both"/>
        <w:rPr>
          <w:rFonts w:ascii="Times New Roman" w:hAnsi="Times New Roman" w:cs="Times New Roman"/>
          <w:color w:val="000000" w:themeColor="text1"/>
        </w:rPr>
      </w:pPr>
      <w:r w:rsidRPr="001A125E">
        <w:rPr>
          <w:rFonts w:ascii="Times New Roman" w:hAnsi="Times New Roman" w:cs="Times New Roman"/>
          <w:color w:val="000000" w:themeColor="text1"/>
        </w:rPr>
        <w:t xml:space="preserve">  </w:t>
      </w:r>
      <w:r w:rsidR="009D3FB3" w:rsidRPr="001A125E">
        <w:rPr>
          <w:rFonts w:ascii="Times New Roman" w:hAnsi="Times New Roman" w:cs="Times New Roman"/>
          <w:color w:val="000000" w:themeColor="text1"/>
        </w:rPr>
        <w:t>A</w:t>
      </w:r>
      <w:r w:rsidR="00C91AE3" w:rsidRPr="001A125E">
        <w:rPr>
          <w:rFonts w:ascii="Times New Roman" w:hAnsi="Times New Roman" w:cs="Times New Roman"/>
          <w:color w:val="000000" w:themeColor="text1"/>
        </w:rPr>
        <w:t>rt</w:t>
      </w:r>
      <w:r w:rsidR="009D3FB3" w:rsidRPr="001A125E">
        <w:rPr>
          <w:rFonts w:ascii="Times New Roman" w:hAnsi="Times New Roman" w:cs="Times New Roman"/>
          <w:color w:val="000000" w:themeColor="text1"/>
        </w:rPr>
        <w:t>. 4</w:t>
      </w:r>
      <w:r w:rsidR="00C91AE3" w:rsidRPr="001A125E">
        <w:rPr>
          <w:rFonts w:ascii="Times New Roman" w:hAnsi="Times New Roman" w:cs="Times New Roman"/>
          <w:color w:val="000000" w:themeColor="text1"/>
        </w:rPr>
        <w:t xml:space="preserve">. (1) </w:t>
      </w:r>
      <w:r w:rsidR="009D3FB3" w:rsidRPr="001A125E">
        <w:rPr>
          <w:rFonts w:ascii="Times New Roman" w:hAnsi="Times New Roman" w:cs="Times New Roman"/>
          <w:color w:val="000000" w:themeColor="text1"/>
        </w:rPr>
        <w:t>În baza legitimaţiei şi a delegaţiei, executorul fiscal</w:t>
      </w:r>
      <w:r w:rsidR="009D3FB3" w:rsidRPr="001A125E">
        <w:rPr>
          <w:rFonts w:ascii="Times New Roman" w:hAnsi="Times New Roman" w:cs="Times New Roman"/>
          <w:color w:val="000000" w:themeColor="text1"/>
          <w:spacing w:val="-9"/>
        </w:rPr>
        <w:t xml:space="preserve"> </w:t>
      </w:r>
      <w:r w:rsidR="009D3FB3" w:rsidRPr="001A125E">
        <w:rPr>
          <w:rFonts w:ascii="Times New Roman" w:hAnsi="Times New Roman" w:cs="Times New Roman"/>
          <w:color w:val="000000" w:themeColor="text1"/>
        </w:rPr>
        <w:t>poate:</w:t>
      </w:r>
    </w:p>
    <w:p w:rsidR="009D3FB3" w:rsidRPr="001A125E" w:rsidRDefault="00BD7EFE" w:rsidP="00BD7EFE">
      <w:pPr>
        <w:pStyle w:val="ListParagraph"/>
        <w:widowControl w:val="0"/>
        <w:tabs>
          <w:tab w:val="left" w:pos="648"/>
        </w:tabs>
        <w:autoSpaceDE w:val="0"/>
        <w:autoSpaceDN w:val="0"/>
        <w:spacing w:line="360" w:lineRule="auto"/>
        <w:ind w:left="0" w:right="125"/>
        <w:contextualSpacing w:val="0"/>
        <w:jc w:val="both"/>
        <w:rPr>
          <w:color w:val="000000" w:themeColor="text1"/>
          <w:lang w:val="ro-RO"/>
        </w:rPr>
      </w:pPr>
      <w:r w:rsidRPr="001A125E">
        <w:rPr>
          <w:color w:val="000000" w:themeColor="text1"/>
          <w:lang w:val="ro-RO"/>
        </w:rPr>
        <w:tab/>
        <w:t xml:space="preserve">a)  </w:t>
      </w:r>
      <w:r w:rsidR="009D3FB3" w:rsidRPr="001A125E">
        <w:rPr>
          <w:color w:val="000000" w:themeColor="text1"/>
          <w:lang w:val="ro-RO"/>
        </w:rPr>
        <w:t>să intre în orice incintă de afaceri a debitorului, persoană juridică, sau în alte incinte unde acesta îşi păstrează bunurile, în scopul identificării bunurilor sau valorilor care pot fi executate silit, precum şi să analizeze evidenţa contabilă a debitorului în scopul</w:t>
      </w:r>
      <w:r w:rsidR="009D3FB3" w:rsidRPr="001A125E">
        <w:rPr>
          <w:color w:val="000000" w:themeColor="text1"/>
          <w:spacing w:val="-39"/>
          <w:lang w:val="ro-RO"/>
        </w:rPr>
        <w:t xml:space="preserve"> </w:t>
      </w:r>
      <w:r w:rsidR="009D3FB3" w:rsidRPr="001A125E">
        <w:rPr>
          <w:color w:val="000000" w:themeColor="text1"/>
          <w:lang w:val="ro-RO"/>
        </w:rPr>
        <w:t>identificării terţilor care datorează sau deţin în păstrare venituri ori bunuri ale</w:t>
      </w:r>
      <w:r w:rsidR="009D3FB3" w:rsidRPr="001A125E">
        <w:rPr>
          <w:color w:val="000000" w:themeColor="text1"/>
          <w:spacing w:val="-15"/>
          <w:lang w:val="ro-RO"/>
        </w:rPr>
        <w:t xml:space="preserve"> </w:t>
      </w:r>
      <w:r w:rsidR="009D3FB3" w:rsidRPr="001A125E">
        <w:rPr>
          <w:color w:val="000000" w:themeColor="text1"/>
          <w:lang w:val="ro-RO"/>
        </w:rPr>
        <w:t>debitorului;</w:t>
      </w:r>
    </w:p>
    <w:p w:rsidR="00655950" w:rsidRPr="001A125E" w:rsidRDefault="00BD7EFE" w:rsidP="00BD7EFE">
      <w:pPr>
        <w:widowControl w:val="0"/>
        <w:autoSpaceDE w:val="0"/>
        <w:autoSpaceDN w:val="0"/>
        <w:spacing w:line="360" w:lineRule="auto"/>
        <w:ind w:right="125" w:firstLine="708"/>
        <w:jc w:val="both"/>
        <w:rPr>
          <w:color w:val="000000" w:themeColor="text1"/>
          <w:lang w:val="ro-RO"/>
        </w:rPr>
      </w:pPr>
      <w:r w:rsidRPr="001A125E">
        <w:rPr>
          <w:color w:val="000000" w:themeColor="text1"/>
        </w:rPr>
        <w:t xml:space="preserve">b)  </w:t>
      </w:r>
      <w:r w:rsidR="00655950" w:rsidRPr="001A125E">
        <w:rPr>
          <w:color w:val="000000" w:themeColor="text1"/>
        </w:rPr>
        <w:t>să intre în toate încăperile în care se găsesc bunuri sau valori ale debitorului, persoană fizică, precum şi să cerceteze toate locurile în care acesta îşi păstrează bunurile;</w:t>
      </w:r>
    </w:p>
    <w:p w:rsidR="009D3FB3" w:rsidRPr="001A125E" w:rsidRDefault="00BD7EFE" w:rsidP="003D571C">
      <w:pPr>
        <w:widowControl w:val="0"/>
        <w:tabs>
          <w:tab w:val="left" w:pos="744"/>
        </w:tabs>
        <w:autoSpaceDE w:val="0"/>
        <w:autoSpaceDN w:val="0"/>
        <w:spacing w:line="360" w:lineRule="auto"/>
        <w:ind w:right="117"/>
        <w:jc w:val="both"/>
        <w:rPr>
          <w:color w:val="000000" w:themeColor="text1"/>
          <w:lang w:val="ro-RO"/>
        </w:rPr>
      </w:pPr>
      <w:r w:rsidRPr="001A125E">
        <w:rPr>
          <w:color w:val="000000" w:themeColor="text1"/>
          <w:lang w:val="ro-RO"/>
        </w:rPr>
        <w:tab/>
      </w:r>
      <w:r w:rsidR="003D571C" w:rsidRPr="001A125E">
        <w:rPr>
          <w:color w:val="000000" w:themeColor="text1"/>
          <w:lang w:val="ro-RO"/>
        </w:rPr>
        <w:t>c</w:t>
      </w:r>
      <w:r w:rsidRPr="001A125E">
        <w:rPr>
          <w:color w:val="000000" w:themeColor="text1"/>
          <w:lang w:val="ro-RO"/>
        </w:rPr>
        <w:t xml:space="preserve">) </w:t>
      </w:r>
      <w:r w:rsidR="009D3FB3" w:rsidRPr="001A125E">
        <w:rPr>
          <w:color w:val="000000" w:themeColor="text1"/>
          <w:lang w:val="ro-RO"/>
        </w:rPr>
        <w:t>să solicite şi să cerceteze orice document sau element material care poate constitui o probă în determinarea bunurilor proprietate a</w:t>
      </w:r>
      <w:r w:rsidR="009D3FB3" w:rsidRPr="001A125E">
        <w:rPr>
          <w:color w:val="000000" w:themeColor="text1"/>
          <w:spacing w:val="-3"/>
          <w:lang w:val="ro-RO"/>
        </w:rPr>
        <w:t xml:space="preserve"> </w:t>
      </w:r>
      <w:r w:rsidR="009D3FB3" w:rsidRPr="001A125E">
        <w:rPr>
          <w:color w:val="000000" w:themeColor="text1"/>
          <w:lang w:val="ro-RO"/>
        </w:rPr>
        <w:t>debitorului;</w:t>
      </w:r>
    </w:p>
    <w:p w:rsidR="009D3FB3" w:rsidRPr="001A125E" w:rsidRDefault="003D571C" w:rsidP="00BD7EFE">
      <w:pPr>
        <w:widowControl w:val="0"/>
        <w:tabs>
          <w:tab w:val="left" w:pos="612"/>
        </w:tabs>
        <w:autoSpaceDE w:val="0"/>
        <w:autoSpaceDN w:val="0"/>
        <w:spacing w:line="360" w:lineRule="auto"/>
        <w:jc w:val="both"/>
        <w:rPr>
          <w:color w:val="000000" w:themeColor="text1"/>
          <w:lang w:val="ro-RO"/>
        </w:rPr>
      </w:pPr>
      <w:r w:rsidRPr="001A125E">
        <w:rPr>
          <w:color w:val="000000" w:themeColor="text1"/>
          <w:lang w:val="ro-RO"/>
        </w:rPr>
        <w:tab/>
        <w:t xml:space="preserve">  d</w:t>
      </w:r>
      <w:r w:rsidR="00BD7EFE" w:rsidRPr="001A125E">
        <w:rPr>
          <w:color w:val="000000" w:themeColor="text1"/>
          <w:lang w:val="ro-RO"/>
        </w:rPr>
        <w:t xml:space="preserve">) </w:t>
      </w:r>
      <w:r w:rsidR="009D3FB3" w:rsidRPr="001A125E">
        <w:rPr>
          <w:color w:val="000000" w:themeColor="text1"/>
          <w:lang w:val="ro-RO"/>
        </w:rPr>
        <w:t>să aplice sigilii asupra bunurilor, întocmind în acest sens</w:t>
      </w:r>
      <w:r w:rsidR="009D3FB3" w:rsidRPr="001A125E">
        <w:rPr>
          <w:color w:val="000000" w:themeColor="text1"/>
          <w:spacing w:val="-13"/>
          <w:lang w:val="ro-RO"/>
        </w:rPr>
        <w:t xml:space="preserve"> </w:t>
      </w:r>
      <w:r w:rsidR="00F55DB4" w:rsidRPr="001A125E">
        <w:rPr>
          <w:color w:val="000000" w:themeColor="text1"/>
          <w:lang w:val="ro-RO"/>
        </w:rPr>
        <w:t>proces-verbal.</w:t>
      </w:r>
    </w:p>
    <w:p w:rsidR="00F31860" w:rsidRPr="001A125E" w:rsidRDefault="00F31860" w:rsidP="00826A9C">
      <w:pPr>
        <w:pStyle w:val="ListParagraph"/>
        <w:widowControl w:val="0"/>
        <w:tabs>
          <w:tab w:val="left" w:pos="612"/>
        </w:tabs>
        <w:autoSpaceDE w:val="0"/>
        <w:autoSpaceDN w:val="0"/>
        <w:spacing w:line="360" w:lineRule="auto"/>
        <w:ind w:left="0" w:firstLine="349"/>
        <w:contextualSpacing w:val="0"/>
        <w:jc w:val="both"/>
        <w:rPr>
          <w:color w:val="000000" w:themeColor="text1"/>
        </w:rPr>
      </w:pPr>
      <w:r w:rsidRPr="001A125E">
        <w:rPr>
          <w:color w:val="000000" w:themeColor="text1"/>
        </w:rPr>
        <w:t xml:space="preserve">(2) Executorul fiscal poate intra în încăperile ce reprezintă domiciliul sau reşedinţa unei persoane fizice, cu consimţământul acesteia, iar, în caz de refuz, organul de executare silită cere autorizarea instanţei judecătoreşti competente potrivit dispoziţiilor Legii nr. 134/2010 privind Codul de procedură civilă, republicată, cu modificările ulterioare. </w:t>
      </w:r>
    </w:p>
    <w:p w:rsidR="00F31860" w:rsidRPr="001A125E" w:rsidRDefault="00F31860" w:rsidP="00826A9C">
      <w:pPr>
        <w:pStyle w:val="ListParagraph"/>
        <w:widowControl w:val="0"/>
        <w:tabs>
          <w:tab w:val="left" w:pos="612"/>
        </w:tabs>
        <w:autoSpaceDE w:val="0"/>
        <w:autoSpaceDN w:val="0"/>
        <w:spacing w:line="360" w:lineRule="auto"/>
        <w:ind w:left="0" w:firstLine="349"/>
        <w:contextualSpacing w:val="0"/>
        <w:jc w:val="both"/>
        <w:rPr>
          <w:color w:val="000000" w:themeColor="text1"/>
        </w:rPr>
      </w:pPr>
      <w:r w:rsidRPr="001A125E">
        <w:rPr>
          <w:color w:val="000000" w:themeColor="text1"/>
        </w:rPr>
        <w:t xml:space="preserve">(3) Accesul executorului fiscal în locuinţă, în incinta de afaceri sau în orice altă încăpere a </w:t>
      </w:r>
      <w:r w:rsidR="00B535A3" w:rsidRPr="001A125E">
        <w:rPr>
          <w:color w:val="000000" w:themeColor="text1"/>
        </w:rPr>
        <w:t>debitorului, persoană</w:t>
      </w:r>
      <w:r w:rsidRPr="001A125E">
        <w:rPr>
          <w:color w:val="000000" w:themeColor="text1"/>
        </w:rPr>
        <w:t xml:space="preserve"> </w:t>
      </w:r>
      <w:r w:rsidR="00157233">
        <w:rPr>
          <w:color w:val="000000" w:themeColor="text1"/>
        </w:rPr>
        <w:t xml:space="preserve">fizică sau </w:t>
      </w:r>
      <w:r w:rsidRPr="001A125E">
        <w:rPr>
          <w:color w:val="000000" w:themeColor="text1"/>
        </w:rPr>
        <w:t xml:space="preserve">juridică, se poate efectua între orele 6,00-20,00, în orice zi lucrătoare, iar, în cazuri temeinic justificate de pericolul înstrăinării unor bunuri, accesul în încăperile debitorului poate avea loc şi la alte ore decât cele menţionate, precum şi în zilele nelucrătoare, în baza autorizaţiei prevăzute la alin. (2). Executarea începută poate continua în aceeaşi zi sau în zilele următoare. </w:t>
      </w:r>
    </w:p>
    <w:p w:rsidR="00F31860" w:rsidRPr="001A125E" w:rsidRDefault="00F31860" w:rsidP="00826A9C">
      <w:pPr>
        <w:pStyle w:val="ListParagraph"/>
        <w:widowControl w:val="0"/>
        <w:tabs>
          <w:tab w:val="left" w:pos="612"/>
        </w:tabs>
        <w:autoSpaceDE w:val="0"/>
        <w:autoSpaceDN w:val="0"/>
        <w:spacing w:line="360" w:lineRule="auto"/>
        <w:ind w:left="0"/>
        <w:contextualSpacing w:val="0"/>
        <w:jc w:val="both"/>
        <w:rPr>
          <w:color w:val="000000" w:themeColor="text1"/>
        </w:rPr>
      </w:pPr>
      <w:r w:rsidRPr="001A125E">
        <w:rPr>
          <w:color w:val="000000" w:themeColor="text1"/>
        </w:rPr>
        <w:t xml:space="preserve">      (4) În absenţa debitorului sau dacă acesta refuză accesul în oricare dintre încăperile prevăzute la alin. (1), executorul fiscal poate să pătrundă în acestea în prezenţa unui reprezentant al poliţiei ori al jandarmeriei sau a altui agent al forţei publice şi a doi martori majori, fiind aplicabile prevederile alin. (2) şi (3).</w:t>
      </w:r>
    </w:p>
    <w:p w:rsidR="00BF3DAE" w:rsidRPr="001A125E" w:rsidRDefault="009D3FB3"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DF514D"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xml:space="preserve"> 5</w:t>
      </w:r>
      <w:r w:rsidR="00DF514D" w:rsidRPr="001A125E">
        <w:rPr>
          <w:rFonts w:ascii="Times New Roman" w:hAnsi="Times New Roman" w:cs="Times New Roman"/>
          <w:color w:val="000000" w:themeColor="text1"/>
        </w:rPr>
        <w:t xml:space="preserve">. </w:t>
      </w:r>
    </w:p>
    <w:p w:rsidR="009D3FB3" w:rsidRPr="001A125E" w:rsidRDefault="00826A9C" w:rsidP="00826A9C">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 xml:space="preserve">(1) </w:t>
      </w:r>
      <w:r w:rsidR="009D3FB3" w:rsidRPr="001A125E">
        <w:rPr>
          <w:rFonts w:ascii="Times New Roman" w:hAnsi="Times New Roman" w:cs="Times New Roman"/>
          <w:color w:val="000000" w:themeColor="text1"/>
        </w:rPr>
        <w:t xml:space="preserve">Solicitarea </w:t>
      </w:r>
      <w:r w:rsidR="00A716E3" w:rsidRPr="001A125E">
        <w:rPr>
          <w:rFonts w:ascii="Times New Roman" w:hAnsi="Times New Roman" w:cs="Times New Roman"/>
          <w:color w:val="000000" w:themeColor="text1"/>
        </w:rPr>
        <w:t>privind achiziţia de legitimaţii, inclusiv</w:t>
      </w:r>
      <w:r w:rsidR="009D3FB3" w:rsidRPr="001A125E">
        <w:rPr>
          <w:rFonts w:ascii="Times New Roman" w:hAnsi="Times New Roman" w:cs="Times New Roman"/>
          <w:color w:val="000000" w:themeColor="text1"/>
        </w:rPr>
        <w:t xml:space="preserve"> numărul acest</w:t>
      </w:r>
      <w:r w:rsidR="00A716E3" w:rsidRPr="001A125E">
        <w:rPr>
          <w:rFonts w:ascii="Times New Roman" w:hAnsi="Times New Roman" w:cs="Times New Roman"/>
          <w:color w:val="000000" w:themeColor="text1"/>
        </w:rPr>
        <w:t xml:space="preserve">ora se transmite de către </w:t>
      </w:r>
      <w:r w:rsidR="00F4396F" w:rsidRPr="001A125E">
        <w:rPr>
          <w:rFonts w:ascii="Times New Roman" w:hAnsi="Times New Roman" w:cs="Times New Roman"/>
          <w:color w:val="000000" w:themeColor="text1"/>
        </w:rPr>
        <w:t xml:space="preserve">Direcţia Financiar, Contabilitate, Administrativ </w:t>
      </w:r>
      <w:r w:rsidR="00C71CAF" w:rsidRPr="001A125E">
        <w:rPr>
          <w:rFonts w:ascii="Times New Roman" w:hAnsi="Times New Roman" w:cs="Times New Roman"/>
          <w:color w:val="000000" w:themeColor="text1"/>
        </w:rPr>
        <w:t>către compartimentul cu atribuţii în achiziţii publice din cadrul A.N.R.S.C.</w:t>
      </w:r>
    </w:p>
    <w:p w:rsidR="009D3FB3" w:rsidRPr="001A125E" w:rsidRDefault="00826A9C" w:rsidP="00826A9C">
      <w:pPr>
        <w:pStyle w:val="ListParagraph"/>
        <w:widowControl w:val="0"/>
        <w:tabs>
          <w:tab w:val="left" w:pos="0"/>
          <w:tab w:val="left" w:pos="851"/>
        </w:tabs>
        <w:autoSpaceDE w:val="0"/>
        <w:autoSpaceDN w:val="0"/>
        <w:spacing w:line="360" w:lineRule="auto"/>
        <w:ind w:left="0" w:right="123"/>
        <w:contextualSpacing w:val="0"/>
        <w:jc w:val="both"/>
        <w:rPr>
          <w:strike/>
          <w:color w:val="000000" w:themeColor="text1"/>
          <w:lang w:val="ro-RO"/>
        </w:rPr>
      </w:pPr>
      <w:r w:rsidRPr="001A125E">
        <w:rPr>
          <w:color w:val="000000" w:themeColor="text1"/>
          <w:lang w:val="ro-RO"/>
        </w:rPr>
        <w:t xml:space="preserve">      (2) </w:t>
      </w:r>
      <w:r w:rsidR="009D3FB3" w:rsidRPr="001A125E">
        <w:rPr>
          <w:color w:val="000000" w:themeColor="text1"/>
          <w:lang w:val="ro-RO"/>
        </w:rPr>
        <w:t xml:space="preserve">Legitimaţiile au regim special şi se distribuie de către </w:t>
      </w:r>
      <w:r w:rsidR="00A716E3" w:rsidRPr="001A125E">
        <w:rPr>
          <w:color w:val="000000" w:themeColor="text1"/>
          <w:lang w:val="ro-RO"/>
        </w:rPr>
        <w:t>Direcția dezvoltare instituțională, resurse umane</w:t>
      </w:r>
      <w:r w:rsidR="00C900B7" w:rsidRPr="001A125E">
        <w:rPr>
          <w:color w:val="000000" w:themeColor="text1"/>
          <w:lang w:val="ro-RO"/>
        </w:rPr>
        <w:t xml:space="preserve"> și IT</w:t>
      </w:r>
      <w:r w:rsidR="009D3FB3" w:rsidRPr="001A125E">
        <w:rPr>
          <w:color w:val="000000" w:themeColor="text1"/>
          <w:lang w:val="ro-RO"/>
        </w:rPr>
        <w:t xml:space="preserve">. </w:t>
      </w:r>
    </w:p>
    <w:p w:rsidR="009D3FB3" w:rsidRPr="001A125E" w:rsidRDefault="009C6625" w:rsidP="009C6625">
      <w:pPr>
        <w:pStyle w:val="ListParagraph"/>
        <w:widowControl w:val="0"/>
        <w:tabs>
          <w:tab w:val="left" w:pos="0"/>
        </w:tabs>
        <w:autoSpaceDE w:val="0"/>
        <w:autoSpaceDN w:val="0"/>
        <w:spacing w:line="360" w:lineRule="auto"/>
        <w:ind w:left="0" w:right="123"/>
        <w:jc w:val="both"/>
        <w:rPr>
          <w:color w:val="000000" w:themeColor="text1"/>
          <w:lang w:val="ro-RO"/>
        </w:rPr>
      </w:pPr>
      <w:r w:rsidRPr="001A125E">
        <w:rPr>
          <w:color w:val="000000" w:themeColor="text1"/>
          <w:lang w:val="ro-RO"/>
        </w:rPr>
        <w:t xml:space="preserve">      (3) </w:t>
      </w:r>
      <w:r w:rsidR="009D3FB3" w:rsidRPr="001A125E">
        <w:rPr>
          <w:color w:val="000000" w:themeColor="text1"/>
          <w:lang w:val="ro-RO"/>
        </w:rPr>
        <w:t xml:space="preserve">După efectuarea achiziţiei de legitimaţii de executor fiscal, </w:t>
      </w:r>
      <w:r w:rsidR="00A716E3" w:rsidRPr="001A125E">
        <w:rPr>
          <w:color w:val="000000" w:themeColor="text1"/>
          <w:lang w:val="ro-RO"/>
        </w:rPr>
        <w:t>Direcția financiar contabilitate administrativ</w:t>
      </w:r>
      <w:r w:rsidR="009D3FB3" w:rsidRPr="001A125E">
        <w:rPr>
          <w:color w:val="000000" w:themeColor="text1"/>
          <w:lang w:val="ro-RO"/>
        </w:rPr>
        <w:t xml:space="preserve"> va înştiinţa </w:t>
      </w:r>
      <w:r w:rsidR="00A716E3" w:rsidRPr="001A125E">
        <w:rPr>
          <w:color w:val="000000" w:themeColor="text1"/>
          <w:lang w:val="ro-RO"/>
        </w:rPr>
        <w:t>Direcția dezvoltare instituțională, resurse umane</w:t>
      </w:r>
      <w:r w:rsidR="00C900B7" w:rsidRPr="001A125E">
        <w:rPr>
          <w:color w:val="000000" w:themeColor="text1"/>
          <w:lang w:val="ro-RO"/>
        </w:rPr>
        <w:t xml:space="preserve"> și IT</w:t>
      </w:r>
      <w:r w:rsidR="00A716E3" w:rsidRPr="001A125E">
        <w:rPr>
          <w:color w:val="000000" w:themeColor="text1"/>
          <w:lang w:val="ro-RO"/>
        </w:rPr>
        <w:t xml:space="preserve"> </w:t>
      </w:r>
      <w:r w:rsidR="009D3FB3" w:rsidRPr="001A125E">
        <w:rPr>
          <w:color w:val="000000" w:themeColor="text1"/>
          <w:lang w:val="ro-RO"/>
        </w:rPr>
        <w:t>pentru a desemna un reprezentant în vederea ridicări</w:t>
      </w:r>
      <w:r w:rsidR="009D3FB3" w:rsidRPr="001A125E">
        <w:rPr>
          <w:color w:val="000000" w:themeColor="text1"/>
          <w:spacing w:val="-24"/>
          <w:lang w:val="ro-RO"/>
        </w:rPr>
        <w:t xml:space="preserve">i </w:t>
      </w:r>
      <w:r w:rsidR="00A716E3" w:rsidRPr="001A125E">
        <w:rPr>
          <w:color w:val="000000" w:themeColor="text1"/>
          <w:spacing w:val="-24"/>
          <w:lang w:val="ro-RO"/>
        </w:rPr>
        <w:t xml:space="preserve"> </w:t>
      </w:r>
      <w:r w:rsidR="009D3FB3" w:rsidRPr="001A125E">
        <w:rPr>
          <w:color w:val="000000" w:themeColor="text1"/>
          <w:lang w:val="ro-RO"/>
        </w:rPr>
        <w:t>acestora</w:t>
      </w:r>
      <w:r w:rsidR="00A716E3" w:rsidRPr="001A125E">
        <w:rPr>
          <w:color w:val="000000" w:themeColor="text1"/>
          <w:lang w:val="ro-RO"/>
        </w:rPr>
        <w:t xml:space="preserve"> din magazia instituției</w:t>
      </w:r>
      <w:r w:rsidR="009D3FB3" w:rsidRPr="001A125E">
        <w:rPr>
          <w:color w:val="000000" w:themeColor="text1"/>
          <w:lang w:val="ro-RO"/>
        </w:rPr>
        <w:t>.</w:t>
      </w:r>
    </w:p>
    <w:p w:rsidR="002E6FAB" w:rsidRPr="001A125E" w:rsidRDefault="002E6FAB" w:rsidP="009C6625">
      <w:pPr>
        <w:pStyle w:val="ListParagraph"/>
        <w:widowControl w:val="0"/>
        <w:tabs>
          <w:tab w:val="left" w:pos="0"/>
        </w:tabs>
        <w:autoSpaceDE w:val="0"/>
        <w:autoSpaceDN w:val="0"/>
        <w:spacing w:line="360" w:lineRule="auto"/>
        <w:ind w:left="0" w:right="123"/>
        <w:jc w:val="both"/>
        <w:rPr>
          <w:color w:val="000000" w:themeColor="text1"/>
          <w:lang w:val="ro-RO"/>
        </w:rPr>
      </w:pPr>
    </w:p>
    <w:p w:rsidR="002E6FAB" w:rsidRPr="001A125E" w:rsidRDefault="002E6FAB" w:rsidP="009C6625">
      <w:pPr>
        <w:pStyle w:val="ListParagraph"/>
        <w:widowControl w:val="0"/>
        <w:tabs>
          <w:tab w:val="left" w:pos="0"/>
        </w:tabs>
        <w:autoSpaceDE w:val="0"/>
        <w:autoSpaceDN w:val="0"/>
        <w:spacing w:line="360" w:lineRule="auto"/>
        <w:ind w:left="0" w:right="123"/>
        <w:jc w:val="both"/>
        <w:rPr>
          <w:color w:val="000000" w:themeColor="text1"/>
          <w:lang w:val="ro-RO"/>
        </w:rPr>
      </w:pPr>
    </w:p>
    <w:p w:rsidR="009D3FB3" w:rsidRPr="001A125E" w:rsidRDefault="009C6625" w:rsidP="009C6625">
      <w:pPr>
        <w:widowControl w:val="0"/>
        <w:tabs>
          <w:tab w:val="left" w:pos="142"/>
        </w:tabs>
        <w:autoSpaceDE w:val="0"/>
        <w:autoSpaceDN w:val="0"/>
        <w:spacing w:line="360" w:lineRule="auto"/>
        <w:jc w:val="both"/>
        <w:rPr>
          <w:color w:val="000000" w:themeColor="text1"/>
          <w:lang w:val="ro-RO"/>
        </w:rPr>
      </w:pPr>
      <w:r w:rsidRPr="001A125E">
        <w:rPr>
          <w:color w:val="000000" w:themeColor="text1"/>
          <w:lang w:val="ro-RO"/>
        </w:rPr>
        <w:tab/>
        <w:t xml:space="preserve">    (4) </w:t>
      </w:r>
      <w:r w:rsidR="00A716E3" w:rsidRPr="001A125E">
        <w:rPr>
          <w:color w:val="000000" w:themeColor="text1"/>
          <w:lang w:val="ro-RO"/>
        </w:rPr>
        <w:t>Direcția dezvoltare instituțională, resurse umane</w:t>
      </w:r>
      <w:r w:rsidR="00C900B7" w:rsidRPr="001A125E">
        <w:rPr>
          <w:color w:val="000000" w:themeColor="text1"/>
          <w:lang w:val="ro-RO"/>
        </w:rPr>
        <w:t xml:space="preserve"> și IT, </w:t>
      </w:r>
      <w:r w:rsidR="00A716E3" w:rsidRPr="001A125E">
        <w:rPr>
          <w:color w:val="000000" w:themeColor="text1"/>
          <w:lang w:val="ro-RO"/>
        </w:rPr>
        <w:t xml:space="preserve"> prin reprezentantul desemnat de acestea, va</w:t>
      </w:r>
      <w:r w:rsidR="009D3FB3" w:rsidRPr="001A125E">
        <w:rPr>
          <w:color w:val="000000" w:themeColor="text1"/>
          <w:lang w:val="ro-RO"/>
        </w:rPr>
        <w:t xml:space="preserve"> elibera nominal legitimaţiile executorilor fiscali, pe baza unei evidenţe nominale</w:t>
      </w:r>
      <w:r w:rsidR="00A716E3" w:rsidRPr="001A125E">
        <w:rPr>
          <w:color w:val="000000" w:themeColor="text1"/>
          <w:lang w:val="ro-RO"/>
        </w:rPr>
        <w:t>.</w:t>
      </w:r>
      <w:r w:rsidR="009A18D8" w:rsidRPr="001A125E">
        <w:rPr>
          <w:color w:val="000000" w:themeColor="text1"/>
          <w:lang w:val="ro-RO"/>
        </w:rPr>
        <w:t xml:space="preserve"> Numerotare</w:t>
      </w:r>
      <w:r w:rsidR="009A18D8" w:rsidRPr="001A125E">
        <w:rPr>
          <w:color w:val="000000" w:themeColor="text1"/>
          <w:spacing w:val="18"/>
          <w:lang w:val="ro-RO"/>
        </w:rPr>
        <w:t xml:space="preserve">a </w:t>
      </w:r>
      <w:r w:rsidR="009A18D8" w:rsidRPr="001A125E">
        <w:rPr>
          <w:color w:val="000000" w:themeColor="text1"/>
          <w:lang w:val="ro-RO"/>
        </w:rPr>
        <w:t>legitimaţiilo</w:t>
      </w:r>
      <w:r w:rsidR="009A18D8" w:rsidRPr="001A125E">
        <w:rPr>
          <w:color w:val="000000" w:themeColor="text1"/>
          <w:spacing w:val="17"/>
          <w:lang w:val="ro-RO"/>
        </w:rPr>
        <w:t xml:space="preserve">r </w:t>
      </w:r>
      <w:r w:rsidR="009A18D8" w:rsidRPr="001A125E">
        <w:rPr>
          <w:color w:val="000000" w:themeColor="text1"/>
          <w:lang w:val="ro-RO"/>
        </w:rPr>
        <w:t>s</w:t>
      </w:r>
      <w:r w:rsidR="009A18D8" w:rsidRPr="001A125E">
        <w:rPr>
          <w:color w:val="000000" w:themeColor="text1"/>
          <w:spacing w:val="19"/>
          <w:lang w:val="ro-RO"/>
        </w:rPr>
        <w:t xml:space="preserve">e </w:t>
      </w:r>
      <w:r w:rsidR="009A18D8" w:rsidRPr="001A125E">
        <w:rPr>
          <w:color w:val="000000" w:themeColor="text1"/>
          <w:lang w:val="ro-RO"/>
        </w:rPr>
        <w:t>fac</w:t>
      </w:r>
      <w:r w:rsidR="009A18D8" w:rsidRPr="001A125E">
        <w:rPr>
          <w:color w:val="000000" w:themeColor="text1"/>
          <w:spacing w:val="18"/>
          <w:lang w:val="ro-RO"/>
        </w:rPr>
        <w:t xml:space="preserve">e </w:t>
      </w:r>
      <w:r w:rsidR="009A18D8" w:rsidRPr="001A125E">
        <w:rPr>
          <w:color w:val="000000" w:themeColor="text1"/>
          <w:lang w:val="ro-RO"/>
        </w:rPr>
        <w:t xml:space="preserve">în ordinea emiterii acestora. Modelul evidenţei nominale este prevăzut în anexa </w:t>
      </w:r>
      <w:r w:rsidR="009A18D8" w:rsidRPr="001A125E">
        <w:rPr>
          <w:color w:val="000000" w:themeColor="text1"/>
          <w:spacing w:val="-5"/>
          <w:lang w:val="ro-RO"/>
        </w:rPr>
        <w:t>nr.</w:t>
      </w:r>
      <w:r w:rsidR="009A18D8" w:rsidRPr="001A125E">
        <w:rPr>
          <w:color w:val="000000" w:themeColor="text1"/>
          <w:spacing w:val="-3"/>
          <w:lang w:val="ro-RO"/>
        </w:rPr>
        <w:t xml:space="preserve"> 2</w:t>
      </w:r>
      <w:r w:rsidR="009A18D8" w:rsidRPr="001A125E">
        <w:rPr>
          <w:color w:val="000000" w:themeColor="text1"/>
          <w:lang w:val="ro-RO"/>
        </w:rPr>
        <w:t>.</w:t>
      </w:r>
    </w:p>
    <w:p w:rsidR="009D3FB3" w:rsidRPr="001A125E" w:rsidRDefault="009C6625" w:rsidP="009C6625">
      <w:pPr>
        <w:widowControl w:val="0"/>
        <w:tabs>
          <w:tab w:val="left" w:pos="692"/>
        </w:tabs>
        <w:autoSpaceDE w:val="0"/>
        <w:autoSpaceDN w:val="0"/>
        <w:spacing w:line="360" w:lineRule="auto"/>
        <w:jc w:val="both"/>
        <w:rPr>
          <w:color w:val="000000" w:themeColor="text1"/>
          <w:lang w:val="ro-RO"/>
        </w:rPr>
      </w:pPr>
      <w:r w:rsidRPr="001A125E">
        <w:rPr>
          <w:color w:val="000000" w:themeColor="text1"/>
          <w:lang w:val="ro-RO"/>
        </w:rPr>
        <w:t xml:space="preserve">      (5) </w:t>
      </w:r>
      <w:r w:rsidR="009D3FB3" w:rsidRPr="001A125E">
        <w:rPr>
          <w:color w:val="000000" w:themeColor="text1"/>
          <w:lang w:val="ro-RO"/>
        </w:rPr>
        <w:t>Legitimaţiile sunt valabile 5 ani de la data eliberării</w:t>
      </w:r>
      <w:r w:rsidR="009D3FB3" w:rsidRPr="001A125E">
        <w:rPr>
          <w:color w:val="000000" w:themeColor="text1"/>
          <w:spacing w:val="-4"/>
          <w:lang w:val="ro-RO"/>
        </w:rPr>
        <w:t xml:space="preserve"> lor.</w:t>
      </w:r>
    </w:p>
    <w:p w:rsidR="009D3FB3" w:rsidRPr="001A125E" w:rsidRDefault="009C6625" w:rsidP="009C6625">
      <w:pPr>
        <w:pStyle w:val="ListParagraph"/>
        <w:widowControl w:val="0"/>
        <w:tabs>
          <w:tab w:val="left" w:pos="708"/>
        </w:tabs>
        <w:autoSpaceDE w:val="0"/>
        <w:autoSpaceDN w:val="0"/>
        <w:spacing w:line="360" w:lineRule="auto"/>
        <w:ind w:left="0" w:right="119"/>
        <w:contextualSpacing w:val="0"/>
        <w:jc w:val="both"/>
        <w:rPr>
          <w:color w:val="000000" w:themeColor="text1"/>
          <w:lang w:val="ro-RO"/>
        </w:rPr>
      </w:pPr>
      <w:r w:rsidRPr="001A125E">
        <w:rPr>
          <w:color w:val="000000" w:themeColor="text1"/>
          <w:lang w:val="ro-RO"/>
        </w:rPr>
        <w:t xml:space="preserve">      (6) </w:t>
      </w:r>
      <w:r w:rsidR="009D3FB3" w:rsidRPr="001A125E">
        <w:rPr>
          <w:color w:val="000000" w:themeColor="text1"/>
          <w:lang w:val="ro-RO"/>
        </w:rPr>
        <w:t>Pierderea sau furtul legitimaţiei se publică în presă şi se anunţă</w:t>
      </w:r>
      <w:r w:rsidR="00A716E3" w:rsidRPr="001A125E">
        <w:rPr>
          <w:color w:val="000000" w:themeColor="text1"/>
          <w:lang w:val="ro-RO"/>
        </w:rPr>
        <w:t xml:space="preserve"> Direcția dezvoltare instituțională, resurse umane</w:t>
      </w:r>
      <w:r w:rsidR="00C900B7" w:rsidRPr="001A125E">
        <w:rPr>
          <w:color w:val="000000" w:themeColor="text1"/>
          <w:lang w:val="ro-RO"/>
        </w:rPr>
        <w:t xml:space="preserve"> și IT</w:t>
      </w:r>
      <w:r w:rsidR="00330DBE">
        <w:rPr>
          <w:color w:val="000000" w:themeColor="text1"/>
          <w:lang w:val="ro-RO"/>
        </w:rPr>
        <w:t xml:space="preserve">, în termen de </w:t>
      </w:r>
      <w:r w:rsidR="009D3FB3" w:rsidRPr="001A125E">
        <w:rPr>
          <w:color w:val="000000" w:themeColor="text1"/>
          <w:lang w:val="ro-RO"/>
        </w:rPr>
        <w:t>5 zile</w:t>
      </w:r>
      <w:r w:rsidR="00330DBE">
        <w:rPr>
          <w:color w:val="000000" w:themeColor="text1"/>
          <w:lang w:val="ro-RO"/>
        </w:rPr>
        <w:t xml:space="preserve"> lucrătoare</w:t>
      </w:r>
      <w:r w:rsidR="009D3FB3" w:rsidRPr="001A125E">
        <w:rPr>
          <w:color w:val="000000" w:themeColor="text1"/>
          <w:lang w:val="ro-RO"/>
        </w:rPr>
        <w:t>, în vederea consemnării în evidenţa prevăzută la alin. (</w:t>
      </w:r>
      <w:r w:rsidR="008C3FF5" w:rsidRPr="001A125E">
        <w:rPr>
          <w:color w:val="000000" w:themeColor="text1"/>
          <w:lang w:val="ro-RO"/>
        </w:rPr>
        <w:t>4</w:t>
      </w:r>
      <w:r w:rsidR="009D3FB3" w:rsidRPr="001A125E">
        <w:rPr>
          <w:color w:val="000000" w:themeColor="text1"/>
          <w:lang w:val="ro-RO"/>
        </w:rPr>
        <w:t>) şi eliberării unei noi</w:t>
      </w:r>
      <w:r w:rsidR="009D3FB3" w:rsidRPr="001A125E">
        <w:rPr>
          <w:color w:val="000000" w:themeColor="text1"/>
          <w:spacing w:val="-1"/>
          <w:lang w:val="ro-RO"/>
        </w:rPr>
        <w:t xml:space="preserve"> </w:t>
      </w:r>
      <w:r w:rsidR="009D3FB3" w:rsidRPr="001A125E">
        <w:rPr>
          <w:color w:val="000000" w:themeColor="text1"/>
          <w:lang w:val="ro-RO"/>
        </w:rPr>
        <w:t>legitimaţii.</w:t>
      </w:r>
    </w:p>
    <w:p w:rsidR="009D3FB3" w:rsidRPr="001A125E" w:rsidRDefault="009C6625" w:rsidP="009C6625">
      <w:pPr>
        <w:widowControl w:val="0"/>
        <w:tabs>
          <w:tab w:val="left" w:pos="812"/>
        </w:tabs>
        <w:autoSpaceDE w:val="0"/>
        <w:autoSpaceDN w:val="0"/>
        <w:spacing w:line="360" w:lineRule="auto"/>
        <w:ind w:right="119"/>
        <w:jc w:val="both"/>
        <w:rPr>
          <w:color w:val="000000" w:themeColor="text1"/>
          <w:lang w:val="ro-RO"/>
        </w:rPr>
      </w:pPr>
      <w:r w:rsidRPr="001A125E">
        <w:rPr>
          <w:color w:val="000000" w:themeColor="text1"/>
          <w:lang w:val="ro-RO"/>
        </w:rPr>
        <w:t xml:space="preserve">      (7) </w:t>
      </w:r>
      <w:r w:rsidR="009D3FB3" w:rsidRPr="001A125E">
        <w:rPr>
          <w:color w:val="000000" w:themeColor="text1"/>
          <w:lang w:val="ro-RO"/>
        </w:rPr>
        <w:t>La data încetării calităţii de executor fiscal a titularului legitimaţiei, acesta o va depune la</w:t>
      </w:r>
      <w:r w:rsidR="00EE22C1" w:rsidRPr="001A125E">
        <w:rPr>
          <w:color w:val="000000" w:themeColor="text1"/>
          <w:lang w:val="ro-RO"/>
        </w:rPr>
        <w:t xml:space="preserve"> Direcția dezvoltare instituțională, resurse umane și IT</w:t>
      </w:r>
      <w:r w:rsidR="009D3FB3" w:rsidRPr="001A125E">
        <w:rPr>
          <w:color w:val="000000" w:themeColor="text1"/>
          <w:lang w:val="ro-RO"/>
        </w:rPr>
        <w:t>, în vederea anulării, care va fi consemnată în evidenţa prevăzută la alin.</w:t>
      </w:r>
      <w:r w:rsidR="009D3FB3" w:rsidRPr="001A125E">
        <w:rPr>
          <w:color w:val="000000" w:themeColor="text1"/>
          <w:spacing w:val="-5"/>
          <w:lang w:val="ro-RO"/>
        </w:rPr>
        <w:t xml:space="preserve"> </w:t>
      </w:r>
      <w:r w:rsidR="009D3FB3" w:rsidRPr="001A125E">
        <w:rPr>
          <w:color w:val="000000" w:themeColor="text1"/>
          <w:lang w:val="ro-RO"/>
        </w:rPr>
        <w:t>(</w:t>
      </w:r>
      <w:r w:rsidR="00EE22C1" w:rsidRPr="001A125E">
        <w:rPr>
          <w:color w:val="000000" w:themeColor="text1"/>
          <w:lang w:val="ro-RO"/>
        </w:rPr>
        <w:t>4</w:t>
      </w:r>
      <w:r w:rsidR="009D3FB3" w:rsidRPr="001A125E">
        <w:rPr>
          <w:color w:val="000000" w:themeColor="text1"/>
          <w:lang w:val="ro-RO"/>
        </w:rPr>
        <w:t>).</w:t>
      </w:r>
    </w:p>
    <w:p w:rsidR="00826A9C" w:rsidRPr="001A125E" w:rsidRDefault="003325AE" w:rsidP="003325AE">
      <w:pPr>
        <w:pStyle w:val="ListParagraph"/>
        <w:widowControl w:val="0"/>
        <w:tabs>
          <w:tab w:val="left" w:pos="812"/>
        </w:tabs>
        <w:autoSpaceDE w:val="0"/>
        <w:autoSpaceDN w:val="0"/>
        <w:spacing w:line="360" w:lineRule="auto"/>
        <w:ind w:left="142" w:right="119"/>
        <w:contextualSpacing w:val="0"/>
        <w:jc w:val="both"/>
        <w:rPr>
          <w:color w:val="000000" w:themeColor="text1"/>
          <w:lang w:val="ro-RO"/>
        </w:rPr>
      </w:pPr>
      <w:r w:rsidRPr="001A125E">
        <w:rPr>
          <w:color w:val="000000" w:themeColor="text1"/>
          <w:lang w:val="ro-RO"/>
        </w:rPr>
        <w:t xml:space="preserve">   </w:t>
      </w:r>
      <w:r w:rsidR="00BD7EFE" w:rsidRPr="001A125E">
        <w:rPr>
          <w:color w:val="000000" w:themeColor="text1"/>
          <w:lang w:val="ro-RO"/>
        </w:rPr>
        <w:t xml:space="preserve"> </w:t>
      </w:r>
      <w:r w:rsidR="009C6625" w:rsidRPr="001A125E">
        <w:rPr>
          <w:color w:val="000000" w:themeColor="text1"/>
          <w:lang w:val="ro-RO"/>
        </w:rPr>
        <w:t xml:space="preserve">Art. 6. </w:t>
      </w:r>
      <w:r w:rsidR="00826A9C" w:rsidRPr="001A125E">
        <w:rPr>
          <w:color w:val="000000" w:themeColor="text1"/>
        </w:rPr>
        <w:t>Forma, conţinutul şi descrierea legitimaţiei sunt cele prevăzute în modelul prezentat în anexa nr. 1.</w:t>
      </w:r>
    </w:p>
    <w:p w:rsidR="00BF3DAE" w:rsidRPr="001A125E" w:rsidRDefault="009D3FB3" w:rsidP="00826A9C">
      <w:pPr>
        <w:pStyle w:val="BodyText"/>
        <w:spacing w:line="360" w:lineRule="auto"/>
        <w:ind w:left="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BF3DAE"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xml:space="preserve">. </w:t>
      </w:r>
      <w:r w:rsidR="00826A9C" w:rsidRPr="001A125E">
        <w:rPr>
          <w:rFonts w:ascii="Times New Roman" w:hAnsi="Times New Roman" w:cs="Times New Roman"/>
          <w:color w:val="000000" w:themeColor="text1"/>
        </w:rPr>
        <w:t>7</w:t>
      </w:r>
      <w:r w:rsidR="00BF3DAE" w:rsidRPr="001A125E">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 xml:space="preserve">Anexele nr. 1 - </w:t>
      </w:r>
      <w:r w:rsidR="00A716E3" w:rsidRPr="001A125E">
        <w:rPr>
          <w:rFonts w:ascii="Times New Roman" w:hAnsi="Times New Roman" w:cs="Times New Roman"/>
          <w:color w:val="000000" w:themeColor="text1"/>
        </w:rPr>
        <w:t>2</w:t>
      </w:r>
      <w:r w:rsidRPr="001A125E">
        <w:rPr>
          <w:rFonts w:ascii="Times New Roman" w:hAnsi="Times New Roman" w:cs="Times New Roman"/>
          <w:color w:val="000000" w:themeColor="text1"/>
        </w:rPr>
        <w:t xml:space="preserve"> fac parte integrantă din prezentul ordin.</w:t>
      </w:r>
    </w:p>
    <w:p w:rsidR="009D3FB3" w:rsidRPr="001A125E" w:rsidRDefault="009D3FB3" w:rsidP="00BD7EFE">
      <w:pPr>
        <w:pStyle w:val="BodyText"/>
        <w:spacing w:line="360" w:lineRule="auto"/>
        <w:ind w:firstLine="331"/>
        <w:jc w:val="both"/>
        <w:rPr>
          <w:rFonts w:ascii="Times New Roman" w:hAnsi="Times New Roman" w:cs="Times New Roman"/>
          <w:color w:val="000000" w:themeColor="text1"/>
        </w:rPr>
      </w:pPr>
      <w:r w:rsidRPr="001A125E">
        <w:rPr>
          <w:rFonts w:ascii="Times New Roman" w:hAnsi="Times New Roman" w:cs="Times New Roman"/>
          <w:color w:val="000000" w:themeColor="text1"/>
        </w:rPr>
        <w:t>A</w:t>
      </w:r>
      <w:r w:rsidR="00BF3DAE" w:rsidRPr="001A125E">
        <w:rPr>
          <w:rFonts w:ascii="Times New Roman" w:hAnsi="Times New Roman" w:cs="Times New Roman"/>
          <w:color w:val="000000" w:themeColor="text1"/>
        </w:rPr>
        <w:t>rt</w:t>
      </w:r>
      <w:r w:rsidRPr="001A125E">
        <w:rPr>
          <w:rFonts w:ascii="Times New Roman" w:hAnsi="Times New Roman" w:cs="Times New Roman"/>
          <w:color w:val="000000" w:themeColor="text1"/>
        </w:rPr>
        <w:t xml:space="preserve">. </w:t>
      </w:r>
      <w:r w:rsidR="00826A9C" w:rsidRPr="001A125E">
        <w:rPr>
          <w:rFonts w:ascii="Times New Roman" w:hAnsi="Times New Roman" w:cs="Times New Roman"/>
          <w:color w:val="000000" w:themeColor="text1"/>
        </w:rPr>
        <w:t>8</w:t>
      </w:r>
      <w:r w:rsidR="00BF3DAE" w:rsidRPr="001A125E">
        <w:rPr>
          <w:rFonts w:ascii="Times New Roman" w:hAnsi="Times New Roman" w:cs="Times New Roman"/>
          <w:color w:val="000000" w:themeColor="text1"/>
        </w:rPr>
        <w:t xml:space="preserve">. </w:t>
      </w:r>
      <w:r w:rsidR="008C3FF5" w:rsidRPr="001A125E">
        <w:rPr>
          <w:rFonts w:ascii="Times New Roman" w:hAnsi="Times New Roman" w:cs="Times New Roman"/>
          <w:color w:val="000000" w:themeColor="text1"/>
        </w:rPr>
        <w:t>Direcția financiar</w:t>
      </w:r>
      <w:r w:rsidR="007631A1">
        <w:rPr>
          <w:rFonts w:ascii="Times New Roman" w:hAnsi="Times New Roman" w:cs="Times New Roman"/>
          <w:color w:val="000000" w:themeColor="text1"/>
        </w:rPr>
        <w:t>,</w:t>
      </w:r>
      <w:r w:rsidR="008C3FF5" w:rsidRPr="001A125E">
        <w:rPr>
          <w:rFonts w:ascii="Times New Roman" w:hAnsi="Times New Roman" w:cs="Times New Roman"/>
          <w:color w:val="000000" w:themeColor="text1"/>
        </w:rPr>
        <w:t xml:space="preserve"> contabilitate</w:t>
      </w:r>
      <w:r w:rsidR="007631A1">
        <w:rPr>
          <w:rFonts w:ascii="Times New Roman" w:hAnsi="Times New Roman" w:cs="Times New Roman"/>
          <w:color w:val="000000" w:themeColor="text1"/>
        </w:rPr>
        <w:t>,</w:t>
      </w:r>
      <w:r w:rsidR="008C3FF5" w:rsidRPr="001A125E">
        <w:rPr>
          <w:rFonts w:ascii="Times New Roman" w:hAnsi="Times New Roman" w:cs="Times New Roman"/>
          <w:color w:val="000000" w:themeColor="text1"/>
        </w:rPr>
        <w:t xml:space="preserve"> administrativ şi </w:t>
      </w:r>
      <w:r w:rsidRPr="001A125E">
        <w:rPr>
          <w:rFonts w:ascii="Times New Roman" w:hAnsi="Times New Roman" w:cs="Times New Roman"/>
          <w:color w:val="000000" w:themeColor="text1"/>
        </w:rPr>
        <w:t>Direcția dezvoltare insti</w:t>
      </w:r>
      <w:r w:rsidR="00F55DB4" w:rsidRPr="001A125E">
        <w:rPr>
          <w:rFonts w:ascii="Times New Roman" w:hAnsi="Times New Roman" w:cs="Times New Roman"/>
          <w:color w:val="000000" w:themeColor="text1"/>
        </w:rPr>
        <w:t>tuț</w:t>
      </w:r>
      <w:r w:rsidR="008C3FF5" w:rsidRPr="001A125E">
        <w:rPr>
          <w:rFonts w:ascii="Times New Roman" w:hAnsi="Times New Roman" w:cs="Times New Roman"/>
          <w:color w:val="000000" w:themeColor="text1"/>
        </w:rPr>
        <w:t xml:space="preserve">ională, resurse umane și IT </w:t>
      </w:r>
      <w:r w:rsidRPr="001A125E">
        <w:rPr>
          <w:rFonts w:ascii="Times New Roman" w:hAnsi="Times New Roman" w:cs="Times New Roman"/>
          <w:color w:val="000000" w:themeColor="text1"/>
        </w:rPr>
        <w:t>vor aduce la îndeplinire prevederile prezentului ordin.</w:t>
      </w:r>
    </w:p>
    <w:p w:rsidR="00826A9C" w:rsidRPr="001A125E" w:rsidRDefault="00826A9C" w:rsidP="00826A9C">
      <w:pPr>
        <w:pStyle w:val="NormalWeb"/>
        <w:spacing w:before="0" w:beforeAutospacing="0" w:after="0" w:afterAutospacing="0" w:line="360" w:lineRule="auto"/>
        <w:jc w:val="both"/>
        <w:rPr>
          <w:color w:val="000000" w:themeColor="text1"/>
        </w:rPr>
      </w:pPr>
      <w:r w:rsidRPr="001A125E">
        <w:rPr>
          <w:color w:val="000000" w:themeColor="text1"/>
        </w:rPr>
        <w:t> </w:t>
      </w:r>
      <w:r w:rsidR="009C6625" w:rsidRPr="001A125E">
        <w:rPr>
          <w:color w:val="000000" w:themeColor="text1"/>
        </w:rPr>
        <w:t xml:space="preserve"> Art. 9. </w:t>
      </w:r>
      <w:r w:rsidRPr="001A125E">
        <w:rPr>
          <w:color w:val="000000" w:themeColor="text1"/>
        </w:rPr>
        <w:t>Prezentul ordin se publică în Monitorul Oficial al României, Partea I.</w:t>
      </w:r>
    </w:p>
    <w:p w:rsidR="00826A9C" w:rsidRDefault="00826A9C" w:rsidP="00826A9C">
      <w:pPr>
        <w:spacing w:line="360" w:lineRule="auto"/>
        <w:jc w:val="both"/>
        <w:rPr>
          <w:rFonts w:eastAsia="Courier New"/>
          <w:color w:val="000000" w:themeColor="text1"/>
          <w:lang w:val="ro-RO"/>
        </w:rPr>
      </w:pPr>
    </w:p>
    <w:p w:rsidR="002F224B" w:rsidRDefault="002F224B" w:rsidP="00826A9C">
      <w:pPr>
        <w:spacing w:line="360" w:lineRule="auto"/>
        <w:jc w:val="both"/>
        <w:rPr>
          <w:rFonts w:eastAsia="Courier New"/>
          <w:color w:val="000000" w:themeColor="text1"/>
          <w:lang w:val="ro-RO"/>
        </w:rPr>
      </w:pPr>
    </w:p>
    <w:p w:rsidR="002F224B" w:rsidRPr="001A125E" w:rsidRDefault="002F224B" w:rsidP="00826A9C">
      <w:pPr>
        <w:spacing w:line="360" w:lineRule="auto"/>
        <w:jc w:val="both"/>
        <w:rPr>
          <w:rFonts w:eastAsia="Courier New"/>
          <w:color w:val="000000" w:themeColor="text1"/>
          <w:lang w:val="ro-RO"/>
        </w:rPr>
      </w:pPr>
    </w:p>
    <w:p w:rsidR="00826A9C" w:rsidRPr="002F224B" w:rsidRDefault="00826A9C" w:rsidP="00826A9C">
      <w:pPr>
        <w:spacing w:line="360" w:lineRule="auto"/>
        <w:jc w:val="center"/>
        <w:rPr>
          <w:rFonts w:eastAsia="Courier New"/>
          <w:b/>
          <w:color w:val="000000" w:themeColor="text1"/>
          <w:lang w:val="ro-RO"/>
        </w:rPr>
      </w:pPr>
      <w:r w:rsidRPr="002F224B">
        <w:rPr>
          <w:rFonts w:eastAsia="Courier New"/>
          <w:b/>
          <w:color w:val="000000" w:themeColor="text1"/>
          <w:lang w:val="ro-RO"/>
        </w:rPr>
        <w:t>Preşedintele Autorităţii Naţionale de Reglementare</w:t>
      </w:r>
    </w:p>
    <w:p w:rsidR="00826A9C" w:rsidRPr="002F224B" w:rsidRDefault="00826A9C" w:rsidP="00826A9C">
      <w:pPr>
        <w:spacing w:line="360" w:lineRule="auto"/>
        <w:jc w:val="center"/>
        <w:rPr>
          <w:rFonts w:eastAsia="Courier New"/>
          <w:b/>
          <w:color w:val="000000" w:themeColor="text1"/>
          <w:lang w:val="ro-RO"/>
        </w:rPr>
      </w:pPr>
      <w:r w:rsidRPr="002F224B">
        <w:rPr>
          <w:rFonts w:eastAsia="Courier New"/>
          <w:b/>
          <w:color w:val="000000" w:themeColor="text1"/>
          <w:lang w:val="ro-RO"/>
        </w:rPr>
        <w:t>pentru Serviciile Comunitare de Utilităţi Publice</w:t>
      </w:r>
    </w:p>
    <w:p w:rsidR="00826A9C" w:rsidRPr="002F224B" w:rsidRDefault="00826A9C" w:rsidP="00826A9C">
      <w:pPr>
        <w:spacing w:line="360" w:lineRule="auto"/>
        <w:jc w:val="center"/>
        <w:rPr>
          <w:rFonts w:eastAsia="Courier New"/>
          <w:b/>
          <w:color w:val="000000" w:themeColor="text1"/>
          <w:lang w:val="ro-RO"/>
        </w:rPr>
      </w:pPr>
      <w:r w:rsidRPr="002F224B">
        <w:rPr>
          <w:rFonts w:eastAsia="Courier New"/>
          <w:b/>
          <w:color w:val="000000" w:themeColor="text1"/>
          <w:lang w:val="ro-RO"/>
        </w:rPr>
        <w:t>Ionel Tescaru</w:t>
      </w:r>
    </w:p>
    <w:p w:rsidR="00826A9C" w:rsidRPr="001A125E" w:rsidRDefault="00826A9C"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826A9C">
      <w:pPr>
        <w:spacing w:line="360" w:lineRule="auto"/>
        <w:jc w:val="center"/>
        <w:rPr>
          <w:rFonts w:eastAsia="Courier New"/>
          <w:b/>
          <w:color w:val="000000" w:themeColor="text1"/>
          <w:lang w:val="ro-RO"/>
        </w:rPr>
      </w:pPr>
    </w:p>
    <w:p w:rsidR="004E6ABF" w:rsidRPr="001A125E" w:rsidRDefault="004E6ABF" w:rsidP="00317BA0">
      <w:pPr>
        <w:spacing w:line="360" w:lineRule="auto"/>
        <w:rPr>
          <w:rFonts w:eastAsia="Courier New"/>
          <w:b/>
          <w:color w:val="000000" w:themeColor="text1"/>
          <w:lang w:val="ro-RO"/>
        </w:rPr>
      </w:pPr>
    </w:p>
    <w:p w:rsidR="00826A9C" w:rsidRPr="001A125E" w:rsidRDefault="00826A9C" w:rsidP="00826A9C">
      <w:pPr>
        <w:spacing w:line="360" w:lineRule="auto"/>
        <w:rPr>
          <w:rFonts w:eastAsia="Courier New"/>
          <w:color w:val="000000" w:themeColor="text1"/>
          <w:lang w:val="ro-RO"/>
        </w:rPr>
      </w:pPr>
      <w:r w:rsidRPr="001A125E">
        <w:rPr>
          <w:rFonts w:eastAsia="Courier New"/>
          <w:color w:val="000000" w:themeColor="text1"/>
          <w:lang w:val="ro-RO"/>
        </w:rPr>
        <w:t xml:space="preserve">Bucureşti,  </w:t>
      </w:r>
      <w:r w:rsidR="00317BA0">
        <w:rPr>
          <w:rFonts w:eastAsia="Courier New"/>
          <w:color w:val="000000" w:themeColor="text1"/>
          <w:lang w:val="ro-RO"/>
        </w:rPr>
        <w:t>nr 301/10.07</w:t>
      </w:r>
      <w:r w:rsidRPr="001A125E">
        <w:rPr>
          <w:rFonts w:eastAsia="Courier New"/>
          <w:color w:val="000000" w:themeColor="text1"/>
          <w:lang w:val="ro-RO"/>
        </w:rPr>
        <w:t>.2019</w:t>
      </w:r>
    </w:p>
    <w:p w:rsidR="00826A9C" w:rsidRPr="001A125E" w:rsidRDefault="00826A9C" w:rsidP="00826A9C">
      <w:pPr>
        <w:rPr>
          <w:color w:val="000000" w:themeColor="text1"/>
        </w:rPr>
      </w:pPr>
    </w:p>
    <w:p w:rsidR="004E6ABF" w:rsidRPr="001A125E" w:rsidRDefault="004E6ABF" w:rsidP="00826A9C">
      <w:pPr>
        <w:rPr>
          <w:color w:val="000000" w:themeColor="text1"/>
        </w:rPr>
      </w:pPr>
    </w:p>
    <w:p w:rsidR="009D3FB3" w:rsidRPr="001A125E" w:rsidRDefault="00BF3DAE" w:rsidP="00AB143A">
      <w:pPr>
        <w:pStyle w:val="BodyText"/>
        <w:ind w:left="4956" w:firstLine="708"/>
        <w:jc w:val="both"/>
        <w:rPr>
          <w:rFonts w:ascii="Times New Roman" w:hAnsi="Times New Roman" w:cs="Times New Roman"/>
          <w:color w:val="000000" w:themeColor="text1"/>
        </w:rPr>
      </w:pPr>
      <w:r w:rsidRPr="001A125E">
        <w:rPr>
          <w:rFonts w:ascii="Times New Roman" w:hAnsi="Times New Roman" w:cs="Times New Roman"/>
          <w:color w:val="000000" w:themeColor="text1"/>
        </w:rPr>
        <w:lastRenderedPageBreak/>
        <w:t xml:space="preserve">Anexa nr. 1 la Ordinul </w:t>
      </w:r>
      <w:r w:rsidR="00AB143A">
        <w:rPr>
          <w:rFonts w:ascii="Times New Roman" w:hAnsi="Times New Roman" w:cs="Times New Roman"/>
          <w:color w:val="000000" w:themeColor="text1"/>
        </w:rPr>
        <w:t xml:space="preserve"> </w:t>
      </w:r>
      <w:r w:rsidR="00811601">
        <w:rPr>
          <w:rFonts w:ascii="Times New Roman" w:hAnsi="Times New Roman" w:cs="Times New Roman"/>
          <w:color w:val="000000" w:themeColor="text1"/>
        </w:rPr>
        <w:t>nr. 301/10.07.2019</w:t>
      </w:r>
    </w:p>
    <w:p w:rsidR="009D3FB3" w:rsidRPr="001A125E" w:rsidRDefault="009D3FB3" w:rsidP="008D593C">
      <w:pPr>
        <w:pStyle w:val="BodyText"/>
        <w:spacing w:line="360" w:lineRule="auto"/>
        <w:rPr>
          <w:rFonts w:ascii="Times New Roman" w:hAnsi="Times New Roman" w:cs="Times New Roman"/>
          <w:color w:val="000000" w:themeColor="text1"/>
        </w:rPr>
      </w:pPr>
    </w:p>
    <w:p w:rsidR="009D3FB3" w:rsidRPr="001A125E" w:rsidRDefault="00F86726" w:rsidP="008D593C">
      <w:pPr>
        <w:pStyle w:val="ListParagraph"/>
        <w:widowControl w:val="0"/>
        <w:tabs>
          <w:tab w:val="left" w:pos="0"/>
          <w:tab w:val="left" w:pos="142"/>
        </w:tabs>
        <w:autoSpaceDE w:val="0"/>
        <w:autoSpaceDN w:val="0"/>
        <w:spacing w:line="360" w:lineRule="auto"/>
        <w:ind w:left="0"/>
        <w:contextualSpacing w:val="0"/>
        <w:jc w:val="center"/>
        <w:rPr>
          <w:color w:val="000000" w:themeColor="text1"/>
        </w:rPr>
      </w:pPr>
      <w:r>
        <w:rPr>
          <w:color w:val="000000" w:themeColor="text1"/>
        </w:rPr>
        <w:t xml:space="preserve">     </w:t>
      </w:r>
      <w:r w:rsidR="009D3FB3" w:rsidRPr="001A125E">
        <w:rPr>
          <w:color w:val="000000" w:themeColor="text1"/>
        </w:rPr>
        <w:t>Model</w:t>
      </w:r>
      <w:r w:rsidR="009D3FB3" w:rsidRPr="001A125E">
        <w:rPr>
          <w:color w:val="000000" w:themeColor="text1"/>
          <w:spacing w:val="-2"/>
        </w:rPr>
        <w:t xml:space="preserve"> </w:t>
      </w:r>
      <w:r w:rsidR="008D593C" w:rsidRPr="001A125E">
        <w:rPr>
          <w:color w:val="000000" w:themeColor="text1"/>
        </w:rPr>
        <w:t>Legitimație</w:t>
      </w:r>
    </w:p>
    <w:p w:rsidR="00070E63" w:rsidRPr="00BB5A85" w:rsidRDefault="00070E63" w:rsidP="00BB5A85">
      <w:pPr>
        <w:pStyle w:val="ListParagraph"/>
        <w:widowControl w:val="0"/>
        <w:numPr>
          <w:ilvl w:val="0"/>
          <w:numId w:val="19"/>
        </w:numPr>
        <w:tabs>
          <w:tab w:val="left" w:pos="0"/>
          <w:tab w:val="left" w:pos="142"/>
        </w:tabs>
        <w:autoSpaceDE w:val="0"/>
        <w:autoSpaceDN w:val="0"/>
        <w:spacing w:line="360" w:lineRule="auto"/>
        <w:contextualSpacing w:val="0"/>
        <w:jc w:val="center"/>
        <w:rPr>
          <w:color w:val="000000" w:themeColor="text1"/>
        </w:rPr>
      </w:pPr>
      <w:r>
        <w:rPr>
          <w:color w:val="000000" w:themeColor="text1"/>
        </w:rPr>
        <w:t>pagina 1</w:t>
      </w:r>
      <w:r w:rsidR="008D593C" w:rsidRPr="001A125E">
        <w:rPr>
          <w:color w:val="000000" w:themeColor="text1"/>
        </w:rPr>
        <w:t>-</w:t>
      </w: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color w:val="000000" w:themeColor="text1"/>
        </w:rPr>
      </w:pP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color w:val="000000" w:themeColor="text1"/>
        </w:rPr>
      </w:pPr>
      <w:r>
        <w:rPr>
          <w:color w:val="000000" w:themeColor="text1"/>
        </w:rPr>
        <w:t>GUVERNUL ROMÂNIEI</w:t>
      </w: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color w:val="000000" w:themeColor="text1"/>
        </w:rPr>
      </w:pPr>
      <w:r>
        <w:rPr>
          <w:color w:val="000000" w:themeColor="text1"/>
        </w:rPr>
        <w:t>A.N.R.S.C.</w:t>
      </w: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color w:val="000000" w:themeColor="text1"/>
        </w:rPr>
      </w:pP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i/>
          <w:color w:val="000000" w:themeColor="text1"/>
        </w:rPr>
      </w:pPr>
      <w:r w:rsidRPr="00070E63">
        <w:rPr>
          <w:i/>
          <w:color w:val="000000" w:themeColor="text1"/>
        </w:rPr>
        <w:t>STEMA ROMÂNIEI</w:t>
      </w:r>
    </w:p>
    <w:p w:rsidR="00070E63" w:rsidRDefault="00070E63" w:rsidP="00070E63">
      <w:pPr>
        <w:pStyle w:val="ListParagraph"/>
        <w:widowControl w:val="0"/>
        <w:tabs>
          <w:tab w:val="left" w:pos="0"/>
          <w:tab w:val="left" w:pos="142"/>
        </w:tabs>
        <w:autoSpaceDE w:val="0"/>
        <w:autoSpaceDN w:val="0"/>
        <w:spacing w:line="360" w:lineRule="auto"/>
        <w:contextualSpacing w:val="0"/>
        <w:jc w:val="center"/>
        <w:rPr>
          <w:i/>
          <w:color w:val="000000" w:themeColor="text1"/>
        </w:rPr>
      </w:pPr>
    </w:p>
    <w:p w:rsidR="00070E63" w:rsidRPr="00070E63" w:rsidRDefault="00070E63" w:rsidP="00070E63">
      <w:pPr>
        <w:pStyle w:val="ListParagraph"/>
        <w:widowControl w:val="0"/>
        <w:tabs>
          <w:tab w:val="left" w:pos="0"/>
          <w:tab w:val="left" w:pos="142"/>
        </w:tabs>
        <w:autoSpaceDE w:val="0"/>
        <w:autoSpaceDN w:val="0"/>
        <w:spacing w:line="360" w:lineRule="auto"/>
        <w:contextualSpacing w:val="0"/>
        <w:jc w:val="center"/>
        <w:rPr>
          <w:i/>
          <w:color w:val="000000" w:themeColor="text1"/>
        </w:rPr>
      </w:pPr>
    </w:p>
    <w:p w:rsidR="00564B83" w:rsidRDefault="00070E63" w:rsidP="00BB5A85">
      <w:pPr>
        <w:pStyle w:val="ListParagraph"/>
        <w:widowControl w:val="0"/>
        <w:tabs>
          <w:tab w:val="left" w:pos="0"/>
          <w:tab w:val="left" w:pos="142"/>
        </w:tabs>
        <w:autoSpaceDE w:val="0"/>
        <w:autoSpaceDN w:val="0"/>
        <w:spacing w:line="360" w:lineRule="auto"/>
        <w:contextualSpacing w:val="0"/>
        <w:jc w:val="center"/>
        <w:rPr>
          <w:color w:val="000000" w:themeColor="text1"/>
        </w:rPr>
      </w:pPr>
      <w:r>
        <w:rPr>
          <w:color w:val="000000" w:themeColor="text1"/>
        </w:rPr>
        <w:t>LEGITIMAȚIE DE EXECUTOR FISCAL</w:t>
      </w:r>
    </w:p>
    <w:p w:rsidR="00070E63" w:rsidRDefault="00070E63" w:rsidP="008D593C">
      <w:pPr>
        <w:pStyle w:val="BodyText"/>
        <w:spacing w:line="360" w:lineRule="auto"/>
        <w:rPr>
          <w:rFonts w:ascii="Times New Roman" w:hAnsi="Times New Roman" w:cs="Times New Roman"/>
          <w:color w:val="000000" w:themeColor="text1"/>
        </w:rPr>
      </w:pPr>
    </w:p>
    <w:p w:rsidR="00070E63" w:rsidRDefault="00BB5A85" w:rsidP="00BB5A85">
      <w:pPr>
        <w:pStyle w:val="BodyText"/>
        <w:spacing w:line="36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070E63">
        <w:rPr>
          <w:rFonts w:ascii="Times New Roman" w:hAnsi="Times New Roman" w:cs="Times New Roman"/>
          <w:color w:val="000000" w:themeColor="text1"/>
        </w:rPr>
        <w:t xml:space="preserve">pagina 2- </w:t>
      </w:r>
    </w:p>
    <w:p w:rsidR="00070E63" w:rsidRPr="001A125E" w:rsidRDefault="00070E63" w:rsidP="008D593C">
      <w:pPr>
        <w:pStyle w:val="BodyText"/>
        <w:spacing w:line="360" w:lineRule="auto"/>
        <w:rPr>
          <w:rFonts w:ascii="Times New Roman" w:hAnsi="Times New Roman" w:cs="Times New Roman"/>
          <w:color w:val="000000" w:themeColor="text1"/>
        </w:rPr>
      </w:pPr>
    </w:p>
    <w:p w:rsidR="009D3FB3" w:rsidRPr="001A125E" w:rsidRDefault="00F55DB4" w:rsidP="008D593C">
      <w:pPr>
        <w:pStyle w:val="BodyText"/>
        <w:spacing w:line="360" w:lineRule="auto"/>
        <w:rPr>
          <w:rFonts w:ascii="Times New Roman" w:hAnsi="Times New Roman" w:cs="Times New Roman"/>
          <w:color w:val="000000" w:themeColor="text1"/>
        </w:rPr>
      </w:pPr>
      <w:r w:rsidRPr="001A125E">
        <w:rPr>
          <w:rFonts w:ascii="Times New Roman" w:hAnsi="Times New Roman" w:cs="Times New Roman"/>
          <w:color w:val="000000" w:themeColor="text1"/>
        </w:rPr>
        <w:t>G</w:t>
      </w:r>
      <w:r w:rsidR="009D3FB3" w:rsidRPr="001A125E">
        <w:rPr>
          <w:rFonts w:ascii="Times New Roman" w:hAnsi="Times New Roman" w:cs="Times New Roman"/>
          <w:color w:val="000000" w:themeColor="text1"/>
        </w:rPr>
        <w:t>UVERNUL ROMÂNIEI</w:t>
      </w:r>
    </w:p>
    <w:p w:rsidR="009D3FB3" w:rsidRPr="001A125E" w:rsidRDefault="00F55DB4" w:rsidP="008D593C">
      <w:pPr>
        <w:pStyle w:val="BodyText"/>
        <w:spacing w:line="360" w:lineRule="auto"/>
        <w:rPr>
          <w:rFonts w:ascii="Times New Roman" w:hAnsi="Times New Roman" w:cs="Times New Roman"/>
          <w:color w:val="000000" w:themeColor="text1"/>
        </w:rPr>
      </w:pPr>
      <w:r w:rsidRPr="001A125E">
        <w:rPr>
          <w:rFonts w:ascii="Times New Roman" w:hAnsi="Times New Roman" w:cs="Times New Roman"/>
          <w:color w:val="000000" w:themeColor="text1"/>
        </w:rPr>
        <w:t>Ministerul Dezvoltării R</w:t>
      </w:r>
      <w:r w:rsidR="00BF3DAE" w:rsidRPr="001A125E">
        <w:rPr>
          <w:rFonts w:ascii="Times New Roman" w:hAnsi="Times New Roman" w:cs="Times New Roman"/>
          <w:color w:val="000000" w:themeColor="text1"/>
        </w:rPr>
        <w:t xml:space="preserve">egionale și </w:t>
      </w:r>
      <w:r w:rsidRPr="001A125E">
        <w:rPr>
          <w:rFonts w:ascii="Times New Roman" w:hAnsi="Times New Roman" w:cs="Times New Roman"/>
          <w:color w:val="000000" w:themeColor="text1"/>
        </w:rPr>
        <w:t>Administrației P</w:t>
      </w:r>
      <w:r w:rsidR="00BF3DAE" w:rsidRPr="001A125E">
        <w:rPr>
          <w:rFonts w:ascii="Times New Roman" w:hAnsi="Times New Roman" w:cs="Times New Roman"/>
          <w:color w:val="000000" w:themeColor="text1"/>
        </w:rPr>
        <w:t>ublice</w:t>
      </w:r>
    </w:p>
    <w:p w:rsidR="00BF3DAE" w:rsidRPr="001A125E" w:rsidRDefault="00645530" w:rsidP="008D593C">
      <w:pPr>
        <w:pStyle w:val="BodyText"/>
        <w:spacing w:line="360" w:lineRule="auto"/>
        <w:rPr>
          <w:rFonts w:ascii="Times New Roman" w:hAnsi="Times New Roman" w:cs="Times New Roman"/>
          <w:color w:val="000000" w:themeColor="text1"/>
        </w:rPr>
      </w:pPr>
      <w:r w:rsidRPr="001A125E">
        <w:rPr>
          <w:rFonts w:ascii="Times New Roman" w:hAnsi="Times New Roman" w:cs="Times New Roman"/>
          <w:color w:val="000000" w:themeColor="text1"/>
        </w:rPr>
        <w:t xml:space="preserve">Autoritatea  Naţională </w:t>
      </w:r>
      <w:r w:rsidR="00176527" w:rsidRPr="001A125E">
        <w:rPr>
          <w:rFonts w:ascii="Times New Roman" w:hAnsi="Times New Roman" w:cs="Times New Roman"/>
          <w:color w:val="000000" w:themeColor="text1"/>
        </w:rPr>
        <w:t xml:space="preserve"> de Reglementare pentru </w:t>
      </w:r>
      <w:r w:rsidR="000F6CD2" w:rsidRPr="001A125E">
        <w:rPr>
          <w:rFonts w:ascii="Times New Roman" w:hAnsi="Times New Roman" w:cs="Times New Roman"/>
          <w:color w:val="000000" w:themeColor="text1"/>
        </w:rPr>
        <w:t>Serviciile</w:t>
      </w:r>
      <w:r w:rsidR="001008F2">
        <w:rPr>
          <w:rFonts w:ascii="Times New Roman" w:hAnsi="Times New Roman" w:cs="Times New Roman"/>
          <w:color w:val="000000" w:themeColor="text1"/>
        </w:rPr>
        <w:t xml:space="preserve">      </w:t>
      </w:r>
      <w:r w:rsidR="000F6CD2">
        <w:rPr>
          <w:rFonts w:ascii="Times New Roman" w:hAnsi="Times New Roman" w:cs="Times New Roman"/>
          <w:color w:val="000000" w:themeColor="text1"/>
        </w:rPr>
        <w:t xml:space="preserve">                             </w:t>
      </w:r>
      <w:r w:rsidR="001008F2">
        <w:rPr>
          <w:rFonts w:ascii="Times New Roman" w:hAnsi="Times New Roman" w:cs="Times New Roman"/>
          <w:color w:val="000000" w:themeColor="text1"/>
        </w:rPr>
        <w:t xml:space="preserve">      Sigla A.N.R.S.C. </w:t>
      </w:r>
      <w:r w:rsidR="00176527" w:rsidRPr="001A125E">
        <w:rPr>
          <w:rFonts w:ascii="Times New Roman" w:hAnsi="Times New Roman" w:cs="Times New Roman"/>
          <w:color w:val="000000" w:themeColor="text1"/>
        </w:rPr>
        <w:t>Comunitare de Utilităţi Publice – A.N.R.S.C</w:t>
      </w:r>
      <w:r w:rsidR="00BE3D21" w:rsidRPr="001A125E">
        <w:rPr>
          <w:rFonts w:ascii="Times New Roman" w:hAnsi="Times New Roman" w:cs="Times New Roman"/>
          <w:color w:val="000000" w:themeColor="text1"/>
        </w:rPr>
        <w:t>.</w:t>
      </w:r>
    </w:p>
    <w:p w:rsidR="009D3FB3" w:rsidRPr="001A125E" w:rsidRDefault="009D3FB3" w:rsidP="008D593C">
      <w:pPr>
        <w:pStyle w:val="BodyText"/>
        <w:spacing w:line="360" w:lineRule="auto"/>
        <w:rPr>
          <w:rFonts w:ascii="Times New Roman" w:hAnsi="Times New Roman" w:cs="Times New Roman"/>
          <w:color w:val="000000" w:themeColor="text1"/>
        </w:rPr>
      </w:pPr>
    </w:p>
    <w:p w:rsidR="009D3FB3" w:rsidRPr="001A125E" w:rsidRDefault="009D3FB3" w:rsidP="003325AE">
      <w:pPr>
        <w:pStyle w:val="Heading1"/>
        <w:spacing w:before="0" w:line="360" w:lineRule="auto"/>
        <w:ind w:left="2174" w:firstLine="658"/>
        <w:rPr>
          <w:rFonts w:ascii="Times New Roman" w:hAnsi="Times New Roman" w:cs="Times New Roman"/>
          <w:color w:val="000000" w:themeColor="text1"/>
          <w:sz w:val="24"/>
          <w:szCs w:val="24"/>
        </w:rPr>
      </w:pPr>
      <w:r w:rsidRPr="001A125E">
        <w:rPr>
          <w:rFonts w:ascii="Times New Roman" w:hAnsi="Times New Roman" w:cs="Times New Roman"/>
          <w:color w:val="000000" w:themeColor="text1"/>
          <w:sz w:val="24"/>
          <w:szCs w:val="24"/>
        </w:rPr>
        <w:t>LEGITIMAŢIE DE EXECUTOR FISCAL</w:t>
      </w:r>
    </w:p>
    <w:p w:rsidR="009D3FB3" w:rsidRPr="001A125E" w:rsidRDefault="009D3FB3" w:rsidP="003325AE">
      <w:pPr>
        <w:pStyle w:val="BodyText"/>
        <w:spacing w:line="360" w:lineRule="auto"/>
        <w:ind w:left="3806" w:firstLine="442"/>
        <w:rPr>
          <w:rFonts w:ascii="Times New Roman" w:hAnsi="Times New Roman" w:cs="Times New Roman"/>
          <w:color w:val="000000" w:themeColor="text1"/>
        </w:rPr>
      </w:pPr>
      <w:r w:rsidRPr="001A125E">
        <w:rPr>
          <w:rFonts w:ascii="Times New Roman" w:hAnsi="Times New Roman" w:cs="Times New Roman"/>
          <w:color w:val="000000" w:themeColor="text1"/>
        </w:rPr>
        <w:t>Nr. .................</w:t>
      </w:r>
    </w:p>
    <w:p w:rsidR="009D3FB3" w:rsidRPr="00BB5A85" w:rsidRDefault="00BB5A85" w:rsidP="008D593C">
      <w:pPr>
        <w:pStyle w:val="BodyText"/>
        <w:spacing w:line="360" w:lineRule="auto"/>
        <w:rPr>
          <w:rFonts w:ascii="Times New Roman" w:hAnsi="Times New Roman" w:cs="Times New Roman"/>
          <w:i/>
          <w:color w:val="000000" w:themeColor="text1"/>
        </w:rPr>
      </w:pPr>
      <w:r>
        <w:rPr>
          <w:i/>
          <w:color w:val="000000" w:themeColor="text1"/>
        </w:rPr>
        <w:t xml:space="preserve">     </w:t>
      </w:r>
      <w:r w:rsidRPr="00BB5A85">
        <w:rPr>
          <w:i/>
          <w:color w:val="000000" w:themeColor="text1"/>
        </w:rPr>
        <w:t>drapelul României</w:t>
      </w:r>
    </w:p>
    <w:p w:rsidR="009D3FB3" w:rsidRPr="001A125E" w:rsidRDefault="009D3FB3" w:rsidP="008D593C">
      <w:pPr>
        <w:pStyle w:val="BodyText"/>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NUME: ........................................</w:t>
      </w:r>
    </w:p>
    <w:p w:rsidR="009D3FB3" w:rsidRPr="001A125E" w:rsidRDefault="009D3FB3" w:rsidP="008D593C">
      <w:pPr>
        <w:pStyle w:val="BodyText"/>
        <w:tabs>
          <w:tab w:val="left" w:pos="4803"/>
        </w:tabs>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PRENUME:</w:t>
      </w:r>
      <w:r w:rsidRPr="001A125E">
        <w:rPr>
          <w:rFonts w:ascii="Times New Roman" w:hAnsi="Times New Roman" w:cs="Times New Roman"/>
          <w:color w:val="000000" w:themeColor="text1"/>
          <w:spacing w:val="-8"/>
        </w:rPr>
        <w:t xml:space="preserve"> </w:t>
      </w:r>
      <w:r w:rsidRPr="001A125E">
        <w:rPr>
          <w:rFonts w:ascii="Times New Roman" w:hAnsi="Times New Roman" w:cs="Times New Roman"/>
          <w:color w:val="000000" w:themeColor="text1"/>
        </w:rPr>
        <w:t>.....................................</w:t>
      </w:r>
      <w:r w:rsidR="001008F2">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ab/>
        <w:t>(foto)</w:t>
      </w:r>
    </w:p>
    <w:p w:rsidR="009D3FB3" w:rsidRPr="001A125E" w:rsidRDefault="009D3FB3" w:rsidP="008D593C">
      <w:pPr>
        <w:pStyle w:val="BodyText"/>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CNP: .........................................</w:t>
      </w:r>
    </w:p>
    <w:p w:rsidR="009D3FB3" w:rsidRPr="001A125E" w:rsidRDefault="009D3FB3" w:rsidP="008D593C">
      <w:pPr>
        <w:pStyle w:val="BodyText"/>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FUNCŢIA: .....................................</w:t>
      </w:r>
    </w:p>
    <w:p w:rsidR="009D3FB3" w:rsidRPr="001A125E" w:rsidRDefault="00C3078E" w:rsidP="008D593C">
      <w:pPr>
        <w:pStyle w:val="BodyText"/>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DIRECŢIA</w:t>
      </w:r>
      <w:r w:rsidR="009D3FB3" w:rsidRPr="001A125E">
        <w:rPr>
          <w:rFonts w:ascii="Times New Roman" w:hAnsi="Times New Roman" w:cs="Times New Roman"/>
          <w:color w:val="000000" w:themeColor="text1"/>
        </w:rPr>
        <w:t>: ....................................</w:t>
      </w:r>
    </w:p>
    <w:p w:rsidR="009D3FB3" w:rsidRPr="001A125E" w:rsidRDefault="009D3FB3" w:rsidP="008D593C">
      <w:pPr>
        <w:pStyle w:val="BodyText"/>
        <w:spacing w:line="360" w:lineRule="auto"/>
        <w:ind w:left="331"/>
        <w:rPr>
          <w:rFonts w:ascii="Times New Roman" w:hAnsi="Times New Roman" w:cs="Times New Roman"/>
          <w:color w:val="000000" w:themeColor="text1"/>
        </w:rPr>
      </w:pPr>
      <w:r w:rsidRPr="001A125E">
        <w:rPr>
          <w:rFonts w:ascii="Times New Roman" w:hAnsi="Times New Roman" w:cs="Times New Roman"/>
          <w:color w:val="000000" w:themeColor="text1"/>
        </w:rPr>
        <w:t>DATA ELIBERĂRII: .............................</w:t>
      </w:r>
    </w:p>
    <w:p w:rsidR="00C63260" w:rsidRPr="001A125E" w:rsidRDefault="00C63260" w:rsidP="00BB5A85">
      <w:pPr>
        <w:pStyle w:val="BodyText"/>
        <w:spacing w:line="360" w:lineRule="auto"/>
        <w:rPr>
          <w:rFonts w:ascii="Times New Roman" w:hAnsi="Times New Roman" w:cs="Times New Roman"/>
          <w:color w:val="000000" w:themeColor="text1"/>
        </w:rPr>
      </w:pPr>
    </w:p>
    <w:p w:rsidR="00BB5A85"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9D3FB3" w:rsidRPr="001A125E">
        <w:rPr>
          <w:rFonts w:ascii="Times New Roman" w:hAnsi="Times New Roman" w:cs="Times New Roman"/>
          <w:color w:val="000000" w:themeColor="text1"/>
        </w:rPr>
        <w:t xml:space="preserve">Semnătura executorului </w:t>
      </w:r>
    </w:p>
    <w:p w:rsidR="00BB5A85" w:rsidRPr="001A125E"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9D3FB3" w:rsidRPr="001A125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Președinte A.N.R.S.C.</w:t>
      </w:r>
    </w:p>
    <w:p w:rsidR="009D3FB3" w:rsidRPr="001A125E"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A125E">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D73967" w:rsidRDefault="00D73967" w:rsidP="00BB5A85">
      <w:pPr>
        <w:pStyle w:val="BodyText"/>
        <w:spacing w:line="360" w:lineRule="auto"/>
        <w:rPr>
          <w:rFonts w:ascii="Times New Roman" w:hAnsi="Times New Roman" w:cs="Times New Roman"/>
          <w:color w:val="000000" w:themeColor="text1"/>
        </w:rPr>
      </w:pPr>
    </w:p>
    <w:p w:rsidR="00AB143A" w:rsidRPr="001A125E" w:rsidRDefault="00AB143A" w:rsidP="00BB5A85">
      <w:pPr>
        <w:pStyle w:val="BodyText"/>
        <w:spacing w:line="360" w:lineRule="auto"/>
        <w:rPr>
          <w:rFonts w:ascii="Times New Roman" w:hAnsi="Times New Roman" w:cs="Times New Roman"/>
          <w:color w:val="000000" w:themeColor="text1"/>
        </w:rPr>
      </w:pPr>
    </w:p>
    <w:p w:rsidR="009D3FB3" w:rsidRDefault="00BB5A85" w:rsidP="008D593C">
      <w:pPr>
        <w:pStyle w:val="BodyText"/>
        <w:spacing w:line="360" w:lineRule="auto"/>
        <w:ind w:left="1466"/>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D3FB3" w:rsidRPr="001A125E">
        <w:rPr>
          <w:rFonts w:ascii="Times New Roman" w:hAnsi="Times New Roman" w:cs="Times New Roman"/>
          <w:color w:val="000000" w:themeColor="text1"/>
        </w:rPr>
        <w:t xml:space="preserve">- </w:t>
      </w:r>
      <w:r>
        <w:rPr>
          <w:rFonts w:ascii="Times New Roman" w:hAnsi="Times New Roman" w:cs="Times New Roman"/>
          <w:color w:val="000000" w:themeColor="text1"/>
        </w:rPr>
        <w:t>pagina 3</w:t>
      </w:r>
      <w:r w:rsidR="009D3FB3" w:rsidRPr="001A125E">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BB5A85" w:rsidRDefault="00BB5A85" w:rsidP="008D593C">
      <w:pPr>
        <w:pStyle w:val="BodyText"/>
        <w:spacing w:line="360" w:lineRule="auto"/>
        <w:ind w:left="1466"/>
        <w:rPr>
          <w:rFonts w:ascii="Times New Roman" w:hAnsi="Times New Roman" w:cs="Times New Roman"/>
          <w:color w:val="000000" w:themeColor="text1"/>
        </w:rPr>
      </w:pPr>
    </w:p>
    <w:tbl>
      <w:tblPr>
        <w:tblStyle w:val="TableGrid"/>
        <w:tblW w:w="0" w:type="auto"/>
        <w:tblInd w:w="468" w:type="dxa"/>
        <w:tblLook w:val="04A0"/>
      </w:tblPr>
      <w:tblGrid>
        <w:gridCol w:w="1762"/>
        <w:gridCol w:w="1763"/>
        <w:gridCol w:w="1763"/>
        <w:gridCol w:w="1763"/>
        <w:gridCol w:w="1763"/>
      </w:tblGrid>
      <w:tr w:rsidR="00BB5A85" w:rsidTr="00BB5A85">
        <w:tc>
          <w:tcPr>
            <w:tcW w:w="1762" w:type="dxa"/>
          </w:tcPr>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VIZĂ</w:t>
            </w:r>
          </w:p>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Anul ........</w:t>
            </w:r>
          </w:p>
        </w:tc>
        <w:tc>
          <w:tcPr>
            <w:tcW w:w="1763" w:type="dxa"/>
          </w:tcPr>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VIZĂ</w:t>
            </w:r>
          </w:p>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Anul ........</w:t>
            </w:r>
          </w:p>
        </w:tc>
        <w:tc>
          <w:tcPr>
            <w:tcW w:w="1763" w:type="dxa"/>
          </w:tcPr>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VIZĂ</w:t>
            </w:r>
          </w:p>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Anul ........</w:t>
            </w:r>
          </w:p>
        </w:tc>
        <w:tc>
          <w:tcPr>
            <w:tcW w:w="1763" w:type="dxa"/>
          </w:tcPr>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VIZĂ</w:t>
            </w:r>
          </w:p>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Anul ........</w:t>
            </w:r>
          </w:p>
        </w:tc>
        <w:tc>
          <w:tcPr>
            <w:tcW w:w="1763" w:type="dxa"/>
          </w:tcPr>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VIZĂ</w:t>
            </w:r>
          </w:p>
          <w:p w:rsidR="00BB5A85" w:rsidRDefault="00BB5A85" w:rsidP="00BB5A85">
            <w:pPr>
              <w:pStyle w:val="BodyText"/>
              <w:spacing w:line="360" w:lineRule="auto"/>
              <w:jc w:val="center"/>
              <w:rPr>
                <w:rFonts w:ascii="Times New Roman" w:hAnsi="Times New Roman" w:cs="Times New Roman"/>
                <w:color w:val="000000" w:themeColor="text1"/>
              </w:rPr>
            </w:pPr>
          </w:p>
          <w:p w:rsidR="00BB5A85" w:rsidRDefault="00BB5A85" w:rsidP="00BB5A85">
            <w:pPr>
              <w:pStyle w:val="BodyText"/>
              <w:spacing w:line="360" w:lineRule="auto"/>
              <w:rPr>
                <w:rFonts w:ascii="Times New Roman" w:hAnsi="Times New Roman" w:cs="Times New Roman"/>
                <w:color w:val="000000" w:themeColor="text1"/>
              </w:rPr>
            </w:pPr>
            <w:r>
              <w:rPr>
                <w:rFonts w:ascii="Times New Roman" w:hAnsi="Times New Roman" w:cs="Times New Roman"/>
                <w:color w:val="000000" w:themeColor="text1"/>
              </w:rPr>
              <w:t>Anul ........</w:t>
            </w:r>
          </w:p>
        </w:tc>
      </w:tr>
    </w:tbl>
    <w:p w:rsidR="00BB5A85" w:rsidRPr="001A125E" w:rsidRDefault="00BB5A85" w:rsidP="008D593C">
      <w:pPr>
        <w:pStyle w:val="BodyText"/>
        <w:spacing w:line="360" w:lineRule="auto"/>
        <w:ind w:left="1466"/>
        <w:rPr>
          <w:rFonts w:ascii="Times New Roman" w:hAnsi="Times New Roman" w:cs="Times New Roman"/>
          <w:color w:val="000000" w:themeColor="text1"/>
        </w:rPr>
      </w:pPr>
    </w:p>
    <w:p w:rsidR="006D40CE" w:rsidRPr="001A125E" w:rsidRDefault="00BB5A85" w:rsidP="006D40CE">
      <w:pPr>
        <w:pStyle w:val="BodyText"/>
        <w:spacing w:line="360" w:lineRule="auto"/>
        <w:ind w:right="122"/>
        <w:jc w:val="both"/>
        <w:rPr>
          <w:rFonts w:ascii="Times New Roman" w:hAnsi="Times New Roman" w:cs="Times New Roman"/>
          <w:color w:val="000000" w:themeColor="text1"/>
        </w:rPr>
      </w:pPr>
      <w:r>
        <w:rPr>
          <w:rFonts w:ascii="Times New Roman" w:hAnsi="Times New Roman" w:cs="Times New Roman"/>
          <w:color w:val="000000" w:themeColor="text1"/>
        </w:rPr>
        <w:t>*</w:t>
      </w:r>
      <w:r w:rsidR="000A4683" w:rsidRPr="001A125E">
        <w:rPr>
          <w:rFonts w:ascii="Times New Roman" w:hAnsi="Times New Roman" w:cs="Times New Roman"/>
          <w:color w:val="000000" w:themeColor="text1"/>
        </w:rPr>
        <w:t xml:space="preserve">Executorul fiscal este împuternicit să ducă la îndeplinire </w:t>
      </w:r>
      <w:r w:rsidR="00250DA7" w:rsidRPr="001A125E">
        <w:rPr>
          <w:rFonts w:ascii="Times New Roman" w:hAnsi="Times New Roman" w:cs="Times New Roman"/>
          <w:color w:val="000000" w:themeColor="text1"/>
        </w:rPr>
        <w:t xml:space="preserve">prevederile </w:t>
      </w:r>
      <w:r w:rsidR="00097BF5" w:rsidRPr="001A125E">
        <w:rPr>
          <w:rFonts w:ascii="Times New Roman" w:hAnsi="Times New Roman" w:cs="Times New Roman"/>
          <w:color w:val="000000" w:themeColor="text1"/>
        </w:rPr>
        <w:t xml:space="preserve">cap. VI "Măsuri asigurătorii" </w:t>
      </w:r>
      <w:r w:rsidR="000A4683" w:rsidRPr="001A125E">
        <w:rPr>
          <w:rFonts w:ascii="Times New Roman" w:hAnsi="Times New Roman" w:cs="Times New Roman"/>
          <w:color w:val="000000" w:themeColor="text1"/>
        </w:rPr>
        <w:t>şi</w:t>
      </w:r>
      <w:r w:rsidR="00250DA7" w:rsidRPr="001A125E">
        <w:rPr>
          <w:rFonts w:ascii="Times New Roman" w:hAnsi="Times New Roman" w:cs="Times New Roman"/>
          <w:color w:val="000000" w:themeColor="text1"/>
        </w:rPr>
        <w:t xml:space="preserve"> ale</w:t>
      </w:r>
      <w:r w:rsidR="000A4683" w:rsidRPr="001A125E">
        <w:rPr>
          <w:rFonts w:ascii="Times New Roman" w:hAnsi="Times New Roman" w:cs="Times New Roman"/>
          <w:color w:val="000000" w:themeColor="text1"/>
        </w:rPr>
        <w:t xml:space="preserve"> cap. VIII "Stingerea creanţelor fiscale prin executare silită" din titlul VII "Colectarea creanţelor fiscale" din Legea nr. 207/2015 privind Codul de procedură fiscală, cu modificările şi completările ulterioare, să intre în orice incintă de afaceri a debitorului, persoană juridică, sau în alte incinte unde acesta îşi păstrează bunurile, în scopul identificării bunurilor sau valorilor care pot fi executate silit, precum şi să analizeze evidenţa contabilă a debitorului în scopul identificării terţilor care datorează sau deţin în păstrare venituri ori bunuri ale debitorului; să intre în toate încăperile în care se găsesc bunuri sau valori ale debitorului, persoană fizică, precum şi să cerceteze toate locurile în care acesta îşi păstrează bunurile; să solicite şi să cerceteze orice document sau element material care poate constitui o probă în determinarea bunurilor proprietate a debitorului; să aplice sigilii asupra bunurilor, întocmind în acest sens proces</w:t>
      </w:r>
      <w:r w:rsidR="00001021" w:rsidRPr="001A125E">
        <w:rPr>
          <w:rFonts w:ascii="Times New Roman" w:hAnsi="Times New Roman" w:cs="Times New Roman"/>
          <w:color w:val="000000" w:themeColor="text1"/>
        </w:rPr>
        <w:t>-</w:t>
      </w:r>
      <w:r w:rsidR="000A4683" w:rsidRPr="001A125E">
        <w:rPr>
          <w:rFonts w:ascii="Times New Roman" w:hAnsi="Times New Roman" w:cs="Times New Roman"/>
          <w:color w:val="000000" w:themeColor="text1"/>
        </w:rPr>
        <w:t xml:space="preserve">verbal; </w:t>
      </w:r>
    </w:p>
    <w:p w:rsidR="000A4683" w:rsidRPr="001A125E" w:rsidRDefault="00BB5A85" w:rsidP="006D40CE">
      <w:pPr>
        <w:pStyle w:val="BodyText"/>
        <w:spacing w:line="360" w:lineRule="auto"/>
        <w:ind w:right="122"/>
        <w:jc w:val="both"/>
        <w:rPr>
          <w:rFonts w:ascii="Times New Roman" w:hAnsi="Times New Roman" w:cs="Times New Roman"/>
          <w:color w:val="000000" w:themeColor="text1"/>
        </w:rPr>
      </w:pPr>
      <w:r>
        <w:rPr>
          <w:rFonts w:ascii="Times New Roman" w:hAnsi="Times New Roman" w:cs="Times New Roman"/>
          <w:color w:val="000000" w:themeColor="text1"/>
        </w:rPr>
        <w:t>*</w:t>
      </w:r>
      <w:r w:rsidR="000A4683" w:rsidRPr="001A125E">
        <w:rPr>
          <w:rFonts w:ascii="Times New Roman" w:hAnsi="Times New Roman" w:cs="Times New Roman"/>
          <w:color w:val="000000" w:themeColor="text1"/>
        </w:rPr>
        <w:t>Legitimaţia</w:t>
      </w:r>
      <w:r w:rsidR="000A4683" w:rsidRPr="001A125E">
        <w:rPr>
          <w:rFonts w:ascii="Times New Roman" w:hAnsi="Times New Roman" w:cs="Times New Roman"/>
          <w:color w:val="000000" w:themeColor="text1"/>
          <w:spacing w:val="12"/>
        </w:rPr>
        <w:t xml:space="preserve"> </w:t>
      </w:r>
      <w:r w:rsidR="000A4683" w:rsidRPr="001A125E">
        <w:rPr>
          <w:rFonts w:ascii="Times New Roman" w:hAnsi="Times New Roman" w:cs="Times New Roman"/>
          <w:color w:val="000000" w:themeColor="text1"/>
        </w:rPr>
        <w:t>este</w:t>
      </w:r>
      <w:r w:rsidR="000A4683" w:rsidRPr="001A125E">
        <w:rPr>
          <w:rFonts w:ascii="Times New Roman" w:hAnsi="Times New Roman" w:cs="Times New Roman"/>
          <w:color w:val="000000" w:themeColor="text1"/>
          <w:spacing w:val="13"/>
        </w:rPr>
        <w:t xml:space="preserve"> </w:t>
      </w:r>
      <w:r w:rsidR="000A4683" w:rsidRPr="001A125E">
        <w:rPr>
          <w:rFonts w:ascii="Times New Roman" w:hAnsi="Times New Roman" w:cs="Times New Roman"/>
          <w:color w:val="000000" w:themeColor="text1"/>
        </w:rPr>
        <w:t>valabilă</w:t>
      </w:r>
      <w:r w:rsidR="000A4683" w:rsidRPr="001A125E">
        <w:rPr>
          <w:rFonts w:ascii="Times New Roman" w:hAnsi="Times New Roman" w:cs="Times New Roman"/>
          <w:color w:val="000000" w:themeColor="text1"/>
          <w:spacing w:val="13"/>
        </w:rPr>
        <w:t xml:space="preserve"> </w:t>
      </w:r>
      <w:r w:rsidR="000A4683" w:rsidRPr="001A125E">
        <w:rPr>
          <w:rFonts w:ascii="Times New Roman" w:hAnsi="Times New Roman" w:cs="Times New Roman"/>
          <w:color w:val="000000" w:themeColor="text1"/>
        </w:rPr>
        <w:t>numai</w:t>
      </w:r>
      <w:r w:rsidR="000A4683" w:rsidRPr="001A125E">
        <w:rPr>
          <w:rFonts w:ascii="Times New Roman" w:hAnsi="Times New Roman" w:cs="Times New Roman"/>
          <w:color w:val="000000" w:themeColor="text1"/>
          <w:spacing w:val="11"/>
        </w:rPr>
        <w:t xml:space="preserve"> </w:t>
      </w:r>
      <w:r w:rsidR="000A4683" w:rsidRPr="001A125E">
        <w:rPr>
          <w:rFonts w:ascii="Times New Roman" w:hAnsi="Times New Roman" w:cs="Times New Roman"/>
          <w:color w:val="000000" w:themeColor="text1"/>
        </w:rPr>
        <w:t>însoţită</w:t>
      </w:r>
      <w:r w:rsidR="000A4683" w:rsidRPr="001A125E">
        <w:rPr>
          <w:rFonts w:ascii="Times New Roman" w:hAnsi="Times New Roman" w:cs="Times New Roman"/>
          <w:color w:val="000000" w:themeColor="text1"/>
          <w:spacing w:val="13"/>
        </w:rPr>
        <w:t xml:space="preserve"> </w:t>
      </w:r>
      <w:r w:rsidR="000A4683" w:rsidRPr="001A125E">
        <w:rPr>
          <w:rFonts w:ascii="Times New Roman" w:hAnsi="Times New Roman" w:cs="Times New Roman"/>
          <w:color w:val="000000" w:themeColor="text1"/>
        </w:rPr>
        <w:t>de</w:t>
      </w:r>
      <w:r w:rsidR="000A4683" w:rsidRPr="001A125E">
        <w:rPr>
          <w:rFonts w:ascii="Times New Roman" w:hAnsi="Times New Roman" w:cs="Times New Roman"/>
          <w:color w:val="000000" w:themeColor="text1"/>
          <w:spacing w:val="11"/>
        </w:rPr>
        <w:t xml:space="preserve"> </w:t>
      </w:r>
      <w:r w:rsidR="000A4683" w:rsidRPr="001A125E">
        <w:rPr>
          <w:rFonts w:ascii="Times New Roman" w:hAnsi="Times New Roman" w:cs="Times New Roman"/>
          <w:color w:val="000000" w:themeColor="text1"/>
        </w:rPr>
        <w:t>delegaţia</w:t>
      </w:r>
      <w:r w:rsidR="000A4683" w:rsidRPr="001A125E">
        <w:rPr>
          <w:rFonts w:ascii="Times New Roman" w:hAnsi="Times New Roman" w:cs="Times New Roman"/>
          <w:color w:val="000000" w:themeColor="text1"/>
          <w:spacing w:val="11"/>
        </w:rPr>
        <w:t xml:space="preserve"> </w:t>
      </w:r>
      <w:r w:rsidR="000A4683" w:rsidRPr="001A125E">
        <w:rPr>
          <w:rFonts w:ascii="Times New Roman" w:hAnsi="Times New Roman" w:cs="Times New Roman"/>
          <w:color w:val="000000" w:themeColor="text1"/>
        </w:rPr>
        <w:t xml:space="preserve">emisă de </w:t>
      </w:r>
      <w:r w:rsidR="00665F83" w:rsidRPr="001A125E">
        <w:rPr>
          <w:rFonts w:ascii="Times New Roman" w:hAnsi="Times New Roman" w:cs="Times New Roman"/>
          <w:color w:val="000000" w:themeColor="text1"/>
        </w:rPr>
        <w:t>Direcţia Financiar, Contabilitate</w:t>
      </w:r>
      <w:r w:rsidR="004E6ABF" w:rsidRPr="001A125E">
        <w:rPr>
          <w:rFonts w:ascii="Times New Roman" w:hAnsi="Times New Roman" w:cs="Times New Roman"/>
          <w:color w:val="000000" w:themeColor="text1"/>
        </w:rPr>
        <w:t xml:space="preserve"> </w:t>
      </w:r>
      <w:r w:rsidR="000A4683" w:rsidRPr="001A125E">
        <w:rPr>
          <w:rFonts w:ascii="Times New Roman" w:hAnsi="Times New Roman" w:cs="Times New Roman"/>
          <w:color w:val="000000" w:themeColor="text1"/>
        </w:rPr>
        <w:t xml:space="preserve">și </w:t>
      </w:r>
      <w:r w:rsidR="006D40CE" w:rsidRPr="001A125E">
        <w:rPr>
          <w:rFonts w:ascii="Times New Roman" w:hAnsi="Times New Roman" w:cs="Times New Roman"/>
          <w:color w:val="000000" w:themeColor="text1"/>
        </w:rPr>
        <w:t xml:space="preserve">aprobată </w:t>
      </w:r>
      <w:r w:rsidR="000A4683" w:rsidRPr="001A125E">
        <w:rPr>
          <w:rFonts w:ascii="Times New Roman" w:hAnsi="Times New Roman" w:cs="Times New Roman"/>
          <w:color w:val="000000" w:themeColor="text1"/>
        </w:rPr>
        <w:t>de Președintele A.N.R.S.C..</w:t>
      </w:r>
    </w:p>
    <w:p w:rsidR="000A4683" w:rsidRPr="001A125E" w:rsidRDefault="00BB5A85" w:rsidP="006D40CE">
      <w:pPr>
        <w:pStyle w:val="BodyText"/>
        <w:spacing w:line="360" w:lineRule="auto"/>
        <w:ind w:right="122"/>
        <w:jc w:val="both"/>
        <w:rPr>
          <w:rFonts w:ascii="Times New Roman" w:hAnsi="Times New Roman" w:cs="Times New Roman"/>
          <w:color w:val="000000" w:themeColor="text1"/>
        </w:rPr>
      </w:pPr>
      <w:r>
        <w:rPr>
          <w:rFonts w:ascii="Times New Roman" w:hAnsi="Times New Roman" w:cs="Times New Roman"/>
          <w:color w:val="000000" w:themeColor="text1"/>
        </w:rPr>
        <w:t>*</w:t>
      </w:r>
      <w:r w:rsidR="009D3FB3" w:rsidRPr="001A125E">
        <w:rPr>
          <w:rFonts w:ascii="Times New Roman" w:hAnsi="Times New Roman" w:cs="Times New Roman"/>
          <w:color w:val="000000" w:themeColor="text1"/>
        </w:rPr>
        <w:t>Legitimaţia este valabilă 5 ani de la data eliberării.</w:t>
      </w:r>
    </w:p>
    <w:p w:rsidR="009D3FB3" w:rsidRDefault="00BB5A85" w:rsidP="006D40CE">
      <w:pPr>
        <w:pStyle w:val="BodyText"/>
        <w:spacing w:line="360" w:lineRule="auto"/>
        <w:ind w:right="122"/>
        <w:jc w:val="both"/>
        <w:rPr>
          <w:rFonts w:ascii="Times New Roman" w:hAnsi="Times New Roman" w:cs="Times New Roman"/>
          <w:color w:val="000000" w:themeColor="text1"/>
        </w:rPr>
      </w:pPr>
      <w:r>
        <w:rPr>
          <w:rFonts w:ascii="Times New Roman" w:hAnsi="Times New Roman" w:cs="Times New Roman"/>
          <w:color w:val="000000" w:themeColor="text1"/>
        </w:rPr>
        <w:t>*</w:t>
      </w:r>
      <w:r w:rsidR="009D3FB3" w:rsidRPr="001A125E">
        <w:rPr>
          <w:rFonts w:ascii="Times New Roman" w:hAnsi="Times New Roman" w:cs="Times New Roman"/>
          <w:color w:val="000000" w:themeColor="text1"/>
        </w:rPr>
        <w:t>Legitimaţia nu este transmisibilă.</w:t>
      </w:r>
    </w:p>
    <w:p w:rsidR="00BB5A85" w:rsidRDefault="00BB5A85" w:rsidP="006D40CE">
      <w:pPr>
        <w:pStyle w:val="BodyText"/>
        <w:spacing w:line="360" w:lineRule="auto"/>
        <w:ind w:right="122"/>
        <w:jc w:val="both"/>
        <w:rPr>
          <w:rFonts w:ascii="Times New Roman" w:hAnsi="Times New Roman" w:cs="Times New Roman"/>
          <w:color w:val="000000" w:themeColor="text1"/>
        </w:rPr>
      </w:pPr>
    </w:p>
    <w:p w:rsidR="00BB5A85" w:rsidRPr="001A125E" w:rsidRDefault="00BB5A85" w:rsidP="006D40CE">
      <w:pPr>
        <w:pStyle w:val="BodyText"/>
        <w:spacing w:line="360" w:lineRule="auto"/>
        <w:ind w:right="122"/>
        <w:jc w:val="both"/>
        <w:rPr>
          <w:rFonts w:ascii="Times New Roman" w:hAnsi="Times New Roman" w:cs="Times New Roman"/>
          <w:color w:val="000000" w:themeColor="text1"/>
        </w:rPr>
      </w:pPr>
    </w:p>
    <w:p w:rsidR="009D3FB3" w:rsidRPr="001A125E" w:rsidRDefault="009D3FB3" w:rsidP="006D40CE">
      <w:pPr>
        <w:pStyle w:val="Heading1"/>
        <w:spacing w:before="0" w:line="360" w:lineRule="auto"/>
        <w:ind w:right="2120"/>
        <w:rPr>
          <w:rFonts w:ascii="Times New Roman" w:hAnsi="Times New Roman" w:cs="Times New Roman"/>
          <w:b w:val="0"/>
          <w:color w:val="000000" w:themeColor="text1"/>
          <w:sz w:val="24"/>
          <w:szCs w:val="24"/>
          <w:lang w:val="ro-RO"/>
        </w:rPr>
      </w:pPr>
      <w:r w:rsidRPr="001A125E">
        <w:rPr>
          <w:rFonts w:ascii="Times New Roman" w:hAnsi="Times New Roman" w:cs="Times New Roman"/>
          <w:b w:val="0"/>
          <w:color w:val="000000" w:themeColor="text1"/>
          <w:sz w:val="24"/>
          <w:szCs w:val="24"/>
          <w:lang w:val="ro-RO"/>
        </w:rPr>
        <w:t>Descrierea legitimaţiei de executor fiscal</w:t>
      </w:r>
      <w:r w:rsidR="00BB5A85">
        <w:rPr>
          <w:rFonts w:ascii="Times New Roman" w:hAnsi="Times New Roman" w:cs="Times New Roman"/>
          <w:b w:val="0"/>
          <w:color w:val="000000" w:themeColor="text1"/>
          <w:sz w:val="24"/>
          <w:szCs w:val="24"/>
          <w:lang w:val="ro-RO"/>
        </w:rPr>
        <w:t xml:space="preserve"> – TIP CARTE</w:t>
      </w:r>
    </w:p>
    <w:p w:rsidR="009D3FB3" w:rsidRPr="001A125E" w:rsidRDefault="009D3FB3" w:rsidP="007739FC">
      <w:pPr>
        <w:pStyle w:val="ListParagraph"/>
        <w:widowControl w:val="0"/>
        <w:numPr>
          <w:ilvl w:val="0"/>
          <w:numId w:val="15"/>
        </w:numPr>
        <w:tabs>
          <w:tab w:val="left" w:pos="598"/>
        </w:tabs>
        <w:autoSpaceDE w:val="0"/>
        <w:autoSpaceDN w:val="0"/>
        <w:spacing w:line="360" w:lineRule="auto"/>
        <w:ind w:left="0" w:firstLine="0"/>
        <w:rPr>
          <w:color w:val="000000" w:themeColor="text1"/>
          <w:lang w:val="ro-RO"/>
        </w:rPr>
      </w:pPr>
      <w:r w:rsidRPr="001A125E">
        <w:rPr>
          <w:color w:val="000000" w:themeColor="text1"/>
          <w:lang w:val="ro-RO"/>
        </w:rPr>
        <w:t>Descrierea</w:t>
      </w:r>
      <w:r w:rsidRPr="001A125E">
        <w:rPr>
          <w:color w:val="000000" w:themeColor="text1"/>
          <w:spacing w:val="-2"/>
          <w:lang w:val="ro-RO"/>
        </w:rPr>
        <w:t xml:space="preserve"> </w:t>
      </w:r>
      <w:r w:rsidRPr="001A125E">
        <w:rPr>
          <w:color w:val="000000" w:themeColor="text1"/>
          <w:lang w:val="ro-RO"/>
        </w:rPr>
        <w:t>legitimaţiei:</w:t>
      </w:r>
    </w:p>
    <w:p w:rsidR="009D3FB3" w:rsidRPr="001A125E" w:rsidRDefault="009D3FB3" w:rsidP="007739FC">
      <w:pPr>
        <w:pStyle w:val="ListParagraph"/>
        <w:widowControl w:val="0"/>
        <w:numPr>
          <w:ilvl w:val="0"/>
          <w:numId w:val="3"/>
        </w:numPr>
        <w:tabs>
          <w:tab w:val="left" w:pos="612"/>
        </w:tabs>
        <w:autoSpaceDE w:val="0"/>
        <w:autoSpaceDN w:val="0"/>
        <w:spacing w:line="360" w:lineRule="auto"/>
        <w:ind w:left="567" w:firstLine="0"/>
        <w:rPr>
          <w:color w:val="000000" w:themeColor="text1"/>
          <w:lang w:val="ro-RO"/>
        </w:rPr>
      </w:pPr>
      <w:r w:rsidRPr="001A125E">
        <w:rPr>
          <w:color w:val="000000" w:themeColor="text1"/>
          <w:lang w:val="ro-RO"/>
        </w:rPr>
        <w:t xml:space="preserve">dimensiuni: </w:t>
      </w:r>
      <w:r w:rsidR="00097BF5" w:rsidRPr="001A125E">
        <w:rPr>
          <w:color w:val="000000" w:themeColor="text1"/>
          <w:lang w:val="ro-RO"/>
        </w:rPr>
        <w:t>105 mm/74</w:t>
      </w:r>
      <w:r w:rsidR="00097BF5" w:rsidRPr="001A125E">
        <w:rPr>
          <w:color w:val="000000" w:themeColor="text1"/>
          <w:spacing w:val="-5"/>
          <w:lang w:val="ro-RO"/>
        </w:rPr>
        <w:t xml:space="preserve"> </w:t>
      </w:r>
      <w:r w:rsidR="00097BF5" w:rsidRPr="001A125E">
        <w:rPr>
          <w:color w:val="000000" w:themeColor="text1"/>
          <w:lang w:val="ro-RO"/>
        </w:rPr>
        <w:t>mm</w:t>
      </w:r>
    </w:p>
    <w:p w:rsidR="009D3FB3" w:rsidRPr="001A125E" w:rsidRDefault="009D3FB3" w:rsidP="007739FC">
      <w:pPr>
        <w:pStyle w:val="ListParagraph"/>
        <w:widowControl w:val="0"/>
        <w:numPr>
          <w:ilvl w:val="0"/>
          <w:numId w:val="3"/>
        </w:numPr>
        <w:tabs>
          <w:tab w:val="left" w:pos="598"/>
        </w:tabs>
        <w:autoSpaceDE w:val="0"/>
        <w:autoSpaceDN w:val="0"/>
        <w:spacing w:line="360" w:lineRule="auto"/>
        <w:ind w:left="567" w:firstLine="0"/>
        <w:contextualSpacing w:val="0"/>
        <w:rPr>
          <w:color w:val="000000" w:themeColor="text1"/>
          <w:lang w:val="ro-RO"/>
        </w:rPr>
      </w:pPr>
      <w:r w:rsidRPr="001A125E">
        <w:rPr>
          <w:color w:val="000000" w:themeColor="text1"/>
          <w:lang w:val="ro-RO"/>
        </w:rPr>
        <w:t>ca</w:t>
      </w:r>
      <w:r w:rsidR="00147469" w:rsidRPr="001A125E">
        <w:rPr>
          <w:color w:val="000000" w:themeColor="text1"/>
          <w:lang w:val="ro-RO"/>
        </w:rPr>
        <w:t>rton: grosime</w:t>
      </w:r>
      <w:r w:rsidR="00F01A0C" w:rsidRPr="001A125E">
        <w:rPr>
          <w:color w:val="000000" w:themeColor="text1"/>
          <w:lang w:val="ro-RO"/>
        </w:rPr>
        <w:t xml:space="preserve"> – 1 mm</w:t>
      </w:r>
    </w:p>
    <w:p w:rsidR="009D3FB3" w:rsidRPr="001A125E" w:rsidRDefault="009D3FB3" w:rsidP="007739FC">
      <w:pPr>
        <w:pStyle w:val="ListParagraph"/>
        <w:widowControl w:val="0"/>
        <w:numPr>
          <w:ilvl w:val="0"/>
          <w:numId w:val="3"/>
        </w:numPr>
        <w:tabs>
          <w:tab w:val="left" w:pos="598"/>
        </w:tabs>
        <w:autoSpaceDE w:val="0"/>
        <w:autoSpaceDN w:val="0"/>
        <w:spacing w:line="360" w:lineRule="auto"/>
        <w:ind w:left="567" w:firstLine="0"/>
        <w:contextualSpacing w:val="0"/>
        <w:rPr>
          <w:color w:val="000000" w:themeColor="text1"/>
          <w:lang w:val="ro-RO"/>
        </w:rPr>
      </w:pPr>
      <w:r w:rsidRPr="001A125E">
        <w:rPr>
          <w:color w:val="000000" w:themeColor="text1"/>
          <w:lang w:val="ro-RO"/>
        </w:rPr>
        <w:t>culori:</w:t>
      </w:r>
    </w:p>
    <w:p w:rsidR="00F01A0C" w:rsidRDefault="009D3FB3" w:rsidP="007739FC">
      <w:pPr>
        <w:pStyle w:val="ListParagraph"/>
        <w:widowControl w:val="0"/>
        <w:numPr>
          <w:ilvl w:val="0"/>
          <w:numId w:val="2"/>
        </w:numPr>
        <w:tabs>
          <w:tab w:val="left" w:pos="478"/>
        </w:tabs>
        <w:autoSpaceDE w:val="0"/>
        <w:autoSpaceDN w:val="0"/>
        <w:spacing w:line="360" w:lineRule="auto"/>
        <w:ind w:right="1724" w:hanging="478"/>
        <w:contextualSpacing w:val="0"/>
        <w:rPr>
          <w:color w:val="000000" w:themeColor="text1"/>
          <w:lang w:val="ro-RO"/>
        </w:rPr>
      </w:pPr>
      <w:r w:rsidRPr="001A125E">
        <w:rPr>
          <w:color w:val="000000" w:themeColor="text1"/>
          <w:lang w:val="ro-RO"/>
        </w:rPr>
        <w:t>"</w:t>
      </w:r>
      <w:r w:rsidR="00BB5A85">
        <w:rPr>
          <w:color w:val="000000" w:themeColor="text1"/>
          <w:lang w:val="ro-RO"/>
        </w:rPr>
        <w:t>pagina 1</w:t>
      </w:r>
      <w:r w:rsidRPr="001A125E">
        <w:rPr>
          <w:color w:val="000000" w:themeColor="text1"/>
          <w:lang w:val="ro-RO"/>
        </w:rPr>
        <w:t xml:space="preserve">" </w:t>
      </w:r>
      <w:r w:rsidR="00F01A0C" w:rsidRPr="001A125E">
        <w:rPr>
          <w:color w:val="000000" w:themeColor="text1"/>
          <w:lang w:val="ro-RO"/>
        </w:rPr>
        <w:t>- galben, albastru;</w:t>
      </w:r>
    </w:p>
    <w:p w:rsidR="00F01A0C" w:rsidRPr="00F86726" w:rsidRDefault="00F01A0C" w:rsidP="00F86726">
      <w:pPr>
        <w:pStyle w:val="ListParagraph"/>
        <w:widowControl w:val="0"/>
        <w:numPr>
          <w:ilvl w:val="0"/>
          <w:numId w:val="2"/>
        </w:numPr>
        <w:tabs>
          <w:tab w:val="left" w:pos="478"/>
        </w:tabs>
        <w:autoSpaceDE w:val="0"/>
        <w:autoSpaceDN w:val="0"/>
        <w:spacing w:line="360" w:lineRule="auto"/>
        <w:ind w:right="1724" w:hanging="478"/>
        <w:contextualSpacing w:val="0"/>
        <w:rPr>
          <w:color w:val="000000" w:themeColor="text1"/>
          <w:lang w:val="ro-RO"/>
        </w:rPr>
      </w:pPr>
      <w:r w:rsidRPr="00F86726">
        <w:rPr>
          <w:color w:val="000000" w:themeColor="text1"/>
          <w:lang w:val="ro-RO"/>
        </w:rPr>
        <w:t>"</w:t>
      </w:r>
      <w:r w:rsidR="00BB5A85" w:rsidRPr="00F86726">
        <w:rPr>
          <w:color w:val="000000" w:themeColor="text1"/>
          <w:lang w:val="ro-RO"/>
        </w:rPr>
        <w:t>pagina 2</w:t>
      </w:r>
      <w:r w:rsidRPr="00F86726">
        <w:rPr>
          <w:color w:val="000000" w:themeColor="text1"/>
          <w:lang w:val="ro-RO"/>
        </w:rPr>
        <w:t>" -</w:t>
      </w:r>
      <w:r w:rsidRPr="00F86726">
        <w:rPr>
          <w:color w:val="000000" w:themeColor="text1"/>
          <w:spacing w:val="-3"/>
          <w:lang w:val="ro-RO"/>
        </w:rPr>
        <w:t xml:space="preserve"> </w:t>
      </w:r>
      <w:r w:rsidRPr="00F86726">
        <w:rPr>
          <w:color w:val="000000" w:themeColor="text1"/>
          <w:lang w:val="ro-RO"/>
        </w:rPr>
        <w:t>alb-negru</w:t>
      </w:r>
      <w:r w:rsidR="0021532E" w:rsidRPr="00F86726">
        <w:rPr>
          <w:color w:val="000000" w:themeColor="text1"/>
          <w:lang w:val="ro-RO"/>
        </w:rPr>
        <w:t>, roșu, galben, albastru</w:t>
      </w:r>
      <w:r w:rsidR="00F86726">
        <w:rPr>
          <w:color w:val="000000" w:themeColor="text1"/>
          <w:lang w:val="ro-RO"/>
        </w:rPr>
        <w:t>,</w:t>
      </w:r>
      <w:r w:rsidR="00F86726" w:rsidRPr="00F86726">
        <w:rPr>
          <w:color w:val="000000" w:themeColor="text1"/>
        </w:rPr>
        <w:t xml:space="preserve"> bleu</w:t>
      </w:r>
      <w:r w:rsidR="00F86726" w:rsidRPr="00F86726">
        <w:rPr>
          <w:color w:val="000000" w:themeColor="text1"/>
          <w:shd w:val="clear" w:color="auto" w:fill="FFFFFF"/>
        </w:rPr>
        <w:t xml:space="preserve"> (</w:t>
      </w:r>
      <w:r w:rsidR="00F86726">
        <w:rPr>
          <w:color w:val="000000" w:themeColor="text1"/>
          <w:shd w:val="clear" w:color="auto" w:fill="FFFFFF"/>
        </w:rPr>
        <w:t xml:space="preserve">cod CMY </w:t>
      </w:r>
      <w:r w:rsidR="00F86726" w:rsidRPr="00F86726">
        <w:rPr>
          <w:color w:val="000000" w:themeColor="text1"/>
          <w:shd w:val="clear" w:color="auto" w:fill="FFFFFF"/>
        </w:rPr>
        <w:t>15/5/0/0)</w:t>
      </w:r>
      <w:r w:rsidRPr="00F86726">
        <w:rPr>
          <w:color w:val="000000" w:themeColor="text1"/>
          <w:lang w:val="ro-RO"/>
        </w:rPr>
        <w:t>;</w:t>
      </w:r>
    </w:p>
    <w:p w:rsidR="0021532E" w:rsidRDefault="0021532E" w:rsidP="007739FC">
      <w:pPr>
        <w:pStyle w:val="ListParagraph"/>
        <w:widowControl w:val="0"/>
        <w:numPr>
          <w:ilvl w:val="0"/>
          <w:numId w:val="2"/>
        </w:numPr>
        <w:tabs>
          <w:tab w:val="left" w:pos="478"/>
        </w:tabs>
        <w:autoSpaceDE w:val="0"/>
        <w:autoSpaceDN w:val="0"/>
        <w:spacing w:line="360" w:lineRule="auto"/>
        <w:ind w:right="1724" w:hanging="478"/>
        <w:contextualSpacing w:val="0"/>
        <w:rPr>
          <w:color w:val="000000" w:themeColor="text1"/>
          <w:lang w:val="ro-RO"/>
        </w:rPr>
      </w:pPr>
      <w:r w:rsidRPr="001A125E">
        <w:rPr>
          <w:color w:val="000000" w:themeColor="text1"/>
          <w:lang w:val="ro-RO"/>
        </w:rPr>
        <w:t>"</w:t>
      </w:r>
      <w:r>
        <w:rPr>
          <w:color w:val="000000" w:themeColor="text1"/>
          <w:lang w:val="ro-RO"/>
        </w:rPr>
        <w:t>pagina 3</w:t>
      </w:r>
      <w:r w:rsidRPr="001A125E">
        <w:rPr>
          <w:color w:val="000000" w:themeColor="text1"/>
          <w:lang w:val="ro-RO"/>
        </w:rPr>
        <w:t>" - alb-negru;</w:t>
      </w:r>
    </w:p>
    <w:p w:rsidR="0021532E" w:rsidRPr="0021532E" w:rsidRDefault="0021532E" w:rsidP="0021532E">
      <w:pPr>
        <w:pStyle w:val="ListParagraph"/>
        <w:widowControl w:val="0"/>
        <w:numPr>
          <w:ilvl w:val="0"/>
          <w:numId w:val="2"/>
        </w:numPr>
        <w:tabs>
          <w:tab w:val="left" w:pos="478"/>
        </w:tabs>
        <w:autoSpaceDE w:val="0"/>
        <w:autoSpaceDN w:val="0"/>
        <w:spacing w:line="360" w:lineRule="auto"/>
        <w:ind w:right="1724" w:hanging="478"/>
        <w:contextualSpacing w:val="0"/>
        <w:rPr>
          <w:color w:val="000000" w:themeColor="text1"/>
          <w:lang w:val="ro-RO"/>
        </w:rPr>
      </w:pPr>
      <w:r w:rsidRPr="001A125E">
        <w:rPr>
          <w:color w:val="000000" w:themeColor="text1"/>
          <w:lang w:val="ro-RO"/>
        </w:rPr>
        <w:t>"</w:t>
      </w:r>
      <w:r>
        <w:rPr>
          <w:color w:val="000000" w:themeColor="text1"/>
          <w:lang w:val="ro-RO"/>
        </w:rPr>
        <w:t>pagina 4</w:t>
      </w:r>
      <w:r w:rsidRPr="001A125E">
        <w:rPr>
          <w:color w:val="000000" w:themeColor="text1"/>
          <w:lang w:val="ro-RO"/>
        </w:rPr>
        <w:t xml:space="preserve">" </w:t>
      </w:r>
      <w:r>
        <w:rPr>
          <w:color w:val="000000" w:themeColor="text1"/>
          <w:lang w:val="ro-RO"/>
        </w:rPr>
        <w:t>–</w:t>
      </w:r>
      <w:r w:rsidRPr="001A125E">
        <w:rPr>
          <w:color w:val="000000" w:themeColor="text1"/>
          <w:lang w:val="ro-RO"/>
        </w:rPr>
        <w:t xml:space="preserve"> albastru</w:t>
      </w:r>
      <w:r>
        <w:rPr>
          <w:color w:val="000000" w:themeColor="text1"/>
          <w:lang w:val="ro-RO"/>
        </w:rPr>
        <w:t>.</w:t>
      </w:r>
    </w:p>
    <w:p w:rsidR="00F01A0C" w:rsidRDefault="00545D54" w:rsidP="00545D54">
      <w:pPr>
        <w:pStyle w:val="ListParagraph"/>
        <w:widowControl w:val="0"/>
        <w:tabs>
          <w:tab w:val="left" w:pos="612"/>
        </w:tabs>
        <w:autoSpaceDE w:val="0"/>
        <w:autoSpaceDN w:val="0"/>
        <w:spacing w:line="360" w:lineRule="auto"/>
        <w:ind w:left="611"/>
        <w:contextualSpacing w:val="0"/>
        <w:rPr>
          <w:color w:val="000000" w:themeColor="text1"/>
          <w:lang w:val="ro-RO"/>
        </w:rPr>
      </w:pPr>
      <w:r>
        <w:rPr>
          <w:color w:val="000000" w:themeColor="text1"/>
          <w:lang w:val="ro-RO"/>
        </w:rPr>
        <w:t xml:space="preserve">d)         </w:t>
      </w:r>
      <w:r w:rsidR="00F01A0C" w:rsidRPr="001A125E">
        <w:rPr>
          <w:color w:val="000000" w:themeColor="text1"/>
          <w:lang w:val="ro-RO"/>
        </w:rPr>
        <w:t xml:space="preserve">fotografia este </w:t>
      </w:r>
      <w:r w:rsidR="00F01A0C" w:rsidRPr="001A125E">
        <w:rPr>
          <w:color w:val="000000" w:themeColor="text1"/>
          <w:spacing w:val="-3"/>
          <w:lang w:val="ro-RO"/>
        </w:rPr>
        <w:t xml:space="preserve">color, </w:t>
      </w:r>
      <w:r w:rsidR="001A125E" w:rsidRPr="001A125E">
        <w:rPr>
          <w:color w:val="000000" w:themeColor="text1"/>
          <w:lang w:val="ro-RO"/>
        </w:rPr>
        <w:t xml:space="preserve">are dimensiunile de 30 x </w:t>
      </w:r>
      <w:r w:rsidR="0021532E">
        <w:rPr>
          <w:color w:val="000000" w:themeColor="text1"/>
          <w:lang w:val="ro-RO"/>
        </w:rPr>
        <w:t>40</w:t>
      </w:r>
      <w:r w:rsidR="00F01A0C" w:rsidRPr="001A125E">
        <w:rPr>
          <w:color w:val="000000" w:themeColor="text1"/>
          <w:spacing w:val="-3"/>
          <w:lang w:val="ro-RO"/>
        </w:rPr>
        <w:t xml:space="preserve"> </w:t>
      </w:r>
      <w:r w:rsidR="00F01A0C" w:rsidRPr="001A125E">
        <w:rPr>
          <w:color w:val="000000" w:themeColor="text1"/>
          <w:lang w:val="ro-RO"/>
        </w:rPr>
        <w:t>mm.</w:t>
      </w:r>
    </w:p>
    <w:p w:rsidR="006F056E" w:rsidRPr="001A125E" w:rsidRDefault="006F056E" w:rsidP="00545D54">
      <w:pPr>
        <w:pStyle w:val="ListParagraph"/>
        <w:widowControl w:val="0"/>
        <w:tabs>
          <w:tab w:val="left" w:pos="612"/>
        </w:tabs>
        <w:autoSpaceDE w:val="0"/>
        <w:autoSpaceDN w:val="0"/>
        <w:spacing w:line="360" w:lineRule="auto"/>
        <w:ind w:left="611"/>
        <w:contextualSpacing w:val="0"/>
        <w:rPr>
          <w:color w:val="000000" w:themeColor="text1"/>
          <w:lang w:val="ro-RO"/>
        </w:rPr>
      </w:pPr>
    </w:p>
    <w:p w:rsidR="009D3FB3" w:rsidRPr="001A125E" w:rsidRDefault="009D3FB3" w:rsidP="007739FC">
      <w:pPr>
        <w:pStyle w:val="ListParagraph"/>
        <w:widowControl w:val="0"/>
        <w:numPr>
          <w:ilvl w:val="0"/>
          <w:numId w:val="15"/>
        </w:numPr>
        <w:tabs>
          <w:tab w:val="left" w:pos="598"/>
        </w:tabs>
        <w:autoSpaceDE w:val="0"/>
        <w:autoSpaceDN w:val="0"/>
        <w:spacing w:line="360" w:lineRule="auto"/>
        <w:ind w:left="0" w:firstLine="0"/>
        <w:rPr>
          <w:color w:val="000000" w:themeColor="text1"/>
          <w:lang w:val="ro-RO"/>
        </w:rPr>
      </w:pPr>
      <w:r w:rsidRPr="001A125E">
        <w:rPr>
          <w:color w:val="000000" w:themeColor="text1"/>
          <w:lang w:val="ro-RO"/>
        </w:rPr>
        <w:lastRenderedPageBreak/>
        <w:t xml:space="preserve">Legitimaţia de executor fiscal se compune din </w:t>
      </w:r>
      <w:r w:rsidR="0021532E">
        <w:rPr>
          <w:color w:val="000000" w:themeColor="text1"/>
          <w:lang w:val="ro-RO"/>
        </w:rPr>
        <w:t>4 pagini.</w:t>
      </w:r>
    </w:p>
    <w:p w:rsidR="009D3FB3" w:rsidRPr="001A125E" w:rsidRDefault="00D469AB" w:rsidP="007739FC">
      <w:pPr>
        <w:pStyle w:val="ListParagraph"/>
        <w:widowControl w:val="0"/>
        <w:numPr>
          <w:ilvl w:val="0"/>
          <w:numId w:val="15"/>
        </w:numPr>
        <w:tabs>
          <w:tab w:val="left" w:pos="567"/>
        </w:tabs>
        <w:autoSpaceDE w:val="0"/>
        <w:autoSpaceDN w:val="0"/>
        <w:spacing w:line="360" w:lineRule="auto"/>
        <w:ind w:left="0" w:right="119" w:firstLine="0"/>
        <w:contextualSpacing w:val="0"/>
        <w:jc w:val="both"/>
        <w:rPr>
          <w:color w:val="000000" w:themeColor="text1"/>
          <w:lang w:val="ro-RO"/>
        </w:rPr>
      </w:pPr>
      <w:r w:rsidRPr="001A125E">
        <w:rPr>
          <w:color w:val="000000" w:themeColor="text1"/>
          <w:lang w:val="ro-RO"/>
        </w:rPr>
        <w:t xml:space="preserve">Avizarea </w:t>
      </w:r>
      <w:r w:rsidR="009D3FB3" w:rsidRPr="001A125E">
        <w:rPr>
          <w:color w:val="000000" w:themeColor="text1"/>
          <w:lang w:val="ro-RO"/>
        </w:rPr>
        <w:t>legitimaţiei de executor fiscal se efectuează prin</w:t>
      </w:r>
      <w:r w:rsidR="00E715B0" w:rsidRPr="001A125E">
        <w:rPr>
          <w:color w:val="000000" w:themeColor="text1"/>
          <w:lang w:val="ro-RO"/>
        </w:rPr>
        <w:t xml:space="preserve"> semnarea de către președintele A.N.R.S.C. și</w:t>
      </w:r>
      <w:r w:rsidR="009D3FB3" w:rsidRPr="001A125E">
        <w:rPr>
          <w:color w:val="000000" w:themeColor="text1"/>
          <w:lang w:val="ro-RO"/>
        </w:rPr>
        <w:t xml:space="preserve"> aplicarea ştampilei</w:t>
      </w:r>
      <w:r w:rsidR="00E715B0" w:rsidRPr="001A125E">
        <w:rPr>
          <w:color w:val="000000" w:themeColor="text1"/>
          <w:lang w:val="ro-RO"/>
        </w:rPr>
        <w:t xml:space="preserve"> instituției</w:t>
      </w:r>
      <w:r w:rsidR="009D3FB3" w:rsidRPr="001A125E">
        <w:rPr>
          <w:color w:val="000000" w:themeColor="text1"/>
          <w:lang w:val="ro-RO"/>
        </w:rPr>
        <w:t>.</w:t>
      </w:r>
      <w:r w:rsidR="00E715B0" w:rsidRPr="001A125E">
        <w:rPr>
          <w:color w:val="000000" w:themeColor="text1"/>
          <w:lang w:val="ro-RO"/>
        </w:rPr>
        <w:t xml:space="preserve"> Avizarea anuală se face de către</w:t>
      </w:r>
      <w:r w:rsidR="006D40CE" w:rsidRPr="001A125E">
        <w:rPr>
          <w:color w:val="000000" w:themeColor="text1"/>
          <w:lang w:val="ro-RO"/>
        </w:rPr>
        <w:t xml:space="preserve"> Direcția dezvoltare instituțională, resurse umane și IT</w:t>
      </w:r>
      <w:r w:rsidR="00E715B0" w:rsidRPr="001A125E">
        <w:rPr>
          <w:color w:val="000000" w:themeColor="text1"/>
          <w:lang w:val="ro-RO"/>
        </w:rPr>
        <w:t>.</w:t>
      </w:r>
    </w:p>
    <w:p w:rsidR="009D3FB3" w:rsidRPr="001A125E" w:rsidRDefault="009D3FB3" w:rsidP="006D40CE">
      <w:pPr>
        <w:pStyle w:val="ListParagraph"/>
        <w:widowControl w:val="0"/>
        <w:numPr>
          <w:ilvl w:val="0"/>
          <w:numId w:val="15"/>
        </w:numPr>
        <w:tabs>
          <w:tab w:val="left" w:pos="598"/>
        </w:tabs>
        <w:autoSpaceDE w:val="0"/>
        <w:autoSpaceDN w:val="0"/>
        <w:spacing w:line="360" w:lineRule="auto"/>
        <w:ind w:left="0" w:firstLine="0"/>
        <w:contextualSpacing w:val="0"/>
        <w:jc w:val="both"/>
        <w:rPr>
          <w:color w:val="000000" w:themeColor="text1"/>
          <w:lang w:val="ro-RO"/>
        </w:rPr>
      </w:pPr>
      <w:r w:rsidRPr="001A125E">
        <w:rPr>
          <w:color w:val="000000" w:themeColor="text1"/>
          <w:lang w:val="ro-RO"/>
        </w:rPr>
        <w:t>Elementele de particularizare a legitimaţiei de executor fiscal</w:t>
      </w:r>
      <w:r w:rsidRPr="001A125E">
        <w:rPr>
          <w:color w:val="000000" w:themeColor="text1"/>
          <w:spacing w:val="-7"/>
          <w:lang w:val="ro-RO"/>
        </w:rPr>
        <w:t xml:space="preserve"> </w:t>
      </w:r>
      <w:r w:rsidRPr="001A125E">
        <w:rPr>
          <w:color w:val="000000" w:themeColor="text1"/>
          <w:lang w:val="ro-RO"/>
        </w:rPr>
        <w:t>sunt:</w:t>
      </w:r>
    </w:p>
    <w:p w:rsidR="00165505" w:rsidRDefault="009D3FB3" w:rsidP="00147469">
      <w:pPr>
        <w:pStyle w:val="ListParagraph"/>
        <w:widowControl w:val="0"/>
        <w:numPr>
          <w:ilvl w:val="0"/>
          <w:numId w:val="18"/>
        </w:numPr>
        <w:autoSpaceDE w:val="0"/>
        <w:autoSpaceDN w:val="0"/>
        <w:spacing w:line="360" w:lineRule="auto"/>
        <w:ind w:right="118"/>
        <w:contextualSpacing w:val="0"/>
        <w:jc w:val="both"/>
        <w:rPr>
          <w:color w:val="000000" w:themeColor="text1"/>
          <w:lang w:val="ro-RO"/>
        </w:rPr>
      </w:pPr>
      <w:r w:rsidRPr="0021532E">
        <w:rPr>
          <w:color w:val="000000" w:themeColor="text1"/>
          <w:lang w:val="ro-RO"/>
        </w:rPr>
        <w:t xml:space="preserve">drapelul României, având dimensiunile de </w:t>
      </w:r>
      <w:r w:rsidR="00097BF5" w:rsidRPr="0021532E">
        <w:rPr>
          <w:color w:val="000000" w:themeColor="text1"/>
          <w:lang w:val="ro-RO"/>
        </w:rPr>
        <w:t>2</w:t>
      </w:r>
      <w:r w:rsidR="007739FC" w:rsidRPr="0021532E">
        <w:rPr>
          <w:color w:val="000000" w:themeColor="text1"/>
          <w:lang w:val="ro-RO"/>
        </w:rPr>
        <w:t xml:space="preserve"> x 105 mm</w:t>
      </w:r>
      <w:r w:rsidRPr="0021532E">
        <w:rPr>
          <w:color w:val="000000" w:themeColor="text1"/>
          <w:lang w:val="ro-RO"/>
        </w:rPr>
        <w:t xml:space="preserve"> poziţionarea acestuia în partea superioară a legitimaţiei de executor fiscal şi având intensitatea culorilor prevăzută în anexa </w:t>
      </w:r>
      <w:r w:rsidRPr="0021532E">
        <w:rPr>
          <w:color w:val="000000" w:themeColor="text1"/>
          <w:spacing w:val="-5"/>
          <w:lang w:val="ro-RO"/>
        </w:rPr>
        <w:t xml:space="preserve">nr. </w:t>
      </w:r>
      <w:r w:rsidRPr="0021532E">
        <w:rPr>
          <w:color w:val="000000" w:themeColor="text1"/>
          <w:lang w:val="ro-RO"/>
        </w:rPr>
        <w:t xml:space="preserve">1 la Legea </w:t>
      </w:r>
      <w:r w:rsidRPr="0021532E">
        <w:rPr>
          <w:color w:val="000000" w:themeColor="text1"/>
          <w:spacing w:val="-5"/>
          <w:lang w:val="ro-RO"/>
        </w:rPr>
        <w:t xml:space="preserve">nr. </w:t>
      </w:r>
      <w:r w:rsidRPr="0021532E">
        <w:rPr>
          <w:color w:val="000000" w:themeColor="text1"/>
          <w:lang w:val="ro-RO"/>
        </w:rPr>
        <w:t>75/1994 privind arborarea drapelului României, intonarea imnului naţional şi folosirea sigiliilor cu stema României de către autorităţile şi instituţiile publice;</w:t>
      </w:r>
    </w:p>
    <w:p w:rsidR="00165505" w:rsidRDefault="009D3FB3" w:rsidP="0021532E">
      <w:pPr>
        <w:pStyle w:val="ListParagraph"/>
        <w:widowControl w:val="0"/>
        <w:numPr>
          <w:ilvl w:val="0"/>
          <w:numId w:val="18"/>
        </w:numPr>
        <w:autoSpaceDE w:val="0"/>
        <w:autoSpaceDN w:val="0"/>
        <w:spacing w:line="360" w:lineRule="auto"/>
        <w:ind w:right="118"/>
        <w:contextualSpacing w:val="0"/>
        <w:jc w:val="both"/>
        <w:rPr>
          <w:color w:val="000000" w:themeColor="text1"/>
          <w:lang w:val="ro-RO"/>
        </w:rPr>
      </w:pPr>
      <w:r w:rsidRPr="0021532E">
        <w:rPr>
          <w:color w:val="000000" w:themeColor="text1"/>
          <w:lang w:val="ro-RO"/>
        </w:rPr>
        <w:t xml:space="preserve">stema ţării, având dimensiunile de </w:t>
      </w:r>
      <w:r w:rsidR="007739FC" w:rsidRPr="0021532E">
        <w:rPr>
          <w:color w:val="000000" w:themeColor="text1"/>
          <w:lang w:val="ro-RO"/>
        </w:rPr>
        <w:t xml:space="preserve">50 x 70 mm </w:t>
      </w:r>
      <w:r w:rsidRPr="0021532E">
        <w:rPr>
          <w:color w:val="000000" w:themeColor="text1"/>
          <w:lang w:val="ro-RO"/>
        </w:rPr>
        <w:t xml:space="preserve">şi fiind poziţionată în centru, pe </w:t>
      </w:r>
      <w:r w:rsidR="0021532E" w:rsidRPr="0021532E">
        <w:rPr>
          <w:color w:val="000000" w:themeColor="text1"/>
          <w:lang w:val="ro-RO"/>
        </w:rPr>
        <w:t>pagina 2 și pagina 3 a</w:t>
      </w:r>
      <w:r w:rsidRPr="0021532E">
        <w:rPr>
          <w:color w:val="000000" w:themeColor="text1"/>
          <w:lang w:val="ro-RO"/>
        </w:rPr>
        <w:t xml:space="preserve"> legitimaţiei de executor fiscal, în spaţiul rezervat textului, potrivit modelului original prevăzut în anexa </w:t>
      </w:r>
      <w:r w:rsidRPr="0021532E">
        <w:rPr>
          <w:color w:val="000000" w:themeColor="text1"/>
          <w:spacing w:val="-5"/>
          <w:lang w:val="ro-RO"/>
        </w:rPr>
        <w:t xml:space="preserve">nr. </w:t>
      </w:r>
      <w:r w:rsidRPr="0021532E">
        <w:rPr>
          <w:color w:val="000000" w:themeColor="text1"/>
          <w:lang w:val="ro-RO"/>
        </w:rPr>
        <w:t xml:space="preserve">1 la Legea </w:t>
      </w:r>
      <w:r w:rsidRPr="0021532E">
        <w:rPr>
          <w:color w:val="000000" w:themeColor="text1"/>
          <w:spacing w:val="-5"/>
          <w:lang w:val="ro-RO"/>
        </w:rPr>
        <w:t xml:space="preserve">nr. </w:t>
      </w:r>
      <w:r w:rsidRPr="0021532E">
        <w:rPr>
          <w:color w:val="000000" w:themeColor="text1"/>
          <w:lang w:val="ro-RO"/>
        </w:rPr>
        <w:t>102/1992 privind stema ţării şi sigiliul statului şi executată în filigran cu un singur ton închis la</w:t>
      </w:r>
      <w:r w:rsidRPr="0021532E">
        <w:rPr>
          <w:color w:val="000000" w:themeColor="text1"/>
          <w:spacing w:val="-8"/>
          <w:lang w:val="ro-RO"/>
        </w:rPr>
        <w:t xml:space="preserve"> </w:t>
      </w:r>
      <w:r w:rsidRPr="0021532E">
        <w:rPr>
          <w:color w:val="000000" w:themeColor="text1"/>
          <w:lang w:val="ro-RO"/>
        </w:rPr>
        <w:t>culoare;</w:t>
      </w:r>
    </w:p>
    <w:p w:rsidR="00084351" w:rsidRPr="00F86726" w:rsidRDefault="0039223F" w:rsidP="0021532E">
      <w:pPr>
        <w:pStyle w:val="ListParagraph"/>
        <w:widowControl w:val="0"/>
        <w:numPr>
          <w:ilvl w:val="0"/>
          <w:numId w:val="18"/>
        </w:numPr>
        <w:autoSpaceDE w:val="0"/>
        <w:autoSpaceDN w:val="0"/>
        <w:spacing w:line="360" w:lineRule="auto"/>
        <w:ind w:right="118"/>
        <w:contextualSpacing w:val="0"/>
        <w:jc w:val="both"/>
        <w:rPr>
          <w:color w:val="000000" w:themeColor="text1"/>
          <w:lang w:val="ro-RO"/>
        </w:rPr>
      </w:pPr>
      <w:r w:rsidRPr="00F86726">
        <w:rPr>
          <w:color w:val="000000" w:themeColor="text1"/>
          <w:lang w:val="ro-RO"/>
        </w:rPr>
        <w:t xml:space="preserve">sigla A.N.R.S.C., poziţionată </w:t>
      </w:r>
      <w:r w:rsidR="001A125E" w:rsidRPr="00F86726">
        <w:rPr>
          <w:color w:val="000000" w:themeColor="text1"/>
          <w:lang w:val="ro-RO"/>
        </w:rPr>
        <w:t xml:space="preserve">pe </w:t>
      </w:r>
      <w:r w:rsidR="0021532E" w:rsidRPr="00F86726">
        <w:rPr>
          <w:color w:val="000000" w:themeColor="text1"/>
        </w:rPr>
        <w:t>pagina 2</w:t>
      </w:r>
      <w:r w:rsidR="001A125E" w:rsidRPr="00F86726">
        <w:rPr>
          <w:color w:val="000000" w:themeColor="text1"/>
          <w:lang w:val="ro-RO"/>
        </w:rPr>
        <w:t xml:space="preserve"> </w:t>
      </w:r>
      <w:r w:rsidRPr="00F86726">
        <w:rPr>
          <w:color w:val="000000" w:themeColor="text1"/>
          <w:lang w:val="ro-RO"/>
        </w:rPr>
        <w:t xml:space="preserve">în partea superioară dreaptă, având dimensiunile </w:t>
      </w:r>
      <w:r w:rsidR="001A125E" w:rsidRPr="00F86726">
        <w:rPr>
          <w:color w:val="000000" w:themeColor="text1"/>
          <w:lang w:val="ro-RO"/>
        </w:rPr>
        <w:t>20 x 1</w:t>
      </w:r>
      <w:r w:rsidR="00070E63" w:rsidRPr="00F86726">
        <w:rPr>
          <w:color w:val="000000" w:themeColor="text1"/>
          <w:lang w:val="ro-RO"/>
        </w:rPr>
        <w:t>7</w:t>
      </w:r>
      <w:r w:rsidR="001A125E" w:rsidRPr="00F86726">
        <w:rPr>
          <w:color w:val="000000" w:themeColor="text1"/>
          <w:lang w:val="ro-RO"/>
        </w:rPr>
        <w:t xml:space="preserve"> mm;</w:t>
      </w:r>
    </w:p>
    <w:p w:rsidR="009D3FB3" w:rsidRPr="001A125E" w:rsidRDefault="00F86726" w:rsidP="004C5DDF">
      <w:pPr>
        <w:pStyle w:val="ListParagraph"/>
        <w:widowControl w:val="0"/>
        <w:tabs>
          <w:tab w:val="left" w:pos="688"/>
        </w:tabs>
        <w:autoSpaceDE w:val="0"/>
        <w:autoSpaceDN w:val="0"/>
        <w:spacing w:line="360" w:lineRule="auto"/>
        <w:ind w:left="567"/>
        <w:contextualSpacing w:val="0"/>
        <w:jc w:val="both"/>
        <w:rPr>
          <w:color w:val="000000" w:themeColor="text1"/>
          <w:lang w:val="ro-RO"/>
        </w:rPr>
      </w:pPr>
      <w:r>
        <w:rPr>
          <w:color w:val="000000" w:themeColor="text1"/>
          <w:lang w:val="ro-RO"/>
        </w:rPr>
        <w:t>d</w:t>
      </w:r>
      <w:r w:rsidR="004C5DDF" w:rsidRPr="001A125E">
        <w:rPr>
          <w:color w:val="000000" w:themeColor="text1"/>
          <w:lang w:val="ro-RO"/>
        </w:rPr>
        <w:t xml:space="preserve">) </w:t>
      </w:r>
      <w:r w:rsidR="00B92381">
        <w:rPr>
          <w:color w:val="000000" w:themeColor="text1"/>
          <w:lang w:val="ro-RO"/>
        </w:rPr>
        <w:t xml:space="preserve">  </w:t>
      </w:r>
      <w:r w:rsidR="009D3FB3" w:rsidRPr="001A125E">
        <w:rPr>
          <w:color w:val="000000" w:themeColor="text1"/>
          <w:lang w:val="ro-RO"/>
        </w:rPr>
        <w:t>fondul</w:t>
      </w:r>
      <w:r w:rsidR="009D3FB3" w:rsidRPr="001A125E">
        <w:rPr>
          <w:color w:val="000000" w:themeColor="text1"/>
          <w:spacing w:val="34"/>
          <w:lang w:val="ro-RO"/>
        </w:rPr>
        <w:t xml:space="preserve"> </w:t>
      </w:r>
      <w:r>
        <w:rPr>
          <w:color w:val="000000" w:themeColor="text1"/>
          <w:lang w:val="ro-RO"/>
        </w:rPr>
        <w:t>paginii 2</w:t>
      </w:r>
      <w:r w:rsidR="009D3FB3" w:rsidRPr="001A125E">
        <w:rPr>
          <w:color w:val="000000" w:themeColor="text1"/>
          <w:spacing w:val="34"/>
          <w:lang w:val="ro-RO"/>
        </w:rPr>
        <w:t xml:space="preserve"> </w:t>
      </w:r>
      <w:r w:rsidR="009D3FB3" w:rsidRPr="001A125E">
        <w:rPr>
          <w:color w:val="000000" w:themeColor="text1"/>
          <w:lang w:val="ro-RO"/>
        </w:rPr>
        <w:t>-</w:t>
      </w:r>
      <w:r w:rsidR="009D3FB3" w:rsidRPr="001A125E">
        <w:rPr>
          <w:color w:val="000000" w:themeColor="text1"/>
          <w:spacing w:val="35"/>
          <w:lang w:val="ro-RO"/>
        </w:rPr>
        <w:t xml:space="preserve"> </w:t>
      </w:r>
      <w:r w:rsidR="009D3FB3" w:rsidRPr="001A125E">
        <w:rPr>
          <w:color w:val="000000" w:themeColor="text1"/>
          <w:lang w:val="ro-RO"/>
        </w:rPr>
        <w:t>fonta</w:t>
      </w:r>
      <w:r w:rsidR="009D3FB3" w:rsidRPr="001A125E">
        <w:rPr>
          <w:color w:val="000000" w:themeColor="text1"/>
          <w:spacing w:val="34"/>
          <w:lang w:val="ro-RO"/>
        </w:rPr>
        <w:t xml:space="preserve"> </w:t>
      </w:r>
      <w:r w:rsidR="009D3FB3" w:rsidRPr="001A125E">
        <w:rPr>
          <w:color w:val="000000" w:themeColor="text1"/>
          <w:lang w:val="ro-RO"/>
        </w:rPr>
        <w:t>de</w:t>
      </w:r>
      <w:r w:rsidR="009D3FB3" w:rsidRPr="001A125E">
        <w:rPr>
          <w:color w:val="000000" w:themeColor="text1"/>
          <w:spacing w:val="35"/>
          <w:lang w:val="ro-RO"/>
        </w:rPr>
        <w:t xml:space="preserve"> </w:t>
      </w:r>
      <w:r w:rsidR="009D3FB3" w:rsidRPr="001A125E">
        <w:rPr>
          <w:color w:val="000000" w:themeColor="text1"/>
          <w:lang w:val="ro-RO"/>
        </w:rPr>
        <w:t>siguranţă</w:t>
      </w:r>
      <w:r w:rsidR="009D3FB3" w:rsidRPr="001A125E">
        <w:rPr>
          <w:color w:val="000000" w:themeColor="text1"/>
          <w:spacing w:val="34"/>
          <w:lang w:val="ro-RO"/>
        </w:rPr>
        <w:t xml:space="preserve"> </w:t>
      </w:r>
      <w:r w:rsidR="009D3FB3" w:rsidRPr="001A125E">
        <w:rPr>
          <w:color w:val="000000" w:themeColor="text1"/>
          <w:lang w:val="ro-RO"/>
        </w:rPr>
        <w:t>-</w:t>
      </w:r>
      <w:r w:rsidR="009D3FB3" w:rsidRPr="001A125E">
        <w:rPr>
          <w:color w:val="000000" w:themeColor="text1"/>
          <w:spacing w:val="37"/>
          <w:lang w:val="ro-RO"/>
        </w:rPr>
        <w:t xml:space="preserve"> </w:t>
      </w:r>
      <w:r w:rsidR="009D3FB3" w:rsidRPr="001A125E">
        <w:rPr>
          <w:color w:val="000000" w:themeColor="text1"/>
          <w:lang w:val="ro-RO"/>
        </w:rPr>
        <w:t>cuprinde</w:t>
      </w:r>
      <w:r w:rsidR="009D3FB3" w:rsidRPr="001A125E">
        <w:rPr>
          <w:color w:val="000000" w:themeColor="text1"/>
          <w:spacing w:val="34"/>
          <w:lang w:val="ro-RO"/>
        </w:rPr>
        <w:t xml:space="preserve"> </w:t>
      </w:r>
      <w:r w:rsidR="009D3FB3" w:rsidRPr="001A125E">
        <w:rPr>
          <w:color w:val="000000" w:themeColor="text1"/>
          <w:lang w:val="ro-RO"/>
        </w:rPr>
        <w:t>înscrisuri</w:t>
      </w:r>
      <w:r w:rsidR="009D3FB3" w:rsidRPr="001A125E">
        <w:rPr>
          <w:color w:val="000000" w:themeColor="text1"/>
          <w:spacing w:val="35"/>
          <w:lang w:val="ro-RO"/>
        </w:rPr>
        <w:t xml:space="preserve"> </w:t>
      </w:r>
      <w:r w:rsidR="009D3FB3" w:rsidRPr="001A125E">
        <w:rPr>
          <w:color w:val="000000" w:themeColor="text1"/>
          <w:lang w:val="ro-RO"/>
        </w:rPr>
        <w:t>"</w:t>
      </w:r>
      <w:r w:rsidR="00001BC8" w:rsidRPr="001A125E">
        <w:rPr>
          <w:color w:val="000000" w:themeColor="text1"/>
          <w:lang w:val="ro-RO"/>
        </w:rPr>
        <w:t>A</w:t>
      </w:r>
      <w:r w:rsidR="007739FC" w:rsidRPr="001A125E">
        <w:rPr>
          <w:color w:val="000000" w:themeColor="text1"/>
          <w:lang w:val="ro-RO"/>
        </w:rPr>
        <w:t>.</w:t>
      </w:r>
      <w:r w:rsidR="00001BC8" w:rsidRPr="001A125E">
        <w:rPr>
          <w:color w:val="000000" w:themeColor="text1"/>
          <w:lang w:val="ro-RO"/>
        </w:rPr>
        <w:t>N</w:t>
      </w:r>
      <w:r w:rsidR="007739FC" w:rsidRPr="001A125E">
        <w:rPr>
          <w:color w:val="000000" w:themeColor="text1"/>
          <w:lang w:val="ro-RO"/>
        </w:rPr>
        <w:t>.</w:t>
      </w:r>
      <w:r w:rsidR="00001BC8" w:rsidRPr="001A125E">
        <w:rPr>
          <w:color w:val="000000" w:themeColor="text1"/>
          <w:lang w:val="ro-RO"/>
        </w:rPr>
        <w:t>R</w:t>
      </w:r>
      <w:r w:rsidR="007739FC" w:rsidRPr="001A125E">
        <w:rPr>
          <w:color w:val="000000" w:themeColor="text1"/>
          <w:lang w:val="ro-RO"/>
        </w:rPr>
        <w:t>.</w:t>
      </w:r>
      <w:r w:rsidR="00001BC8" w:rsidRPr="001A125E">
        <w:rPr>
          <w:color w:val="000000" w:themeColor="text1"/>
          <w:lang w:val="ro-RO"/>
        </w:rPr>
        <w:t>S</w:t>
      </w:r>
      <w:r w:rsidR="007739FC" w:rsidRPr="001A125E">
        <w:rPr>
          <w:color w:val="000000" w:themeColor="text1"/>
          <w:lang w:val="ro-RO"/>
        </w:rPr>
        <w:t>.C.</w:t>
      </w:r>
      <w:r w:rsidR="009D3FB3" w:rsidRPr="001A125E">
        <w:rPr>
          <w:color w:val="000000" w:themeColor="text1"/>
          <w:lang w:val="ro-RO"/>
        </w:rPr>
        <w:t>",</w:t>
      </w:r>
      <w:r w:rsidR="009D3FB3" w:rsidRPr="001A125E">
        <w:rPr>
          <w:color w:val="000000" w:themeColor="text1"/>
          <w:spacing w:val="35"/>
          <w:lang w:val="ro-RO"/>
        </w:rPr>
        <w:t xml:space="preserve"> </w:t>
      </w:r>
      <w:r w:rsidR="009D3FB3" w:rsidRPr="001A125E">
        <w:rPr>
          <w:color w:val="000000" w:themeColor="text1"/>
          <w:lang w:val="ro-RO"/>
        </w:rPr>
        <w:t>pe</w:t>
      </w:r>
      <w:r w:rsidR="009D3FB3" w:rsidRPr="001A125E">
        <w:rPr>
          <w:color w:val="000000" w:themeColor="text1"/>
          <w:spacing w:val="37"/>
          <w:lang w:val="ro-RO"/>
        </w:rPr>
        <w:t xml:space="preserve"> </w:t>
      </w:r>
      <w:r w:rsidR="009D3FB3" w:rsidRPr="001A125E">
        <w:rPr>
          <w:color w:val="000000" w:themeColor="text1"/>
          <w:lang w:val="ro-RO"/>
        </w:rPr>
        <w:t>toată</w:t>
      </w:r>
      <w:r w:rsidR="009D3FB3" w:rsidRPr="001A125E">
        <w:rPr>
          <w:color w:val="000000" w:themeColor="text1"/>
          <w:spacing w:val="36"/>
          <w:lang w:val="ro-RO"/>
        </w:rPr>
        <w:t xml:space="preserve"> </w:t>
      </w:r>
      <w:r w:rsidR="009D3FB3" w:rsidRPr="001A125E">
        <w:rPr>
          <w:color w:val="000000" w:themeColor="text1"/>
          <w:lang w:val="ro-RO"/>
        </w:rPr>
        <w:t>suprafaţa,</w:t>
      </w:r>
    </w:p>
    <w:p w:rsidR="00FD7141" w:rsidRPr="001A125E" w:rsidRDefault="00001BC8" w:rsidP="006D40CE">
      <w:pPr>
        <w:pStyle w:val="BodyText"/>
        <w:spacing w:line="360" w:lineRule="auto"/>
        <w:ind w:left="567"/>
        <w:rPr>
          <w:rFonts w:ascii="Times New Roman" w:hAnsi="Times New Roman" w:cs="Times New Roman"/>
          <w:color w:val="000000" w:themeColor="text1"/>
        </w:rPr>
      </w:pPr>
      <w:r w:rsidRPr="001A125E">
        <w:rPr>
          <w:rFonts w:ascii="Times New Roman" w:hAnsi="Times New Roman" w:cs="Times New Roman"/>
          <w:color w:val="000000" w:themeColor="text1"/>
        </w:rPr>
        <w:t>realizate cu culoarea</w:t>
      </w:r>
      <w:r w:rsidR="007739FC" w:rsidRPr="001A125E">
        <w:rPr>
          <w:rFonts w:ascii="Times New Roman" w:hAnsi="Times New Roman" w:cs="Times New Roman"/>
          <w:color w:val="000000" w:themeColor="text1"/>
        </w:rPr>
        <w:t xml:space="preserve"> </w:t>
      </w:r>
      <w:r w:rsidR="00097BF5" w:rsidRPr="001A125E">
        <w:rPr>
          <w:rFonts w:ascii="Times New Roman" w:hAnsi="Times New Roman" w:cs="Times New Roman"/>
          <w:color w:val="000000" w:themeColor="text1"/>
        </w:rPr>
        <w:t>bleu</w:t>
      </w:r>
      <w:r w:rsidR="00097BF5" w:rsidRPr="001A125E">
        <w:rPr>
          <w:rFonts w:ascii="Times New Roman" w:hAnsi="Times New Roman" w:cs="Times New Roman"/>
          <w:color w:val="000000" w:themeColor="text1"/>
          <w:shd w:val="clear" w:color="auto" w:fill="FFFFFF"/>
        </w:rPr>
        <w:t xml:space="preserve"> </w:t>
      </w:r>
      <w:r w:rsidR="00BE3D21" w:rsidRPr="001A125E">
        <w:rPr>
          <w:rFonts w:ascii="Times New Roman" w:hAnsi="Times New Roman" w:cs="Times New Roman"/>
          <w:color w:val="000000" w:themeColor="text1"/>
          <w:shd w:val="clear" w:color="auto" w:fill="FFFFFF"/>
        </w:rPr>
        <w:t>(</w:t>
      </w:r>
      <w:r w:rsidR="00097BF5" w:rsidRPr="001A125E">
        <w:rPr>
          <w:rFonts w:ascii="Times New Roman" w:hAnsi="Times New Roman" w:cs="Times New Roman"/>
          <w:color w:val="000000" w:themeColor="text1"/>
          <w:shd w:val="clear" w:color="auto" w:fill="FFFFFF"/>
        </w:rPr>
        <w:t>cod CMYK - 15/5/0/0</w:t>
      </w:r>
      <w:r w:rsidR="00BE3D21" w:rsidRPr="001A125E">
        <w:rPr>
          <w:rFonts w:ascii="Times New Roman" w:hAnsi="Times New Roman" w:cs="Times New Roman"/>
          <w:color w:val="000000" w:themeColor="text1"/>
          <w:shd w:val="clear" w:color="auto" w:fill="FFFFFF"/>
        </w:rPr>
        <w:t>)</w:t>
      </w:r>
      <w:r w:rsidR="007739FC" w:rsidRPr="001A125E">
        <w:rPr>
          <w:rFonts w:ascii="Times New Roman" w:hAnsi="Times New Roman" w:cs="Times New Roman"/>
          <w:color w:val="000000" w:themeColor="text1"/>
        </w:rPr>
        <w:t>.</w:t>
      </w:r>
    </w:p>
    <w:p w:rsidR="003010C4" w:rsidRPr="001A125E" w:rsidRDefault="003010C4" w:rsidP="008D593C">
      <w:pPr>
        <w:pStyle w:val="BodyText"/>
        <w:spacing w:line="360" w:lineRule="auto"/>
        <w:ind w:left="6372" w:firstLine="708"/>
        <w:jc w:val="both"/>
        <w:rPr>
          <w:rFonts w:ascii="Times New Roman" w:hAnsi="Times New Roman" w:cs="Times New Roman"/>
          <w:color w:val="000000" w:themeColor="text1"/>
        </w:rPr>
      </w:pPr>
    </w:p>
    <w:p w:rsidR="003010C4" w:rsidRDefault="003010C4"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Default="00F86726" w:rsidP="008D593C">
      <w:pPr>
        <w:pStyle w:val="BodyText"/>
        <w:spacing w:line="360" w:lineRule="auto"/>
        <w:ind w:left="6372" w:firstLine="708"/>
        <w:jc w:val="both"/>
        <w:rPr>
          <w:rFonts w:ascii="Times New Roman" w:hAnsi="Times New Roman" w:cs="Times New Roman"/>
          <w:color w:val="000000" w:themeColor="text1"/>
        </w:rPr>
      </w:pPr>
    </w:p>
    <w:p w:rsidR="00F86726" w:rsidRPr="001A125E" w:rsidRDefault="00F86726" w:rsidP="008D593C">
      <w:pPr>
        <w:pStyle w:val="BodyText"/>
        <w:spacing w:line="360" w:lineRule="auto"/>
        <w:ind w:left="6372" w:firstLine="708"/>
        <w:jc w:val="both"/>
        <w:rPr>
          <w:rFonts w:ascii="Times New Roman" w:hAnsi="Times New Roman" w:cs="Times New Roman"/>
          <w:color w:val="000000" w:themeColor="text1"/>
        </w:rPr>
      </w:pPr>
    </w:p>
    <w:p w:rsidR="00380BA2" w:rsidRPr="001A125E" w:rsidRDefault="00380BA2" w:rsidP="00E60129">
      <w:pPr>
        <w:pStyle w:val="BodyText"/>
        <w:spacing w:line="360" w:lineRule="auto"/>
        <w:ind w:left="4956" w:firstLine="708"/>
        <w:jc w:val="both"/>
        <w:rPr>
          <w:rFonts w:ascii="Times New Roman" w:hAnsi="Times New Roman" w:cs="Times New Roman"/>
          <w:color w:val="000000" w:themeColor="text1"/>
        </w:rPr>
      </w:pPr>
      <w:r w:rsidRPr="001A125E">
        <w:rPr>
          <w:rFonts w:ascii="Times New Roman" w:hAnsi="Times New Roman" w:cs="Times New Roman"/>
          <w:color w:val="000000" w:themeColor="text1"/>
        </w:rPr>
        <w:t xml:space="preserve">Anexa nr. 2 la Ordinul </w:t>
      </w:r>
      <w:r w:rsidR="00DE6256">
        <w:rPr>
          <w:rFonts w:ascii="Times New Roman" w:hAnsi="Times New Roman" w:cs="Times New Roman"/>
          <w:color w:val="000000" w:themeColor="text1"/>
        </w:rPr>
        <w:t>nr. 301/10.07.2019</w:t>
      </w:r>
    </w:p>
    <w:p w:rsidR="00577580" w:rsidRPr="001A125E" w:rsidRDefault="00577580" w:rsidP="008D593C">
      <w:pPr>
        <w:pStyle w:val="BodyText"/>
        <w:spacing w:line="360" w:lineRule="auto"/>
        <w:ind w:left="6372" w:firstLine="708"/>
        <w:jc w:val="both"/>
        <w:rPr>
          <w:rFonts w:ascii="Times New Roman" w:hAnsi="Times New Roman" w:cs="Times New Roman"/>
          <w:color w:val="000000" w:themeColor="text1"/>
        </w:rPr>
      </w:pPr>
    </w:p>
    <w:p w:rsidR="0049324A" w:rsidRPr="00165505" w:rsidRDefault="0049324A" w:rsidP="0049324A">
      <w:pPr>
        <w:spacing w:line="360" w:lineRule="auto"/>
        <w:jc w:val="center"/>
        <w:rPr>
          <w:spacing w:val="17"/>
          <w:lang w:val="ro-RO"/>
        </w:rPr>
      </w:pPr>
      <w:r>
        <w:rPr>
          <w:lang w:val="ro-RO"/>
        </w:rPr>
        <w:t xml:space="preserve">Modelul evidenţei nominale a </w:t>
      </w:r>
      <w:r w:rsidRPr="00165505">
        <w:rPr>
          <w:lang w:val="ro-RO"/>
        </w:rPr>
        <w:t>legitimaţiilo</w:t>
      </w:r>
      <w:r w:rsidRPr="00165505">
        <w:rPr>
          <w:spacing w:val="17"/>
          <w:lang w:val="ro-RO"/>
        </w:rPr>
        <w:t>r de executori fiscali</w:t>
      </w:r>
    </w:p>
    <w:p w:rsidR="00577580" w:rsidRPr="001A125E" w:rsidRDefault="00577580" w:rsidP="008D593C">
      <w:pPr>
        <w:spacing w:line="360" w:lineRule="auto"/>
        <w:jc w:val="center"/>
        <w:rPr>
          <w:color w:val="000000" w:themeColor="text1"/>
          <w:spacing w:val="17"/>
          <w:lang w:val="ro-RO"/>
        </w:rPr>
      </w:pPr>
    </w:p>
    <w:p w:rsidR="009A18D8" w:rsidRPr="001A125E" w:rsidRDefault="009A18D8" w:rsidP="008D593C">
      <w:pPr>
        <w:pStyle w:val="BodyText"/>
        <w:spacing w:line="360" w:lineRule="auto"/>
        <w:ind w:left="6372" w:firstLine="708"/>
        <w:jc w:val="both"/>
        <w:rPr>
          <w:rFonts w:ascii="Times New Roman" w:hAnsi="Times New Roman" w:cs="Times New Roman"/>
          <w:color w:val="000000" w:themeColor="text1"/>
        </w:rPr>
      </w:pPr>
    </w:p>
    <w:tbl>
      <w:tblPr>
        <w:tblStyle w:val="TableGrid"/>
        <w:tblW w:w="10607" w:type="dxa"/>
        <w:tblLook w:val="04A0"/>
      </w:tblPr>
      <w:tblGrid>
        <w:gridCol w:w="583"/>
        <w:gridCol w:w="1243"/>
        <w:gridCol w:w="1416"/>
        <w:gridCol w:w="829"/>
        <w:gridCol w:w="1310"/>
        <w:gridCol w:w="676"/>
        <w:gridCol w:w="1269"/>
        <w:gridCol w:w="744"/>
        <w:gridCol w:w="1321"/>
        <w:gridCol w:w="1216"/>
      </w:tblGrid>
      <w:tr w:rsidR="00431395" w:rsidRPr="001A125E" w:rsidTr="00106A16">
        <w:tc>
          <w:tcPr>
            <w:tcW w:w="583"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Nr. Crt.</w:t>
            </w:r>
          </w:p>
        </w:tc>
        <w:tc>
          <w:tcPr>
            <w:tcW w:w="1243"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Numele și prenumele</w:t>
            </w:r>
          </w:p>
        </w:tc>
        <w:tc>
          <w:tcPr>
            <w:tcW w:w="1416"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Funcția executorului fiscal</w:t>
            </w:r>
          </w:p>
        </w:tc>
        <w:tc>
          <w:tcPr>
            <w:tcW w:w="829"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Marca</w:t>
            </w:r>
          </w:p>
        </w:tc>
        <w:tc>
          <w:tcPr>
            <w:tcW w:w="1310"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Numărul legitimației</w:t>
            </w:r>
          </w:p>
        </w:tc>
        <w:tc>
          <w:tcPr>
            <w:tcW w:w="1945" w:type="dxa"/>
            <w:gridSpan w:val="2"/>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Eliberare</w:t>
            </w:r>
          </w:p>
        </w:tc>
        <w:tc>
          <w:tcPr>
            <w:tcW w:w="2065" w:type="dxa"/>
            <w:gridSpan w:val="2"/>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Predarea/pierderea legitimației</w:t>
            </w:r>
          </w:p>
        </w:tc>
        <w:tc>
          <w:tcPr>
            <w:tcW w:w="1216" w:type="dxa"/>
            <w:vMerge w:val="restart"/>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Observații</w:t>
            </w:r>
          </w:p>
        </w:tc>
      </w:tr>
      <w:tr w:rsidR="009A18D8" w:rsidRPr="001A125E" w:rsidTr="00106A16">
        <w:tc>
          <w:tcPr>
            <w:tcW w:w="583" w:type="dxa"/>
            <w:vMerge/>
          </w:tcPr>
          <w:p w:rsidR="00431395" w:rsidRPr="001A125E" w:rsidRDefault="00431395" w:rsidP="008D593C">
            <w:pPr>
              <w:spacing w:line="360" w:lineRule="auto"/>
              <w:jc w:val="center"/>
              <w:rPr>
                <w:color w:val="000000" w:themeColor="text1"/>
                <w:sz w:val="24"/>
                <w:szCs w:val="24"/>
                <w:lang w:val="ro-RO"/>
              </w:rPr>
            </w:pPr>
          </w:p>
        </w:tc>
        <w:tc>
          <w:tcPr>
            <w:tcW w:w="1243" w:type="dxa"/>
            <w:vMerge/>
          </w:tcPr>
          <w:p w:rsidR="00431395" w:rsidRPr="001A125E" w:rsidRDefault="00431395" w:rsidP="008D593C">
            <w:pPr>
              <w:spacing w:line="360" w:lineRule="auto"/>
              <w:jc w:val="center"/>
              <w:rPr>
                <w:color w:val="000000" w:themeColor="text1"/>
                <w:sz w:val="24"/>
                <w:szCs w:val="24"/>
                <w:lang w:val="ro-RO"/>
              </w:rPr>
            </w:pPr>
          </w:p>
        </w:tc>
        <w:tc>
          <w:tcPr>
            <w:tcW w:w="1416" w:type="dxa"/>
            <w:vMerge/>
          </w:tcPr>
          <w:p w:rsidR="00431395" w:rsidRPr="001A125E" w:rsidRDefault="00431395" w:rsidP="008D593C">
            <w:pPr>
              <w:spacing w:line="360" w:lineRule="auto"/>
              <w:jc w:val="center"/>
              <w:rPr>
                <w:color w:val="000000" w:themeColor="text1"/>
                <w:sz w:val="24"/>
                <w:szCs w:val="24"/>
                <w:lang w:val="ro-RO"/>
              </w:rPr>
            </w:pPr>
          </w:p>
        </w:tc>
        <w:tc>
          <w:tcPr>
            <w:tcW w:w="829" w:type="dxa"/>
            <w:vMerge/>
          </w:tcPr>
          <w:p w:rsidR="00431395" w:rsidRPr="001A125E" w:rsidRDefault="00431395" w:rsidP="008D593C">
            <w:pPr>
              <w:spacing w:line="360" w:lineRule="auto"/>
              <w:jc w:val="center"/>
              <w:rPr>
                <w:color w:val="000000" w:themeColor="text1"/>
                <w:sz w:val="24"/>
                <w:szCs w:val="24"/>
                <w:lang w:val="ro-RO"/>
              </w:rPr>
            </w:pPr>
          </w:p>
        </w:tc>
        <w:tc>
          <w:tcPr>
            <w:tcW w:w="1310" w:type="dxa"/>
            <w:vMerge/>
          </w:tcPr>
          <w:p w:rsidR="00431395" w:rsidRPr="001A125E" w:rsidRDefault="00431395" w:rsidP="008D593C">
            <w:pPr>
              <w:spacing w:line="360" w:lineRule="auto"/>
              <w:jc w:val="center"/>
              <w:rPr>
                <w:color w:val="000000" w:themeColor="text1"/>
                <w:sz w:val="24"/>
                <w:szCs w:val="24"/>
                <w:lang w:val="ro-RO"/>
              </w:rPr>
            </w:pPr>
          </w:p>
        </w:tc>
        <w:tc>
          <w:tcPr>
            <w:tcW w:w="676" w:type="dxa"/>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 xml:space="preserve">Data </w:t>
            </w:r>
          </w:p>
        </w:tc>
        <w:tc>
          <w:tcPr>
            <w:tcW w:w="1269" w:type="dxa"/>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Semnătura</w:t>
            </w:r>
          </w:p>
        </w:tc>
        <w:tc>
          <w:tcPr>
            <w:tcW w:w="744" w:type="dxa"/>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 xml:space="preserve">Data </w:t>
            </w:r>
          </w:p>
        </w:tc>
        <w:tc>
          <w:tcPr>
            <w:tcW w:w="1321" w:type="dxa"/>
          </w:tcPr>
          <w:p w:rsidR="00431395" w:rsidRPr="001A125E" w:rsidRDefault="00431395" w:rsidP="008D593C">
            <w:pPr>
              <w:spacing w:line="360" w:lineRule="auto"/>
              <w:jc w:val="center"/>
              <w:rPr>
                <w:color w:val="000000" w:themeColor="text1"/>
                <w:sz w:val="24"/>
                <w:szCs w:val="24"/>
                <w:lang w:val="ro-RO"/>
              </w:rPr>
            </w:pPr>
            <w:r w:rsidRPr="001A125E">
              <w:rPr>
                <w:color w:val="000000" w:themeColor="text1"/>
                <w:sz w:val="24"/>
                <w:szCs w:val="24"/>
                <w:lang w:val="ro-RO"/>
              </w:rPr>
              <w:t>Semnătura</w:t>
            </w:r>
          </w:p>
        </w:tc>
        <w:tc>
          <w:tcPr>
            <w:tcW w:w="1216" w:type="dxa"/>
            <w:vMerge/>
          </w:tcPr>
          <w:p w:rsidR="00431395" w:rsidRPr="001A125E" w:rsidRDefault="00431395" w:rsidP="008D593C">
            <w:pPr>
              <w:spacing w:line="360" w:lineRule="auto"/>
              <w:jc w:val="center"/>
              <w:rPr>
                <w:color w:val="000000" w:themeColor="text1"/>
                <w:sz w:val="24"/>
                <w:szCs w:val="24"/>
                <w:lang w:val="ro-RO"/>
              </w:rPr>
            </w:pPr>
          </w:p>
        </w:tc>
      </w:tr>
      <w:tr w:rsidR="009A18D8" w:rsidRPr="001A125E" w:rsidTr="00106A16">
        <w:tc>
          <w:tcPr>
            <w:tcW w:w="583"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0</w:t>
            </w:r>
          </w:p>
        </w:tc>
        <w:tc>
          <w:tcPr>
            <w:tcW w:w="1243"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1</w:t>
            </w:r>
          </w:p>
        </w:tc>
        <w:tc>
          <w:tcPr>
            <w:tcW w:w="1416"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2</w:t>
            </w:r>
          </w:p>
        </w:tc>
        <w:tc>
          <w:tcPr>
            <w:tcW w:w="829"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3</w:t>
            </w:r>
          </w:p>
        </w:tc>
        <w:tc>
          <w:tcPr>
            <w:tcW w:w="1310"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4</w:t>
            </w:r>
          </w:p>
        </w:tc>
        <w:tc>
          <w:tcPr>
            <w:tcW w:w="676"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5</w:t>
            </w:r>
          </w:p>
        </w:tc>
        <w:tc>
          <w:tcPr>
            <w:tcW w:w="1269"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6</w:t>
            </w:r>
          </w:p>
        </w:tc>
        <w:tc>
          <w:tcPr>
            <w:tcW w:w="744"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7</w:t>
            </w:r>
          </w:p>
        </w:tc>
        <w:tc>
          <w:tcPr>
            <w:tcW w:w="1321"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8</w:t>
            </w:r>
          </w:p>
        </w:tc>
        <w:tc>
          <w:tcPr>
            <w:tcW w:w="1216" w:type="dxa"/>
          </w:tcPr>
          <w:p w:rsidR="009A18D8" w:rsidRPr="001A125E" w:rsidRDefault="009A18D8" w:rsidP="008D593C">
            <w:pPr>
              <w:spacing w:line="360" w:lineRule="auto"/>
              <w:jc w:val="center"/>
              <w:rPr>
                <w:color w:val="000000" w:themeColor="text1"/>
                <w:sz w:val="24"/>
                <w:szCs w:val="24"/>
                <w:lang w:val="ro-RO"/>
              </w:rPr>
            </w:pPr>
            <w:r w:rsidRPr="001A125E">
              <w:rPr>
                <w:color w:val="000000" w:themeColor="text1"/>
                <w:sz w:val="24"/>
                <w:szCs w:val="24"/>
                <w:lang w:val="ro-RO"/>
              </w:rPr>
              <w:t>9</w:t>
            </w:r>
          </w:p>
        </w:tc>
      </w:tr>
      <w:tr w:rsidR="009A18D8" w:rsidRPr="001A125E" w:rsidTr="00106A16">
        <w:tc>
          <w:tcPr>
            <w:tcW w:w="583" w:type="dxa"/>
          </w:tcPr>
          <w:p w:rsidR="009A18D8" w:rsidRPr="001A125E" w:rsidRDefault="009A18D8" w:rsidP="008D593C">
            <w:pPr>
              <w:spacing w:line="360" w:lineRule="auto"/>
              <w:jc w:val="center"/>
              <w:rPr>
                <w:color w:val="000000" w:themeColor="text1"/>
                <w:sz w:val="24"/>
                <w:szCs w:val="24"/>
                <w:lang w:val="ro-RO"/>
              </w:rPr>
            </w:pPr>
          </w:p>
        </w:tc>
        <w:tc>
          <w:tcPr>
            <w:tcW w:w="1243" w:type="dxa"/>
          </w:tcPr>
          <w:p w:rsidR="009A18D8" w:rsidRPr="001A125E" w:rsidRDefault="009A18D8" w:rsidP="008D593C">
            <w:pPr>
              <w:spacing w:line="360" w:lineRule="auto"/>
              <w:jc w:val="center"/>
              <w:rPr>
                <w:color w:val="000000" w:themeColor="text1"/>
                <w:sz w:val="24"/>
                <w:szCs w:val="24"/>
                <w:lang w:val="ro-RO"/>
              </w:rPr>
            </w:pPr>
          </w:p>
        </w:tc>
        <w:tc>
          <w:tcPr>
            <w:tcW w:w="1416" w:type="dxa"/>
          </w:tcPr>
          <w:p w:rsidR="009A18D8" w:rsidRPr="001A125E" w:rsidRDefault="009A18D8" w:rsidP="008D593C">
            <w:pPr>
              <w:spacing w:line="360" w:lineRule="auto"/>
              <w:jc w:val="center"/>
              <w:rPr>
                <w:color w:val="000000" w:themeColor="text1"/>
                <w:sz w:val="24"/>
                <w:szCs w:val="24"/>
                <w:lang w:val="ro-RO"/>
              </w:rPr>
            </w:pPr>
          </w:p>
        </w:tc>
        <w:tc>
          <w:tcPr>
            <w:tcW w:w="829" w:type="dxa"/>
          </w:tcPr>
          <w:p w:rsidR="009A18D8" w:rsidRPr="001A125E" w:rsidRDefault="009A18D8" w:rsidP="008D593C">
            <w:pPr>
              <w:spacing w:line="360" w:lineRule="auto"/>
              <w:jc w:val="center"/>
              <w:rPr>
                <w:color w:val="000000" w:themeColor="text1"/>
                <w:sz w:val="24"/>
                <w:szCs w:val="24"/>
                <w:lang w:val="ro-RO"/>
              </w:rPr>
            </w:pPr>
          </w:p>
        </w:tc>
        <w:tc>
          <w:tcPr>
            <w:tcW w:w="1310" w:type="dxa"/>
          </w:tcPr>
          <w:p w:rsidR="009A18D8" w:rsidRPr="001A125E" w:rsidRDefault="009A18D8" w:rsidP="008D593C">
            <w:pPr>
              <w:spacing w:line="360" w:lineRule="auto"/>
              <w:jc w:val="center"/>
              <w:rPr>
                <w:color w:val="000000" w:themeColor="text1"/>
                <w:sz w:val="24"/>
                <w:szCs w:val="24"/>
                <w:lang w:val="ro-RO"/>
              </w:rPr>
            </w:pPr>
          </w:p>
        </w:tc>
        <w:tc>
          <w:tcPr>
            <w:tcW w:w="676" w:type="dxa"/>
          </w:tcPr>
          <w:p w:rsidR="009A18D8" w:rsidRPr="001A125E" w:rsidRDefault="009A18D8" w:rsidP="008D593C">
            <w:pPr>
              <w:spacing w:line="360" w:lineRule="auto"/>
              <w:jc w:val="center"/>
              <w:rPr>
                <w:color w:val="000000" w:themeColor="text1"/>
                <w:sz w:val="24"/>
                <w:szCs w:val="24"/>
                <w:lang w:val="ro-RO"/>
              </w:rPr>
            </w:pPr>
          </w:p>
        </w:tc>
        <w:tc>
          <w:tcPr>
            <w:tcW w:w="1269" w:type="dxa"/>
          </w:tcPr>
          <w:p w:rsidR="009A18D8" w:rsidRPr="001A125E" w:rsidRDefault="009A18D8" w:rsidP="008D593C">
            <w:pPr>
              <w:spacing w:line="360" w:lineRule="auto"/>
              <w:jc w:val="center"/>
              <w:rPr>
                <w:color w:val="000000" w:themeColor="text1"/>
                <w:sz w:val="24"/>
                <w:szCs w:val="24"/>
                <w:lang w:val="ro-RO"/>
              </w:rPr>
            </w:pPr>
          </w:p>
        </w:tc>
        <w:tc>
          <w:tcPr>
            <w:tcW w:w="744" w:type="dxa"/>
          </w:tcPr>
          <w:p w:rsidR="009A18D8" w:rsidRPr="001A125E" w:rsidRDefault="009A18D8" w:rsidP="008D593C">
            <w:pPr>
              <w:spacing w:line="360" w:lineRule="auto"/>
              <w:jc w:val="center"/>
              <w:rPr>
                <w:color w:val="000000" w:themeColor="text1"/>
                <w:sz w:val="24"/>
                <w:szCs w:val="24"/>
                <w:lang w:val="ro-RO"/>
              </w:rPr>
            </w:pPr>
          </w:p>
        </w:tc>
        <w:tc>
          <w:tcPr>
            <w:tcW w:w="1321" w:type="dxa"/>
          </w:tcPr>
          <w:p w:rsidR="009A18D8" w:rsidRPr="001A125E" w:rsidRDefault="009A18D8" w:rsidP="008D593C">
            <w:pPr>
              <w:spacing w:line="360" w:lineRule="auto"/>
              <w:jc w:val="center"/>
              <w:rPr>
                <w:color w:val="000000" w:themeColor="text1"/>
                <w:sz w:val="24"/>
                <w:szCs w:val="24"/>
                <w:lang w:val="ro-RO"/>
              </w:rPr>
            </w:pPr>
          </w:p>
        </w:tc>
        <w:tc>
          <w:tcPr>
            <w:tcW w:w="1216" w:type="dxa"/>
          </w:tcPr>
          <w:p w:rsidR="009A18D8" w:rsidRPr="001A125E" w:rsidRDefault="009A18D8" w:rsidP="008D593C">
            <w:pPr>
              <w:spacing w:line="360" w:lineRule="auto"/>
              <w:jc w:val="center"/>
              <w:rPr>
                <w:color w:val="000000" w:themeColor="text1"/>
                <w:sz w:val="24"/>
                <w:szCs w:val="24"/>
                <w:lang w:val="ro-RO"/>
              </w:rPr>
            </w:pPr>
          </w:p>
        </w:tc>
      </w:tr>
      <w:tr w:rsidR="00FD60A6" w:rsidRPr="001A125E" w:rsidTr="00106A16">
        <w:tc>
          <w:tcPr>
            <w:tcW w:w="583" w:type="dxa"/>
          </w:tcPr>
          <w:p w:rsidR="00FD60A6" w:rsidRPr="001A125E" w:rsidRDefault="00FD60A6" w:rsidP="008D593C">
            <w:pPr>
              <w:spacing w:line="360" w:lineRule="auto"/>
              <w:jc w:val="center"/>
              <w:rPr>
                <w:color w:val="000000" w:themeColor="text1"/>
                <w:sz w:val="24"/>
                <w:szCs w:val="24"/>
                <w:lang w:val="ro-RO"/>
              </w:rPr>
            </w:pPr>
          </w:p>
        </w:tc>
        <w:tc>
          <w:tcPr>
            <w:tcW w:w="1243" w:type="dxa"/>
          </w:tcPr>
          <w:p w:rsidR="00FD60A6" w:rsidRPr="001A125E" w:rsidRDefault="00FD60A6" w:rsidP="008D593C">
            <w:pPr>
              <w:spacing w:line="360" w:lineRule="auto"/>
              <w:jc w:val="center"/>
              <w:rPr>
                <w:color w:val="000000" w:themeColor="text1"/>
                <w:sz w:val="24"/>
                <w:szCs w:val="24"/>
                <w:lang w:val="ro-RO"/>
              </w:rPr>
            </w:pPr>
          </w:p>
        </w:tc>
        <w:tc>
          <w:tcPr>
            <w:tcW w:w="1416" w:type="dxa"/>
          </w:tcPr>
          <w:p w:rsidR="00FD60A6" w:rsidRPr="001A125E" w:rsidRDefault="00FD60A6" w:rsidP="008D593C">
            <w:pPr>
              <w:spacing w:line="360" w:lineRule="auto"/>
              <w:jc w:val="center"/>
              <w:rPr>
                <w:color w:val="000000" w:themeColor="text1"/>
                <w:sz w:val="24"/>
                <w:szCs w:val="24"/>
                <w:lang w:val="ro-RO"/>
              </w:rPr>
            </w:pPr>
          </w:p>
        </w:tc>
        <w:tc>
          <w:tcPr>
            <w:tcW w:w="829" w:type="dxa"/>
          </w:tcPr>
          <w:p w:rsidR="00FD60A6" w:rsidRPr="001A125E" w:rsidRDefault="00FD60A6" w:rsidP="008D593C">
            <w:pPr>
              <w:spacing w:line="360" w:lineRule="auto"/>
              <w:jc w:val="center"/>
              <w:rPr>
                <w:color w:val="000000" w:themeColor="text1"/>
                <w:sz w:val="24"/>
                <w:szCs w:val="24"/>
                <w:lang w:val="ro-RO"/>
              </w:rPr>
            </w:pPr>
          </w:p>
        </w:tc>
        <w:tc>
          <w:tcPr>
            <w:tcW w:w="1310" w:type="dxa"/>
          </w:tcPr>
          <w:p w:rsidR="00FD60A6" w:rsidRPr="001A125E" w:rsidRDefault="00FD60A6" w:rsidP="008D593C">
            <w:pPr>
              <w:spacing w:line="360" w:lineRule="auto"/>
              <w:jc w:val="center"/>
              <w:rPr>
                <w:color w:val="000000" w:themeColor="text1"/>
                <w:sz w:val="24"/>
                <w:szCs w:val="24"/>
                <w:lang w:val="ro-RO"/>
              </w:rPr>
            </w:pPr>
          </w:p>
        </w:tc>
        <w:tc>
          <w:tcPr>
            <w:tcW w:w="676" w:type="dxa"/>
          </w:tcPr>
          <w:p w:rsidR="00FD60A6" w:rsidRPr="001A125E" w:rsidRDefault="00FD60A6" w:rsidP="008D593C">
            <w:pPr>
              <w:spacing w:line="360" w:lineRule="auto"/>
              <w:jc w:val="center"/>
              <w:rPr>
                <w:color w:val="000000" w:themeColor="text1"/>
                <w:sz w:val="24"/>
                <w:szCs w:val="24"/>
                <w:lang w:val="ro-RO"/>
              </w:rPr>
            </w:pPr>
          </w:p>
        </w:tc>
        <w:tc>
          <w:tcPr>
            <w:tcW w:w="1269" w:type="dxa"/>
          </w:tcPr>
          <w:p w:rsidR="00FD60A6" w:rsidRPr="001A125E" w:rsidRDefault="00FD60A6" w:rsidP="008D593C">
            <w:pPr>
              <w:spacing w:line="360" w:lineRule="auto"/>
              <w:jc w:val="center"/>
              <w:rPr>
                <w:color w:val="000000" w:themeColor="text1"/>
                <w:sz w:val="24"/>
                <w:szCs w:val="24"/>
                <w:lang w:val="ro-RO"/>
              </w:rPr>
            </w:pPr>
          </w:p>
        </w:tc>
        <w:tc>
          <w:tcPr>
            <w:tcW w:w="744" w:type="dxa"/>
          </w:tcPr>
          <w:p w:rsidR="00FD60A6" w:rsidRPr="001A125E" w:rsidRDefault="00FD60A6" w:rsidP="008D593C">
            <w:pPr>
              <w:spacing w:line="360" w:lineRule="auto"/>
              <w:jc w:val="center"/>
              <w:rPr>
                <w:color w:val="000000" w:themeColor="text1"/>
                <w:sz w:val="24"/>
                <w:szCs w:val="24"/>
                <w:lang w:val="ro-RO"/>
              </w:rPr>
            </w:pPr>
          </w:p>
        </w:tc>
        <w:tc>
          <w:tcPr>
            <w:tcW w:w="1321" w:type="dxa"/>
          </w:tcPr>
          <w:p w:rsidR="00FD60A6" w:rsidRPr="001A125E" w:rsidRDefault="00FD60A6" w:rsidP="008D593C">
            <w:pPr>
              <w:spacing w:line="360" w:lineRule="auto"/>
              <w:jc w:val="center"/>
              <w:rPr>
                <w:color w:val="000000" w:themeColor="text1"/>
                <w:sz w:val="24"/>
                <w:szCs w:val="24"/>
                <w:lang w:val="ro-RO"/>
              </w:rPr>
            </w:pPr>
          </w:p>
        </w:tc>
        <w:tc>
          <w:tcPr>
            <w:tcW w:w="1216" w:type="dxa"/>
          </w:tcPr>
          <w:p w:rsidR="00FD60A6" w:rsidRPr="001A125E" w:rsidRDefault="00FD60A6" w:rsidP="008D593C">
            <w:pPr>
              <w:spacing w:line="360" w:lineRule="auto"/>
              <w:jc w:val="center"/>
              <w:rPr>
                <w:color w:val="000000" w:themeColor="text1"/>
                <w:sz w:val="24"/>
                <w:szCs w:val="24"/>
                <w:lang w:val="ro-RO"/>
              </w:rPr>
            </w:pPr>
          </w:p>
        </w:tc>
      </w:tr>
      <w:tr w:rsidR="00FD60A6" w:rsidRPr="001A125E" w:rsidTr="00106A16">
        <w:tc>
          <w:tcPr>
            <w:tcW w:w="583" w:type="dxa"/>
          </w:tcPr>
          <w:p w:rsidR="00FD60A6" w:rsidRPr="001A125E" w:rsidRDefault="00FD60A6" w:rsidP="008D593C">
            <w:pPr>
              <w:spacing w:line="360" w:lineRule="auto"/>
              <w:jc w:val="center"/>
              <w:rPr>
                <w:color w:val="000000" w:themeColor="text1"/>
                <w:sz w:val="24"/>
                <w:szCs w:val="24"/>
                <w:lang w:val="ro-RO"/>
              </w:rPr>
            </w:pPr>
          </w:p>
        </w:tc>
        <w:tc>
          <w:tcPr>
            <w:tcW w:w="1243" w:type="dxa"/>
          </w:tcPr>
          <w:p w:rsidR="00FD60A6" w:rsidRPr="001A125E" w:rsidRDefault="00FD60A6" w:rsidP="008D593C">
            <w:pPr>
              <w:spacing w:line="360" w:lineRule="auto"/>
              <w:jc w:val="center"/>
              <w:rPr>
                <w:color w:val="000000" w:themeColor="text1"/>
                <w:sz w:val="24"/>
                <w:szCs w:val="24"/>
                <w:lang w:val="ro-RO"/>
              </w:rPr>
            </w:pPr>
          </w:p>
        </w:tc>
        <w:tc>
          <w:tcPr>
            <w:tcW w:w="1416" w:type="dxa"/>
          </w:tcPr>
          <w:p w:rsidR="00FD60A6" w:rsidRPr="001A125E" w:rsidRDefault="00FD60A6" w:rsidP="008D593C">
            <w:pPr>
              <w:spacing w:line="360" w:lineRule="auto"/>
              <w:jc w:val="center"/>
              <w:rPr>
                <w:color w:val="000000" w:themeColor="text1"/>
                <w:sz w:val="24"/>
                <w:szCs w:val="24"/>
                <w:lang w:val="ro-RO"/>
              </w:rPr>
            </w:pPr>
          </w:p>
        </w:tc>
        <w:tc>
          <w:tcPr>
            <w:tcW w:w="829" w:type="dxa"/>
          </w:tcPr>
          <w:p w:rsidR="00FD60A6" w:rsidRPr="001A125E" w:rsidRDefault="00FD60A6" w:rsidP="008D593C">
            <w:pPr>
              <w:spacing w:line="360" w:lineRule="auto"/>
              <w:jc w:val="center"/>
              <w:rPr>
                <w:color w:val="000000" w:themeColor="text1"/>
                <w:sz w:val="24"/>
                <w:szCs w:val="24"/>
                <w:lang w:val="ro-RO"/>
              </w:rPr>
            </w:pPr>
          </w:p>
        </w:tc>
        <w:tc>
          <w:tcPr>
            <w:tcW w:w="1310" w:type="dxa"/>
          </w:tcPr>
          <w:p w:rsidR="00FD60A6" w:rsidRPr="001A125E" w:rsidRDefault="00FD60A6" w:rsidP="008D593C">
            <w:pPr>
              <w:spacing w:line="360" w:lineRule="auto"/>
              <w:jc w:val="center"/>
              <w:rPr>
                <w:color w:val="000000" w:themeColor="text1"/>
                <w:sz w:val="24"/>
                <w:szCs w:val="24"/>
                <w:lang w:val="ro-RO"/>
              </w:rPr>
            </w:pPr>
          </w:p>
        </w:tc>
        <w:tc>
          <w:tcPr>
            <w:tcW w:w="676" w:type="dxa"/>
          </w:tcPr>
          <w:p w:rsidR="00FD60A6" w:rsidRPr="001A125E" w:rsidRDefault="00FD60A6" w:rsidP="008D593C">
            <w:pPr>
              <w:spacing w:line="360" w:lineRule="auto"/>
              <w:jc w:val="center"/>
              <w:rPr>
                <w:color w:val="000000" w:themeColor="text1"/>
                <w:sz w:val="24"/>
                <w:szCs w:val="24"/>
                <w:lang w:val="ro-RO"/>
              </w:rPr>
            </w:pPr>
          </w:p>
        </w:tc>
        <w:tc>
          <w:tcPr>
            <w:tcW w:w="1269" w:type="dxa"/>
          </w:tcPr>
          <w:p w:rsidR="00FD60A6" w:rsidRPr="001A125E" w:rsidRDefault="00FD60A6" w:rsidP="008D593C">
            <w:pPr>
              <w:spacing w:line="360" w:lineRule="auto"/>
              <w:jc w:val="center"/>
              <w:rPr>
                <w:color w:val="000000" w:themeColor="text1"/>
                <w:sz w:val="24"/>
                <w:szCs w:val="24"/>
                <w:lang w:val="ro-RO"/>
              </w:rPr>
            </w:pPr>
          </w:p>
        </w:tc>
        <w:tc>
          <w:tcPr>
            <w:tcW w:w="744" w:type="dxa"/>
          </w:tcPr>
          <w:p w:rsidR="00FD60A6" w:rsidRPr="001A125E" w:rsidRDefault="00FD60A6" w:rsidP="008D593C">
            <w:pPr>
              <w:spacing w:line="360" w:lineRule="auto"/>
              <w:jc w:val="center"/>
              <w:rPr>
                <w:color w:val="000000" w:themeColor="text1"/>
                <w:sz w:val="24"/>
                <w:szCs w:val="24"/>
                <w:lang w:val="ro-RO"/>
              </w:rPr>
            </w:pPr>
          </w:p>
        </w:tc>
        <w:tc>
          <w:tcPr>
            <w:tcW w:w="1321" w:type="dxa"/>
          </w:tcPr>
          <w:p w:rsidR="00FD60A6" w:rsidRPr="001A125E" w:rsidRDefault="00FD60A6" w:rsidP="008D593C">
            <w:pPr>
              <w:spacing w:line="360" w:lineRule="auto"/>
              <w:jc w:val="center"/>
              <w:rPr>
                <w:color w:val="000000" w:themeColor="text1"/>
                <w:sz w:val="24"/>
                <w:szCs w:val="24"/>
                <w:lang w:val="ro-RO"/>
              </w:rPr>
            </w:pPr>
          </w:p>
        </w:tc>
        <w:tc>
          <w:tcPr>
            <w:tcW w:w="1216" w:type="dxa"/>
          </w:tcPr>
          <w:p w:rsidR="00FD60A6" w:rsidRPr="001A125E" w:rsidRDefault="00FD60A6" w:rsidP="008D593C">
            <w:pPr>
              <w:spacing w:line="360" w:lineRule="auto"/>
              <w:jc w:val="center"/>
              <w:rPr>
                <w:color w:val="000000" w:themeColor="text1"/>
                <w:sz w:val="24"/>
                <w:szCs w:val="24"/>
                <w:lang w:val="ro-RO"/>
              </w:rPr>
            </w:pPr>
          </w:p>
        </w:tc>
      </w:tr>
      <w:tr w:rsidR="009A18D8" w:rsidRPr="001A125E" w:rsidTr="00106A16">
        <w:tc>
          <w:tcPr>
            <w:tcW w:w="583" w:type="dxa"/>
          </w:tcPr>
          <w:p w:rsidR="009A18D8" w:rsidRPr="001A125E" w:rsidRDefault="009A18D8" w:rsidP="008D593C">
            <w:pPr>
              <w:spacing w:line="360" w:lineRule="auto"/>
              <w:jc w:val="center"/>
              <w:rPr>
                <w:color w:val="000000" w:themeColor="text1"/>
                <w:sz w:val="24"/>
                <w:szCs w:val="24"/>
                <w:lang w:val="ro-RO"/>
              </w:rPr>
            </w:pPr>
          </w:p>
        </w:tc>
        <w:tc>
          <w:tcPr>
            <w:tcW w:w="1243" w:type="dxa"/>
          </w:tcPr>
          <w:p w:rsidR="009A18D8" w:rsidRPr="001A125E" w:rsidRDefault="009A18D8" w:rsidP="008D593C">
            <w:pPr>
              <w:spacing w:line="360" w:lineRule="auto"/>
              <w:jc w:val="center"/>
              <w:rPr>
                <w:color w:val="000000" w:themeColor="text1"/>
                <w:sz w:val="24"/>
                <w:szCs w:val="24"/>
                <w:lang w:val="ro-RO"/>
              </w:rPr>
            </w:pPr>
          </w:p>
        </w:tc>
        <w:tc>
          <w:tcPr>
            <w:tcW w:w="1416" w:type="dxa"/>
          </w:tcPr>
          <w:p w:rsidR="009A18D8" w:rsidRPr="001A125E" w:rsidRDefault="009A18D8" w:rsidP="008D593C">
            <w:pPr>
              <w:spacing w:line="360" w:lineRule="auto"/>
              <w:jc w:val="center"/>
              <w:rPr>
                <w:color w:val="000000" w:themeColor="text1"/>
                <w:sz w:val="24"/>
                <w:szCs w:val="24"/>
                <w:lang w:val="ro-RO"/>
              </w:rPr>
            </w:pPr>
          </w:p>
        </w:tc>
        <w:tc>
          <w:tcPr>
            <w:tcW w:w="829" w:type="dxa"/>
          </w:tcPr>
          <w:p w:rsidR="009A18D8" w:rsidRPr="001A125E" w:rsidRDefault="009A18D8" w:rsidP="008D593C">
            <w:pPr>
              <w:spacing w:line="360" w:lineRule="auto"/>
              <w:jc w:val="center"/>
              <w:rPr>
                <w:color w:val="000000" w:themeColor="text1"/>
                <w:sz w:val="24"/>
                <w:szCs w:val="24"/>
                <w:lang w:val="ro-RO"/>
              </w:rPr>
            </w:pPr>
          </w:p>
        </w:tc>
        <w:tc>
          <w:tcPr>
            <w:tcW w:w="1310" w:type="dxa"/>
          </w:tcPr>
          <w:p w:rsidR="009A18D8" w:rsidRPr="001A125E" w:rsidRDefault="009A18D8" w:rsidP="008D593C">
            <w:pPr>
              <w:spacing w:line="360" w:lineRule="auto"/>
              <w:jc w:val="center"/>
              <w:rPr>
                <w:color w:val="000000" w:themeColor="text1"/>
                <w:sz w:val="24"/>
                <w:szCs w:val="24"/>
                <w:lang w:val="ro-RO"/>
              </w:rPr>
            </w:pPr>
          </w:p>
        </w:tc>
        <w:tc>
          <w:tcPr>
            <w:tcW w:w="676" w:type="dxa"/>
          </w:tcPr>
          <w:p w:rsidR="009A18D8" w:rsidRPr="001A125E" w:rsidRDefault="009A18D8" w:rsidP="008D593C">
            <w:pPr>
              <w:spacing w:line="360" w:lineRule="auto"/>
              <w:jc w:val="center"/>
              <w:rPr>
                <w:color w:val="000000" w:themeColor="text1"/>
                <w:sz w:val="24"/>
                <w:szCs w:val="24"/>
                <w:lang w:val="ro-RO"/>
              </w:rPr>
            </w:pPr>
          </w:p>
        </w:tc>
        <w:tc>
          <w:tcPr>
            <w:tcW w:w="1269" w:type="dxa"/>
          </w:tcPr>
          <w:p w:rsidR="009A18D8" w:rsidRPr="001A125E" w:rsidRDefault="009A18D8" w:rsidP="008D593C">
            <w:pPr>
              <w:spacing w:line="360" w:lineRule="auto"/>
              <w:jc w:val="center"/>
              <w:rPr>
                <w:color w:val="000000" w:themeColor="text1"/>
                <w:sz w:val="24"/>
                <w:szCs w:val="24"/>
                <w:lang w:val="ro-RO"/>
              </w:rPr>
            </w:pPr>
          </w:p>
        </w:tc>
        <w:tc>
          <w:tcPr>
            <w:tcW w:w="744" w:type="dxa"/>
          </w:tcPr>
          <w:p w:rsidR="009A18D8" w:rsidRPr="001A125E" w:rsidRDefault="009A18D8" w:rsidP="008D593C">
            <w:pPr>
              <w:spacing w:line="360" w:lineRule="auto"/>
              <w:jc w:val="center"/>
              <w:rPr>
                <w:color w:val="000000" w:themeColor="text1"/>
                <w:sz w:val="24"/>
                <w:szCs w:val="24"/>
                <w:lang w:val="ro-RO"/>
              </w:rPr>
            </w:pPr>
          </w:p>
        </w:tc>
        <w:tc>
          <w:tcPr>
            <w:tcW w:w="1321" w:type="dxa"/>
          </w:tcPr>
          <w:p w:rsidR="009A18D8" w:rsidRPr="001A125E" w:rsidRDefault="009A18D8" w:rsidP="008D593C">
            <w:pPr>
              <w:spacing w:line="360" w:lineRule="auto"/>
              <w:jc w:val="center"/>
              <w:rPr>
                <w:color w:val="000000" w:themeColor="text1"/>
                <w:sz w:val="24"/>
                <w:szCs w:val="24"/>
                <w:lang w:val="ro-RO"/>
              </w:rPr>
            </w:pPr>
          </w:p>
        </w:tc>
        <w:tc>
          <w:tcPr>
            <w:tcW w:w="1216" w:type="dxa"/>
          </w:tcPr>
          <w:p w:rsidR="009A18D8" w:rsidRPr="001A125E" w:rsidRDefault="009A18D8" w:rsidP="008D593C">
            <w:pPr>
              <w:spacing w:line="360" w:lineRule="auto"/>
              <w:jc w:val="center"/>
              <w:rPr>
                <w:color w:val="000000" w:themeColor="text1"/>
                <w:sz w:val="24"/>
                <w:szCs w:val="24"/>
                <w:lang w:val="ro-RO"/>
              </w:rPr>
            </w:pPr>
          </w:p>
        </w:tc>
      </w:tr>
    </w:tbl>
    <w:p w:rsidR="00431395" w:rsidRPr="001A125E" w:rsidRDefault="00431395" w:rsidP="008D593C">
      <w:pPr>
        <w:spacing w:line="360" w:lineRule="auto"/>
        <w:rPr>
          <w:color w:val="000000" w:themeColor="text1"/>
        </w:rPr>
      </w:pPr>
    </w:p>
    <w:p w:rsidR="00FD60A6" w:rsidRPr="001A125E" w:rsidRDefault="009A18D8" w:rsidP="008D593C">
      <w:pPr>
        <w:spacing w:line="360" w:lineRule="auto"/>
        <w:jc w:val="both"/>
        <w:rPr>
          <w:color w:val="000000" w:themeColor="text1"/>
          <w:lang w:val="ro-RO"/>
        </w:rPr>
      </w:pPr>
      <w:r w:rsidRPr="001A125E">
        <w:rPr>
          <w:color w:val="000000" w:themeColor="text1"/>
          <w:lang w:val="ro-RO"/>
        </w:rPr>
        <w:t>Se completează în ordinea emiterii</w:t>
      </w:r>
      <w:r w:rsidR="00E017E0" w:rsidRPr="001A125E">
        <w:rPr>
          <w:color w:val="000000" w:themeColor="text1"/>
          <w:lang w:val="ro-RO"/>
        </w:rPr>
        <w:t xml:space="preserve"> legitimațiilor.</w:t>
      </w:r>
    </w:p>
    <w:p w:rsidR="00E017E0" w:rsidRPr="001A125E" w:rsidRDefault="00E017E0" w:rsidP="008D593C">
      <w:pPr>
        <w:autoSpaceDE w:val="0"/>
        <w:autoSpaceDN w:val="0"/>
        <w:adjustRightInd w:val="0"/>
        <w:spacing w:line="360" w:lineRule="auto"/>
        <w:jc w:val="both"/>
        <w:rPr>
          <w:rFonts w:eastAsiaTheme="minorHAnsi"/>
          <w:b/>
          <w:bCs/>
          <w:color w:val="000000" w:themeColor="text1"/>
          <w:lang w:val="ro-RO"/>
        </w:rPr>
      </w:pPr>
      <w:r w:rsidRPr="001A125E">
        <w:rPr>
          <w:rFonts w:eastAsiaTheme="minorHAnsi"/>
          <w:b/>
          <w:bCs/>
          <w:color w:val="000000" w:themeColor="text1"/>
          <w:lang w:val="ro-RO"/>
        </w:rPr>
        <w:t>Modalitatea de completare</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1. Persoana responsabilă cu evidenţa nominală va completa un rând în situaţie, pentru</w:t>
      </w:r>
      <w:r w:rsidR="003010C4" w:rsidRPr="001A125E">
        <w:rPr>
          <w:rFonts w:eastAsiaTheme="minorHAnsi"/>
          <w:color w:val="000000" w:themeColor="text1"/>
          <w:lang w:val="ro-RO"/>
        </w:rPr>
        <w:t xml:space="preserve"> </w:t>
      </w:r>
      <w:r w:rsidRPr="001A125E">
        <w:rPr>
          <w:rFonts w:eastAsiaTheme="minorHAnsi"/>
          <w:color w:val="000000" w:themeColor="text1"/>
          <w:lang w:val="ro-RO"/>
        </w:rPr>
        <w:t>fiecare legitimaţie de executor fiscal, res</w:t>
      </w:r>
      <w:r w:rsidR="00AB4BE1">
        <w:rPr>
          <w:rFonts w:eastAsiaTheme="minorHAnsi"/>
          <w:color w:val="000000" w:themeColor="text1"/>
          <w:lang w:val="ro-RO"/>
        </w:rPr>
        <w:t>pectiv coloanele de la numărul 0</w:t>
      </w:r>
      <w:r w:rsidRPr="001A125E">
        <w:rPr>
          <w:rFonts w:eastAsiaTheme="minorHAnsi"/>
          <w:color w:val="000000" w:themeColor="text1"/>
          <w:lang w:val="ro-RO"/>
        </w:rPr>
        <w:t xml:space="preserve"> la numărul 4.</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2. Executorul fiscal va completa coloanele numărul 5 - 8, după cum urmează:</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 în momentul primirii legitimaţiei se vor completa coloanele 5 şi 6;</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 la predarea sau pierderea legitimaţiei se vor completa coloanele 7 şi 8.</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 coloana 9 se va completa de Persoana responsabilă cu evidenţa nominală sau executorul fiscal, dacă va fi cazul.</w:t>
      </w:r>
    </w:p>
    <w:p w:rsidR="00E017E0" w:rsidRPr="001A125E" w:rsidRDefault="00E017E0" w:rsidP="008D593C">
      <w:pPr>
        <w:autoSpaceDE w:val="0"/>
        <w:autoSpaceDN w:val="0"/>
        <w:adjustRightInd w:val="0"/>
        <w:spacing w:line="360" w:lineRule="auto"/>
        <w:jc w:val="both"/>
        <w:rPr>
          <w:rFonts w:eastAsiaTheme="minorHAnsi"/>
          <w:b/>
          <w:bCs/>
          <w:color w:val="000000" w:themeColor="text1"/>
          <w:lang w:val="ro-RO"/>
        </w:rPr>
      </w:pPr>
      <w:r w:rsidRPr="001A125E">
        <w:rPr>
          <w:rFonts w:eastAsiaTheme="minorHAnsi"/>
          <w:b/>
          <w:bCs/>
          <w:color w:val="000000" w:themeColor="text1"/>
          <w:lang w:val="ro-RO"/>
        </w:rPr>
        <w:t>Caracteristici de tipărire şi arhivare</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1. Se tipăreşte faţă/verso cu ajutorul tehnicii de calcul.</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2. Se întocmeşte într-un singur exemplar de către persoana desemnată din cadrul</w:t>
      </w:r>
      <w:r w:rsidR="00A716E3" w:rsidRPr="001A125E">
        <w:rPr>
          <w:rFonts w:eastAsiaTheme="minorHAnsi"/>
          <w:color w:val="000000" w:themeColor="text1"/>
          <w:lang w:val="ro-RO"/>
        </w:rPr>
        <w:t xml:space="preserve"> </w:t>
      </w:r>
      <w:r w:rsidR="00A716E3" w:rsidRPr="001A125E">
        <w:rPr>
          <w:color w:val="000000" w:themeColor="text1"/>
          <w:lang w:val="ro-RO"/>
        </w:rPr>
        <w:t>Direcția dezvoltare instituțională, resurse umane</w:t>
      </w:r>
      <w:r w:rsidR="00A66C3C" w:rsidRPr="001A125E">
        <w:rPr>
          <w:color w:val="000000" w:themeColor="text1"/>
          <w:lang w:val="ro-RO"/>
        </w:rPr>
        <w:t xml:space="preserve"> și IT</w:t>
      </w:r>
      <w:r w:rsidRPr="001A125E">
        <w:rPr>
          <w:rFonts w:eastAsiaTheme="minorHAnsi"/>
          <w:color w:val="000000" w:themeColor="text1"/>
          <w:lang w:val="ro-RO"/>
        </w:rPr>
        <w:t>.</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3. Se îndosariază în volume de 10 de file.</w:t>
      </w:r>
    </w:p>
    <w:p w:rsidR="00E017E0" w:rsidRPr="001A125E" w:rsidRDefault="00E017E0" w:rsidP="008D593C">
      <w:pPr>
        <w:autoSpaceDE w:val="0"/>
        <w:autoSpaceDN w:val="0"/>
        <w:adjustRightInd w:val="0"/>
        <w:spacing w:line="360" w:lineRule="auto"/>
        <w:jc w:val="both"/>
        <w:rPr>
          <w:rFonts w:eastAsiaTheme="minorHAnsi"/>
          <w:color w:val="000000" w:themeColor="text1"/>
          <w:lang w:val="ro-RO"/>
        </w:rPr>
      </w:pPr>
      <w:r w:rsidRPr="001A125E">
        <w:rPr>
          <w:rFonts w:eastAsiaTheme="minorHAnsi"/>
          <w:color w:val="000000" w:themeColor="text1"/>
          <w:lang w:val="ro-RO"/>
        </w:rPr>
        <w:t>4. Se arhivează conform legii.</w:t>
      </w:r>
    </w:p>
    <w:sectPr w:rsidR="00E017E0" w:rsidRPr="001A125E" w:rsidSect="00B973F1">
      <w:headerReference w:type="default" r:id="rId8"/>
      <w:footerReference w:type="default" r:id="rId9"/>
      <w:footerReference w:type="first" r:id="rId10"/>
      <w:type w:val="continuous"/>
      <w:pgSz w:w="11906" w:h="16838"/>
      <w:pgMar w:top="993" w:right="991" w:bottom="993" w:left="851" w:header="708" w:footer="4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20" w:rsidRDefault="00042120" w:rsidP="006C7E11">
      <w:r>
        <w:separator/>
      </w:r>
    </w:p>
  </w:endnote>
  <w:endnote w:type="continuationSeparator" w:id="0">
    <w:p w:rsidR="00042120" w:rsidRDefault="00042120" w:rsidP="006C7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0C" w:rsidRDefault="0032040C">
    <w:pPr>
      <w:pStyle w:val="Footer"/>
    </w:pPr>
    <w:r w:rsidRPr="00737458">
      <w:rPr>
        <w:noProof/>
        <w:lang w:eastAsia="ro-RO"/>
      </w:rPr>
      <w:drawing>
        <wp:anchor distT="0" distB="0" distL="114300" distR="114300" simplePos="0" relativeHeight="251663360" behindDoc="0" locked="0" layoutInCell="1" allowOverlap="1">
          <wp:simplePos x="0" y="0"/>
          <wp:positionH relativeFrom="margin">
            <wp:posOffset>-383540</wp:posOffset>
          </wp:positionH>
          <wp:positionV relativeFrom="margin">
            <wp:posOffset>9129395</wp:posOffset>
          </wp:positionV>
          <wp:extent cx="7146925" cy="690880"/>
          <wp:effectExtent l="19050" t="0" r="0" b="0"/>
          <wp:wrapSquare wrapText="bothSides"/>
          <wp:docPr id="26"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6925" cy="69088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0C" w:rsidRDefault="0032040C">
    <w:pPr>
      <w:pStyle w:val="Footer"/>
    </w:pPr>
    <w:r w:rsidRPr="00737458">
      <w:rPr>
        <w:noProof/>
        <w:lang w:eastAsia="ro-RO"/>
      </w:rPr>
      <w:drawing>
        <wp:anchor distT="0" distB="0" distL="114300" distR="114300" simplePos="0" relativeHeight="251661312" behindDoc="0" locked="0" layoutInCell="1" allowOverlap="1">
          <wp:simplePos x="0" y="0"/>
          <wp:positionH relativeFrom="margin">
            <wp:posOffset>-340582</wp:posOffset>
          </wp:positionH>
          <wp:positionV relativeFrom="margin">
            <wp:posOffset>9119383</wp:posOffset>
          </wp:positionV>
          <wp:extent cx="7147295" cy="691116"/>
          <wp:effectExtent l="19050" t="0" r="0" b="0"/>
          <wp:wrapSquare wrapText="bothSides"/>
          <wp:docPr id="5"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6925" cy="69088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20" w:rsidRDefault="00042120" w:rsidP="006C7E11">
      <w:r>
        <w:separator/>
      </w:r>
    </w:p>
  </w:footnote>
  <w:footnote w:type="continuationSeparator" w:id="0">
    <w:p w:rsidR="00042120" w:rsidRDefault="00042120" w:rsidP="006C7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0C" w:rsidRPr="00743291" w:rsidRDefault="0032040C"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3F56FC"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3F56FC" w:rsidRPr="00743291">
      <w:rPr>
        <w:rFonts w:ascii="Times New Roman" w:hAnsi="Times New Roman" w:cs="Times New Roman"/>
        <w:b/>
        <w:sz w:val="24"/>
        <w:szCs w:val="24"/>
      </w:rPr>
      <w:fldChar w:fldCharType="separate"/>
    </w:r>
    <w:r w:rsidR="00646932">
      <w:rPr>
        <w:rFonts w:ascii="Times New Roman" w:hAnsi="Times New Roman" w:cs="Times New Roman"/>
        <w:b/>
        <w:noProof/>
        <w:sz w:val="24"/>
        <w:szCs w:val="24"/>
      </w:rPr>
      <w:t>2</w:t>
    </w:r>
    <w:r w:rsidR="003F56FC"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3F56FC"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3F56FC" w:rsidRPr="00743291">
      <w:rPr>
        <w:rFonts w:ascii="Times New Roman" w:hAnsi="Times New Roman" w:cs="Times New Roman"/>
        <w:b/>
        <w:sz w:val="24"/>
        <w:szCs w:val="24"/>
      </w:rPr>
      <w:fldChar w:fldCharType="separate"/>
    </w:r>
    <w:r w:rsidR="00646932">
      <w:rPr>
        <w:rFonts w:ascii="Times New Roman" w:hAnsi="Times New Roman" w:cs="Times New Roman"/>
        <w:b/>
        <w:noProof/>
        <w:sz w:val="24"/>
        <w:szCs w:val="24"/>
      </w:rPr>
      <w:t>7</w:t>
    </w:r>
    <w:r w:rsidR="003F56FC" w:rsidRPr="00743291">
      <w:rPr>
        <w:rFonts w:ascii="Times New Roman" w:hAnsi="Times New Roman" w:cs="Times New Roman"/>
        <w:b/>
        <w:sz w:val="24"/>
        <w:szCs w:val="24"/>
      </w:rPr>
      <w:fldChar w:fldCharType="end"/>
    </w:r>
  </w:p>
  <w:p w:rsidR="0032040C" w:rsidRDefault="003F56FC" w:rsidP="00743291">
    <w:pPr>
      <w:pStyle w:val="Header"/>
      <w:ind w:left="0"/>
    </w:pPr>
    <w:r w:rsidRPr="003F56FC">
      <w:rPr>
        <w:rFonts w:ascii="Arial" w:hAnsi="Arial" w:cs="Arial"/>
        <w:b/>
        <w:sz w:val="28"/>
        <w:szCs w:val="28"/>
      </w:rPr>
      <w:pict>
        <v:rect id="_x0000_i1025" style="width:480.5pt;height:.05pt" o:hrpct="990"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E6F"/>
    <w:multiLevelType w:val="hybridMultilevel"/>
    <w:tmpl w:val="D94E3FB2"/>
    <w:lvl w:ilvl="0" w:tplc="98CC5C2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6D67F7F"/>
    <w:multiLevelType w:val="hybridMultilevel"/>
    <w:tmpl w:val="E168DF08"/>
    <w:lvl w:ilvl="0" w:tplc="B448AC22">
      <w:numFmt w:val="bullet"/>
      <w:lvlText w:val="-"/>
      <w:lvlJc w:val="left"/>
      <w:pPr>
        <w:ind w:left="1881" w:hanging="146"/>
      </w:pPr>
      <w:rPr>
        <w:rFonts w:ascii="Arial" w:eastAsia="Arial" w:hAnsi="Arial" w:cs="Arial" w:hint="default"/>
        <w:w w:val="100"/>
        <w:sz w:val="24"/>
        <w:szCs w:val="24"/>
        <w:lang w:val="ro-RO" w:eastAsia="ro-RO" w:bidi="ro-RO"/>
      </w:rPr>
    </w:lvl>
    <w:lvl w:ilvl="1" w:tplc="08DE8D16">
      <w:numFmt w:val="bullet"/>
      <w:lvlText w:val="•"/>
      <w:lvlJc w:val="left"/>
      <w:pPr>
        <w:ind w:left="2678" w:hanging="146"/>
      </w:pPr>
      <w:rPr>
        <w:rFonts w:hint="default"/>
        <w:lang w:val="ro-RO" w:eastAsia="ro-RO" w:bidi="ro-RO"/>
      </w:rPr>
    </w:lvl>
    <w:lvl w:ilvl="2" w:tplc="F92473C8">
      <w:numFmt w:val="bullet"/>
      <w:lvlText w:val="•"/>
      <w:lvlJc w:val="left"/>
      <w:pPr>
        <w:ind w:left="3476" w:hanging="146"/>
      </w:pPr>
      <w:rPr>
        <w:rFonts w:hint="default"/>
        <w:lang w:val="ro-RO" w:eastAsia="ro-RO" w:bidi="ro-RO"/>
      </w:rPr>
    </w:lvl>
    <w:lvl w:ilvl="3" w:tplc="609469E8">
      <w:numFmt w:val="bullet"/>
      <w:lvlText w:val="•"/>
      <w:lvlJc w:val="left"/>
      <w:pPr>
        <w:ind w:left="4274" w:hanging="146"/>
      </w:pPr>
      <w:rPr>
        <w:rFonts w:hint="default"/>
        <w:lang w:val="ro-RO" w:eastAsia="ro-RO" w:bidi="ro-RO"/>
      </w:rPr>
    </w:lvl>
    <w:lvl w:ilvl="4" w:tplc="56DC9B7A">
      <w:numFmt w:val="bullet"/>
      <w:lvlText w:val="•"/>
      <w:lvlJc w:val="left"/>
      <w:pPr>
        <w:ind w:left="5072" w:hanging="146"/>
      </w:pPr>
      <w:rPr>
        <w:rFonts w:hint="default"/>
        <w:lang w:val="ro-RO" w:eastAsia="ro-RO" w:bidi="ro-RO"/>
      </w:rPr>
    </w:lvl>
    <w:lvl w:ilvl="5" w:tplc="40B0320C">
      <w:numFmt w:val="bullet"/>
      <w:lvlText w:val="•"/>
      <w:lvlJc w:val="left"/>
      <w:pPr>
        <w:ind w:left="5870" w:hanging="146"/>
      </w:pPr>
      <w:rPr>
        <w:rFonts w:hint="default"/>
        <w:lang w:val="ro-RO" w:eastAsia="ro-RO" w:bidi="ro-RO"/>
      </w:rPr>
    </w:lvl>
    <w:lvl w:ilvl="6" w:tplc="3C6EBDDE">
      <w:numFmt w:val="bullet"/>
      <w:lvlText w:val="•"/>
      <w:lvlJc w:val="left"/>
      <w:pPr>
        <w:ind w:left="6668" w:hanging="146"/>
      </w:pPr>
      <w:rPr>
        <w:rFonts w:hint="default"/>
        <w:lang w:val="ro-RO" w:eastAsia="ro-RO" w:bidi="ro-RO"/>
      </w:rPr>
    </w:lvl>
    <w:lvl w:ilvl="7" w:tplc="6FEE85AC">
      <w:numFmt w:val="bullet"/>
      <w:lvlText w:val="•"/>
      <w:lvlJc w:val="left"/>
      <w:pPr>
        <w:ind w:left="7466" w:hanging="146"/>
      </w:pPr>
      <w:rPr>
        <w:rFonts w:hint="default"/>
        <w:lang w:val="ro-RO" w:eastAsia="ro-RO" w:bidi="ro-RO"/>
      </w:rPr>
    </w:lvl>
    <w:lvl w:ilvl="8" w:tplc="A0DA3376">
      <w:numFmt w:val="bullet"/>
      <w:lvlText w:val="•"/>
      <w:lvlJc w:val="left"/>
      <w:pPr>
        <w:ind w:left="8264" w:hanging="146"/>
      </w:pPr>
      <w:rPr>
        <w:rFonts w:hint="default"/>
        <w:lang w:val="ro-RO" w:eastAsia="ro-RO" w:bidi="ro-RO"/>
      </w:rPr>
    </w:lvl>
  </w:abstractNum>
  <w:abstractNum w:abstractNumId="2">
    <w:nsid w:val="0EBF5AB7"/>
    <w:multiLevelType w:val="hybridMultilevel"/>
    <w:tmpl w:val="D9342036"/>
    <w:lvl w:ilvl="0" w:tplc="35B83CD2">
      <w:start w:val="2"/>
      <w:numFmt w:val="decimal"/>
      <w:lvlText w:val="(%1)"/>
      <w:lvlJc w:val="left"/>
      <w:pPr>
        <w:ind w:left="707" w:hanging="360"/>
      </w:pPr>
      <w:rPr>
        <w:rFonts w:hint="default"/>
        <w:strike w:val="0"/>
        <w:color w:val="auto"/>
      </w:rPr>
    </w:lvl>
    <w:lvl w:ilvl="1" w:tplc="04180019" w:tentative="1">
      <w:start w:val="1"/>
      <w:numFmt w:val="lowerLetter"/>
      <w:lvlText w:val="%2."/>
      <w:lvlJc w:val="left"/>
      <w:pPr>
        <w:ind w:left="1427" w:hanging="360"/>
      </w:pPr>
    </w:lvl>
    <w:lvl w:ilvl="2" w:tplc="0418001B" w:tentative="1">
      <w:start w:val="1"/>
      <w:numFmt w:val="lowerRoman"/>
      <w:lvlText w:val="%3."/>
      <w:lvlJc w:val="right"/>
      <w:pPr>
        <w:ind w:left="2147" w:hanging="180"/>
      </w:pPr>
    </w:lvl>
    <w:lvl w:ilvl="3" w:tplc="0418000F" w:tentative="1">
      <w:start w:val="1"/>
      <w:numFmt w:val="decimal"/>
      <w:lvlText w:val="%4."/>
      <w:lvlJc w:val="left"/>
      <w:pPr>
        <w:ind w:left="2867" w:hanging="360"/>
      </w:pPr>
    </w:lvl>
    <w:lvl w:ilvl="4" w:tplc="04180019" w:tentative="1">
      <w:start w:val="1"/>
      <w:numFmt w:val="lowerLetter"/>
      <w:lvlText w:val="%5."/>
      <w:lvlJc w:val="left"/>
      <w:pPr>
        <w:ind w:left="3587" w:hanging="360"/>
      </w:pPr>
    </w:lvl>
    <w:lvl w:ilvl="5" w:tplc="0418001B" w:tentative="1">
      <w:start w:val="1"/>
      <w:numFmt w:val="lowerRoman"/>
      <w:lvlText w:val="%6."/>
      <w:lvlJc w:val="right"/>
      <w:pPr>
        <w:ind w:left="4307" w:hanging="180"/>
      </w:pPr>
    </w:lvl>
    <w:lvl w:ilvl="6" w:tplc="0418000F" w:tentative="1">
      <w:start w:val="1"/>
      <w:numFmt w:val="decimal"/>
      <w:lvlText w:val="%7."/>
      <w:lvlJc w:val="left"/>
      <w:pPr>
        <w:ind w:left="5027" w:hanging="360"/>
      </w:pPr>
    </w:lvl>
    <w:lvl w:ilvl="7" w:tplc="04180019" w:tentative="1">
      <w:start w:val="1"/>
      <w:numFmt w:val="lowerLetter"/>
      <w:lvlText w:val="%8."/>
      <w:lvlJc w:val="left"/>
      <w:pPr>
        <w:ind w:left="5747" w:hanging="360"/>
      </w:pPr>
    </w:lvl>
    <w:lvl w:ilvl="8" w:tplc="0418001B" w:tentative="1">
      <w:start w:val="1"/>
      <w:numFmt w:val="lowerRoman"/>
      <w:lvlText w:val="%9."/>
      <w:lvlJc w:val="right"/>
      <w:pPr>
        <w:ind w:left="6467" w:hanging="180"/>
      </w:pPr>
    </w:lvl>
  </w:abstractNum>
  <w:abstractNum w:abstractNumId="3">
    <w:nsid w:val="10582F81"/>
    <w:multiLevelType w:val="hybridMultilevel"/>
    <w:tmpl w:val="439C38D8"/>
    <w:lvl w:ilvl="0" w:tplc="26587536">
      <w:start w:val="1"/>
      <w:numFmt w:val="decimal"/>
      <w:lvlText w:val="(%1)"/>
      <w:lvlJc w:val="left"/>
      <w:pPr>
        <w:ind w:left="116" w:hanging="412"/>
      </w:pPr>
      <w:rPr>
        <w:rFonts w:ascii="Arial" w:eastAsia="Arial" w:hAnsi="Arial" w:cs="Arial" w:hint="default"/>
        <w:spacing w:val="-20"/>
        <w:w w:val="100"/>
        <w:sz w:val="24"/>
        <w:szCs w:val="24"/>
        <w:lang w:val="ro-RO" w:eastAsia="ro-RO" w:bidi="ro-RO"/>
      </w:rPr>
    </w:lvl>
    <w:lvl w:ilvl="1" w:tplc="27DED656">
      <w:numFmt w:val="bullet"/>
      <w:lvlText w:val="•"/>
      <w:lvlJc w:val="left"/>
      <w:pPr>
        <w:ind w:left="1094" w:hanging="412"/>
      </w:pPr>
      <w:rPr>
        <w:rFonts w:hint="default"/>
        <w:lang w:val="ro-RO" w:eastAsia="ro-RO" w:bidi="ro-RO"/>
      </w:rPr>
    </w:lvl>
    <w:lvl w:ilvl="2" w:tplc="58C868D2">
      <w:numFmt w:val="bullet"/>
      <w:lvlText w:val="•"/>
      <w:lvlJc w:val="left"/>
      <w:pPr>
        <w:ind w:left="2068" w:hanging="412"/>
      </w:pPr>
      <w:rPr>
        <w:rFonts w:hint="default"/>
        <w:lang w:val="ro-RO" w:eastAsia="ro-RO" w:bidi="ro-RO"/>
      </w:rPr>
    </w:lvl>
    <w:lvl w:ilvl="3" w:tplc="C9BE2500">
      <w:numFmt w:val="bullet"/>
      <w:lvlText w:val="•"/>
      <w:lvlJc w:val="left"/>
      <w:pPr>
        <w:ind w:left="3042" w:hanging="412"/>
      </w:pPr>
      <w:rPr>
        <w:rFonts w:hint="default"/>
        <w:lang w:val="ro-RO" w:eastAsia="ro-RO" w:bidi="ro-RO"/>
      </w:rPr>
    </w:lvl>
    <w:lvl w:ilvl="4" w:tplc="E4D2F8D6">
      <w:numFmt w:val="bullet"/>
      <w:lvlText w:val="•"/>
      <w:lvlJc w:val="left"/>
      <w:pPr>
        <w:ind w:left="4016" w:hanging="412"/>
      </w:pPr>
      <w:rPr>
        <w:rFonts w:hint="default"/>
        <w:lang w:val="ro-RO" w:eastAsia="ro-RO" w:bidi="ro-RO"/>
      </w:rPr>
    </w:lvl>
    <w:lvl w:ilvl="5" w:tplc="E30CCD96">
      <w:numFmt w:val="bullet"/>
      <w:lvlText w:val="•"/>
      <w:lvlJc w:val="left"/>
      <w:pPr>
        <w:ind w:left="4990" w:hanging="412"/>
      </w:pPr>
      <w:rPr>
        <w:rFonts w:hint="default"/>
        <w:lang w:val="ro-RO" w:eastAsia="ro-RO" w:bidi="ro-RO"/>
      </w:rPr>
    </w:lvl>
    <w:lvl w:ilvl="6" w:tplc="7E621A08">
      <w:numFmt w:val="bullet"/>
      <w:lvlText w:val="•"/>
      <w:lvlJc w:val="left"/>
      <w:pPr>
        <w:ind w:left="5964" w:hanging="412"/>
      </w:pPr>
      <w:rPr>
        <w:rFonts w:hint="default"/>
        <w:lang w:val="ro-RO" w:eastAsia="ro-RO" w:bidi="ro-RO"/>
      </w:rPr>
    </w:lvl>
    <w:lvl w:ilvl="7" w:tplc="0D2A557E">
      <w:numFmt w:val="bullet"/>
      <w:lvlText w:val="•"/>
      <w:lvlJc w:val="left"/>
      <w:pPr>
        <w:ind w:left="6938" w:hanging="412"/>
      </w:pPr>
      <w:rPr>
        <w:rFonts w:hint="default"/>
        <w:lang w:val="ro-RO" w:eastAsia="ro-RO" w:bidi="ro-RO"/>
      </w:rPr>
    </w:lvl>
    <w:lvl w:ilvl="8" w:tplc="27DEBCAE">
      <w:numFmt w:val="bullet"/>
      <w:lvlText w:val="•"/>
      <w:lvlJc w:val="left"/>
      <w:pPr>
        <w:ind w:left="7912" w:hanging="412"/>
      </w:pPr>
      <w:rPr>
        <w:rFonts w:hint="default"/>
        <w:lang w:val="ro-RO" w:eastAsia="ro-RO" w:bidi="ro-RO"/>
      </w:rPr>
    </w:lvl>
  </w:abstractNum>
  <w:abstractNum w:abstractNumId="4">
    <w:nsid w:val="1C0C23B6"/>
    <w:multiLevelType w:val="hybridMultilevel"/>
    <w:tmpl w:val="84263C5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1405B1"/>
    <w:multiLevelType w:val="hybridMultilevel"/>
    <w:tmpl w:val="1070EA96"/>
    <w:lvl w:ilvl="0" w:tplc="3B4EAFFE">
      <w:start w:val="5"/>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6">
    <w:nsid w:val="26B2243F"/>
    <w:multiLevelType w:val="hybridMultilevel"/>
    <w:tmpl w:val="4A8AED2C"/>
    <w:lvl w:ilvl="0" w:tplc="44BC6E46">
      <w:start w:val="1"/>
      <w:numFmt w:val="decimal"/>
      <w:lvlText w:val="(%1)"/>
      <w:lvlJc w:val="left"/>
      <w:pPr>
        <w:ind w:left="360" w:hanging="360"/>
      </w:pPr>
      <w:rPr>
        <w:rFonts w:ascii="Times New Roman" w:eastAsia="Arial" w:hAnsi="Times New Roman" w:cs="Times New Roman"/>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2BBA41F2"/>
    <w:multiLevelType w:val="hybridMultilevel"/>
    <w:tmpl w:val="481A7F5A"/>
    <w:lvl w:ilvl="0" w:tplc="1C16BA8E">
      <w:numFmt w:val="bullet"/>
      <w:lvlText w:val="-"/>
      <w:lvlJc w:val="left"/>
      <w:pPr>
        <w:ind w:left="477" w:hanging="146"/>
      </w:pPr>
      <w:rPr>
        <w:rFonts w:ascii="Arial" w:eastAsia="Arial" w:hAnsi="Arial" w:cs="Arial" w:hint="default"/>
        <w:w w:val="100"/>
        <w:sz w:val="24"/>
        <w:szCs w:val="24"/>
        <w:lang w:val="ro-RO" w:eastAsia="ro-RO" w:bidi="ro-RO"/>
      </w:rPr>
    </w:lvl>
    <w:lvl w:ilvl="1" w:tplc="739EE620">
      <w:numFmt w:val="bullet"/>
      <w:lvlText w:val="•"/>
      <w:lvlJc w:val="left"/>
      <w:pPr>
        <w:ind w:left="1418" w:hanging="146"/>
      </w:pPr>
      <w:rPr>
        <w:rFonts w:hint="default"/>
        <w:lang w:val="ro-RO" w:eastAsia="ro-RO" w:bidi="ro-RO"/>
      </w:rPr>
    </w:lvl>
    <w:lvl w:ilvl="2" w:tplc="07D24BCE">
      <w:numFmt w:val="bullet"/>
      <w:lvlText w:val="•"/>
      <w:lvlJc w:val="left"/>
      <w:pPr>
        <w:ind w:left="2356" w:hanging="146"/>
      </w:pPr>
      <w:rPr>
        <w:rFonts w:hint="default"/>
        <w:lang w:val="ro-RO" w:eastAsia="ro-RO" w:bidi="ro-RO"/>
      </w:rPr>
    </w:lvl>
    <w:lvl w:ilvl="3" w:tplc="765E96FA">
      <w:numFmt w:val="bullet"/>
      <w:lvlText w:val="•"/>
      <w:lvlJc w:val="left"/>
      <w:pPr>
        <w:ind w:left="3294" w:hanging="146"/>
      </w:pPr>
      <w:rPr>
        <w:rFonts w:hint="default"/>
        <w:lang w:val="ro-RO" w:eastAsia="ro-RO" w:bidi="ro-RO"/>
      </w:rPr>
    </w:lvl>
    <w:lvl w:ilvl="4" w:tplc="7DD24334">
      <w:numFmt w:val="bullet"/>
      <w:lvlText w:val="•"/>
      <w:lvlJc w:val="left"/>
      <w:pPr>
        <w:ind w:left="4232" w:hanging="146"/>
      </w:pPr>
      <w:rPr>
        <w:rFonts w:hint="default"/>
        <w:lang w:val="ro-RO" w:eastAsia="ro-RO" w:bidi="ro-RO"/>
      </w:rPr>
    </w:lvl>
    <w:lvl w:ilvl="5" w:tplc="B54491E2">
      <w:numFmt w:val="bullet"/>
      <w:lvlText w:val="•"/>
      <w:lvlJc w:val="left"/>
      <w:pPr>
        <w:ind w:left="5170" w:hanging="146"/>
      </w:pPr>
      <w:rPr>
        <w:rFonts w:hint="default"/>
        <w:lang w:val="ro-RO" w:eastAsia="ro-RO" w:bidi="ro-RO"/>
      </w:rPr>
    </w:lvl>
    <w:lvl w:ilvl="6" w:tplc="2FF06B0C">
      <w:numFmt w:val="bullet"/>
      <w:lvlText w:val="•"/>
      <w:lvlJc w:val="left"/>
      <w:pPr>
        <w:ind w:left="6108" w:hanging="146"/>
      </w:pPr>
      <w:rPr>
        <w:rFonts w:hint="default"/>
        <w:lang w:val="ro-RO" w:eastAsia="ro-RO" w:bidi="ro-RO"/>
      </w:rPr>
    </w:lvl>
    <w:lvl w:ilvl="7" w:tplc="2F96D576">
      <w:numFmt w:val="bullet"/>
      <w:lvlText w:val="•"/>
      <w:lvlJc w:val="left"/>
      <w:pPr>
        <w:ind w:left="7046" w:hanging="146"/>
      </w:pPr>
      <w:rPr>
        <w:rFonts w:hint="default"/>
        <w:lang w:val="ro-RO" w:eastAsia="ro-RO" w:bidi="ro-RO"/>
      </w:rPr>
    </w:lvl>
    <w:lvl w:ilvl="8" w:tplc="C338B9DC">
      <w:numFmt w:val="bullet"/>
      <w:lvlText w:val="•"/>
      <w:lvlJc w:val="left"/>
      <w:pPr>
        <w:ind w:left="7984" w:hanging="146"/>
      </w:pPr>
      <w:rPr>
        <w:rFonts w:hint="default"/>
        <w:lang w:val="ro-RO" w:eastAsia="ro-RO" w:bidi="ro-RO"/>
      </w:rPr>
    </w:lvl>
  </w:abstractNum>
  <w:abstractNum w:abstractNumId="8">
    <w:nsid w:val="384C6D04"/>
    <w:multiLevelType w:val="hybridMultilevel"/>
    <w:tmpl w:val="7CAEAAD4"/>
    <w:lvl w:ilvl="0" w:tplc="6E40FB98">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9">
    <w:nsid w:val="49E52649"/>
    <w:multiLevelType w:val="hybridMultilevel"/>
    <w:tmpl w:val="1264D3CE"/>
    <w:lvl w:ilvl="0" w:tplc="08D07632">
      <w:start w:val="1"/>
      <w:numFmt w:val="lowerLetter"/>
      <w:lvlText w:val="%1)"/>
      <w:lvlJc w:val="left"/>
      <w:pPr>
        <w:ind w:left="116" w:hanging="298"/>
      </w:pPr>
      <w:rPr>
        <w:rFonts w:ascii="Arial" w:eastAsia="Arial" w:hAnsi="Arial" w:cs="Arial" w:hint="default"/>
        <w:w w:val="100"/>
        <w:sz w:val="24"/>
        <w:szCs w:val="24"/>
        <w:lang w:val="ro-RO" w:eastAsia="ro-RO" w:bidi="ro-RO"/>
      </w:rPr>
    </w:lvl>
    <w:lvl w:ilvl="1" w:tplc="D0F288F0">
      <w:numFmt w:val="bullet"/>
      <w:lvlText w:val="•"/>
      <w:lvlJc w:val="left"/>
      <w:pPr>
        <w:ind w:left="1094" w:hanging="298"/>
      </w:pPr>
      <w:rPr>
        <w:rFonts w:hint="default"/>
        <w:lang w:val="ro-RO" w:eastAsia="ro-RO" w:bidi="ro-RO"/>
      </w:rPr>
    </w:lvl>
    <w:lvl w:ilvl="2" w:tplc="D6480B6C">
      <w:numFmt w:val="bullet"/>
      <w:lvlText w:val="•"/>
      <w:lvlJc w:val="left"/>
      <w:pPr>
        <w:ind w:left="2068" w:hanging="298"/>
      </w:pPr>
      <w:rPr>
        <w:rFonts w:hint="default"/>
        <w:lang w:val="ro-RO" w:eastAsia="ro-RO" w:bidi="ro-RO"/>
      </w:rPr>
    </w:lvl>
    <w:lvl w:ilvl="3" w:tplc="A3649C62">
      <w:numFmt w:val="bullet"/>
      <w:lvlText w:val="•"/>
      <w:lvlJc w:val="left"/>
      <w:pPr>
        <w:ind w:left="3042" w:hanging="298"/>
      </w:pPr>
      <w:rPr>
        <w:rFonts w:hint="default"/>
        <w:lang w:val="ro-RO" w:eastAsia="ro-RO" w:bidi="ro-RO"/>
      </w:rPr>
    </w:lvl>
    <w:lvl w:ilvl="4" w:tplc="DB38A774">
      <w:numFmt w:val="bullet"/>
      <w:lvlText w:val="•"/>
      <w:lvlJc w:val="left"/>
      <w:pPr>
        <w:ind w:left="4016" w:hanging="298"/>
      </w:pPr>
      <w:rPr>
        <w:rFonts w:hint="default"/>
        <w:lang w:val="ro-RO" w:eastAsia="ro-RO" w:bidi="ro-RO"/>
      </w:rPr>
    </w:lvl>
    <w:lvl w:ilvl="5" w:tplc="893AEC3A">
      <w:numFmt w:val="bullet"/>
      <w:lvlText w:val="•"/>
      <w:lvlJc w:val="left"/>
      <w:pPr>
        <w:ind w:left="4990" w:hanging="298"/>
      </w:pPr>
      <w:rPr>
        <w:rFonts w:hint="default"/>
        <w:lang w:val="ro-RO" w:eastAsia="ro-RO" w:bidi="ro-RO"/>
      </w:rPr>
    </w:lvl>
    <w:lvl w:ilvl="6" w:tplc="FFACFD46">
      <w:numFmt w:val="bullet"/>
      <w:lvlText w:val="•"/>
      <w:lvlJc w:val="left"/>
      <w:pPr>
        <w:ind w:left="5964" w:hanging="298"/>
      </w:pPr>
      <w:rPr>
        <w:rFonts w:hint="default"/>
        <w:lang w:val="ro-RO" w:eastAsia="ro-RO" w:bidi="ro-RO"/>
      </w:rPr>
    </w:lvl>
    <w:lvl w:ilvl="7" w:tplc="33BC28C2">
      <w:numFmt w:val="bullet"/>
      <w:lvlText w:val="•"/>
      <w:lvlJc w:val="left"/>
      <w:pPr>
        <w:ind w:left="6938" w:hanging="298"/>
      </w:pPr>
      <w:rPr>
        <w:rFonts w:hint="default"/>
        <w:lang w:val="ro-RO" w:eastAsia="ro-RO" w:bidi="ro-RO"/>
      </w:rPr>
    </w:lvl>
    <w:lvl w:ilvl="8" w:tplc="F8CEAA6E">
      <w:numFmt w:val="bullet"/>
      <w:lvlText w:val="•"/>
      <w:lvlJc w:val="left"/>
      <w:pPr>
        <w:ind w:left="7912" w:hanging="298"/>
      </w:pPr>
      <w:rPr>
        <w:rFonts w:hint="default"/>
        <w:lang w:val="ro-RO" w:eastAsia="ro-RO" w:bidi="ro-RO"/>
      </w:rPr>
    </w:lvl>
  </w:abstractNum>
  <w:abstractNum w:abstractNumId="10">
    <w:nsid w:val="5606646B"/>
    <w:multiLevelType w:val="hybridMultilevel"/>
    <w:tmpl w:val="63808584"/>
    <w:lvl w:ilvl="0" w:tplc="9A7AAFCE">
      <w:start w:val="1"/>
      <w:numFmt w:val="lowerLetter"/>
      <w:lvlText w:val="%1)"/>
      <w:lvlJc w:val="left"/>
      <w:pPr>
        <w:ind w:left="611" w:hanging="280"/>
      </w:pPr>
      <w:rPr>
        <w:rFonts w:ascii="Times New Roman" w:eastAsia="Times New Roman" w:hAnsi="Times New Roman" w:cs="Times New Roman"/>
        <w:w w:val="100"/>
        <w:sz w:val="24"/>
        <w:szCs w:val="24"/>
        <w:lang w:val="ro-RO" w:eastAsia="ro-RO" w:bidi="ro-RO"/>
      </w:rPr>
    </w:lvl>
    <w:lvl w:ilvl="1" w:tplc="5B9CEE52">
      <w:numFmt w:val="bullet"/>
      <w:lvlText w:val="•"/>
      <w:lvlJc w:val="left"/>
      <w:pPr>
        <w:ind w:left="1544" w:hanging="280"/>
      </w:pPr>
      <w:rPr>
        <w:rFonts w:hint="default"/>
        <w:lang w:val="ro-RO" w:eastAsia="ro-RO" w:bidi="ro-RO"/>
      </w:rPr>
    </w:lvl>
    <w:lvl w:ilvl="2" w:tplc="7C207490">
      <w:numFmt w:val="bullet"/>
      <w:lvlText w:val="•"/>
      <w:lvlJc w:val="left"/>
      <w:pPr>
        <w:ind w:left="2468" w:hanging="280"/>
      </w:pPr>
      <w:rPr>
        <w:rFonts w:hint="default"/>
        <w:lang w:val="ro-RO" w:eastAsia="ro-RO" w:bidi="ro-RO"/>
      </w:rPr>
    </w:lvl>
    <w:lvl w:ilvl="3" w:tplc="27D0DCD8">
      <w:numFmt w:val="bullet"/>
      <w:lvlText w:val="•"/>
      <w:lvlJc w:val="left"/>
      <w:pPr>
        <w:ind w:left="3392" w:hanging="280"/>
      </w:pPr>
      <w:rPr>
        <w:rFonts w:hint="default"/>
        <w:lang w:val="ro-RO" w:eastAsia="ro-RO" w:bidi="ro-RO"/>
      </w:rPr>
    </w:lvl>
    <w:lvl w:ilvl="4" w:tplc="F7344666">
      <w:numFmt w:val="bullet"/>
      <w:lvlText w:val="•"/>
      <w:lvlJc w:val="left"/>
      <w:pPr>
        <w:ind w:left="4316" w:hanging="280"/>
      </w:pPr>
      <w:rPr>
        <w:rFonts w:hint="default"/>
        <w:lang w:val="ro-RO" w:eastAsia="ro-RO" w:bidi="ro-RO"/>
      </w:rPr>
    </w:lvl>
    <w:lvl w:ilvl="5" w:tplc="1DE89920">
      <w:numFmt w:val="bullet"/>
      <w:lvlText w:val="•"/>
      <w:lvlJc w:val="left"/>
      <w:pPr>
        <w:ind w:left="5240" w:hanging="280"/>
      </w:pPr>
      <w:rPr>
        <w:rFonts w:hint="default"/>
        <w:lang w:val="ro-RO" w:eastAsia="ro-RO" w:bidi="ro-RO"/>
      </w:rPr>
    </w:lvl>
    <w:lvl w:ilvl="6" w:tplc="DCC291F8">
      <w:numFmt w:val="bullet"/>
      <w:lvlText w:val="•"/>
      <w:lvlJc w:val="left"/>
      <w:pPr>
        <w:ind w:left="6164" w:hanging="280"/>
      </w:pPr>
      <w:rPr>
        <w:rFonts w:hint="default"/>
        <w:lang w:val="ro-RO" w:eastAsia="ro-RO" w:bidi="ro-RO"/>
      </w:rPr>
    </w:lvl>
    <w:lvl w:ilvl="7" w:tplc="7BA85B64">
      <w:numFmt w:val="bullet"/>
      <w:lvlText w:val="•"/>
      <w:lvlJc w:val="left"/>
      <w:pPr>
        <w:ind w:left="7088" w:hanging="280"/>
      </w:pPr>
      <w:rPr>
        <w:rFonts w:hint="default"/>
        <w:lang w:val="ro-RO" w:eastAsia="ro-RO" w:bidi="ro-RO"/>
      </w:rPr>
    </w:lvl>
    <w:lvl w:ilvl="8" w:tplc="70C49328">
      <w:numFmt w:val="bullet"/>
      <w:lvlText w:val="•"/>
      <w:lvlJc w:val="left"/>
      <w:pPr>
        <w:ind w:left="8012" w:hanging="280"/>
      </w:pPr>
      <w:rPr>
        <w:rFonts w:hint="default"/>
        <w:lang w:val="ro-RO" w:eastAsia="ro-RO" w:bidi="ro-RO"/>
      </w:rPr>
    </w:lvl>
  </w:abstractNum>
  <w:abstractNum w:abstractNumId="11">
    <w:nsid w:val="5F4475AB"/>
    <w:multiLevelType w:val="hybridMultilevel"/>
    <w:tmpl w:val="EEC0CE96"/>
    <w:lvl w:ilvl="0" w:tplc="DA5C9E06">
      <w:start w:val="1"/>
      <w:numFmt w:val="decimal"/>
      <w:lvlText w:val="(%1)"/>
      <w:lvlJc w:val="left"/>
      <w:pPr>
        <w:ind w:left="116" w:hanging="421"/>
        <w:jc w:val="right"/>
      </w:pPr>
      <w:rPr>
        <w:rFonts w:ascii="Arial" w:eastAsia="Arial" w:hAnsi="Arial" w:cs="Arial" w:hint="default"/>
        <w:spacing w:val="-21"/>
        <w:w w:val="100"/>
        <w:sz w:val="24"/>
        <w:szCs w:val="24"/>
        <w:lang w:val="ro-RO" w:eastAsia="ro-RO" w:bidi="ro-RO"/>
      </w:rPr>
    </w:lvl>
    <w:lvl w:ilvl="1" w:tplc="BFACAB0E">
      <w:numFmt w:val="bullet"/>
      <w:lvlText w:val="•"/>
      <w:lvlJc w:val="left"/>
      <w:pPr>
        <w:ind w:left="1094" w:hanging="421"/>
      </w:pPr>
      <w:rPr>
        <w:rFonts w:hint="default"/>
        <w:lang w:val="ro-RO" w:eastAsia="ro-RO" w:bidi="ro-RO"/>
      </w:rPr>
    </w:lvl>
    <w:lvl w:ilvl="2" w:tplc="E4A04DC6">
      <w:numFmt w:val="bullet"/>
      <w:lvlText w:val="•"/>
      <w:lvlJc w:val="left"/>
      <w:pPr>
        <w:ind w:left="2068" w:hanging="421"/>
      </w:pPr>
      <w:rPr>
        <w:rFonts w:hint="default"/>
        <w:lang w:val="ro-RO" w:eastAsia="ro-RO" w:bidi="ro-RO"/>
      </w:rPr>
    </w:lvl>
    <w:lvl w:ilvl="3" w:tplc="30E66D26">
      <w:numFmt w:val="bullet"/>
      <w:lvlText w:val="•"/>
      <w:lvlJc w:val="left"/>
      <w:pPr>
        <w:ind w:left="3042" w:hanging="421"/>
      </w:pPr>
      <w:rPr>
        <w:rFonts w:hint="default"/>
        <w:lang w:val="ro-RO" w:eastAsia="ro-RO" w:bidi="ro-RO"/>
      </w:rPr>
    </w:lvl>
    <w:lvl w:ilvl="4" w:tplc="ED128BE6">
      <w:numFmt w:val="bullet"/>
      <w:lvlText w:val="•"/>
      <w:lvlJc w:val="left"/>
      <w:pPr>
        <w:ind w:left="4016" w:hanging="421"/>
      </w:pPr>
      <w:rPr>
        <w:rFonts w:hint="default"/>
        <w:lang w:val="ro-RO" w:eastAsia="ro-RO" w:bidi="ro-RO"/>
      </w:rPr>
    </w:lvl>
    <w:lvl w:ilvl="5" w:tplc="6DACC28C">
      <w:numFmt w:val="bullet"/>
      <w:lvlText w:val="•"/>
      <w:lvlJc w:val="left"/>
      <w:pPr>
        <w:ind w:left="4990" w:hanging="421"/>
      </w:pPr>
      <w:rPr>
        <w:rFonts w:hint="default"/>
        <w:lang w:val="ro-RO" w:eastAsia="ro-RO" w:bidi="ro-RO"/>
      </w:rPr>
    </w:lvl>
    <w:lvl w:ilvl="6" w:tplc="13F02942">
      <w:numFmt w:val="bullet"/>
      <w:lvlText w:val="•"/>
      <w:lvlJc w:val="left"/>
      <w:pPr>
        <w:ind w:left="5964" w:hanging="421"/>
      </w:pPr>
      <w:rPr>
        <w:rFonts w:hint="default"/>
        <w:lang w:val="ro-RO" w:eastAsia="ro-RO" w:bidi="ro-RO"/>
      </w:rPr>
    </w:lvl>
    <w:lvl w:ilvl="7" w:tplc="0DD0478A">
      <w:numFmt w:val="bullet"/>
      <w:lvlText w:val="•"/>
      <w:lvlJc w:val="left"/>
      <w:pPr>
        <w:ind w:left="6938" w:hanging="421"/>
      </w:pPr>
      <w:rPr>
        <w:rFonts w:hint="default"/>
        <w:lang w:val="ro-RO" w:eastAsia="ro-RO" w:bidi="ro-RO"/>
      </w:rPr>
    </w:lvl>
    <w:lvl w:ilvl="8" w:tplc="CC160EFE">
      <w:numFmt w:val="bullet"/>
      <w:lvlText w:val="•"/>
      <w:lvlJc w:val="left"/>
      <w:pPr>
        <w:ind w:left="7912" w:hanging="421"/>
      </w:pPr>
      <w:rPr>
        <w:rFonts w:hint="default"/>
        <w:lang w:val="ro-RO" w:eastAsia="ro-RO" w:bidi="ro-RO"/>
      </w:rPr>
    </w:lvl>
  </w:abstractNum>
  <w:abstractNum w:abstractNumId="12">
    <w:nsid w:val="602A00BC"/>
    <w:multiLevelType w:val="hybridMultilevel"/>
    <w:tmpl w:val="441E9ED0"/>
    <w:lvl w:ilvl="0" w:tplc="72AE1C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F57339"/>
    <w:multiLevelType w:val="hybridMultilevel"/>
    <w:tmpl w:val="30C8C4B8"/>
    <w:lvl w:ilvl="0" w:tplc="548297A8">
      <w:start w:val="1"/>
      <w:numFmt w:val="decimal"/>
      <w:lvlText w:val="(%1)"/>
      <w:lvlJc w:val="left"/>
      <w:pPr>
        <w:ind w:left="691" w:hanging="360"/>
      </w:pPr>
      <w:rPr>
        <w:rFonts w:ascii="Arial" w:eastAsia="Arial" w:hAnsi="Arial" w:cs="Arial" w:hint="default"/>
        <w:w w:val="100"/>
        <w:sz w:val="24"/>
        <w:szCs w:val="24"/>
        <w:lang w:val="ro-RO" w:eastAsia="ro-RO" w:bidi="ro-RO"/>
      </w:rPr>
    </w:lvl>
    <w:lvl w:ilvl="1" w:tplc="A36CE5C4">
      <w:numFmt w:val="bullet"/>
      <w:lvlText w:val="•"/>
      <w:lvlJc w:val="left"/>
      <w:pPr>
        <w:ind w:left="1616" w:hanging="360"/>
      </w:pPr>
      <w:rPr>
        <w:rFonts w:hint="default"/>
        <w:lang w:val="ro-RO" w:eastAsia="ro-RO" w:bidi="ro-RO"/>
      </w:rPr>
    </w:lvl>
    <w:lvl w:ilvl="2" w:tplc="175EED00">
      <w:numFmt w:val="bullet"/>
      <w:lvlText w:val="•"/>
      <w:lvlJc w:val="left"/>
      <w:pPr>
        <w:ind w:left="2532" w:hanging="360"/>
      </w:pPr>
      <w:rPr>
        <w:rFonts w:hint="default"/>
        <w:lang w:val="ro-RO" w:eastAsia="ro-RO" w:bidi="ro-RO"/>
      </w:rPr>
    </w:lvl>
    <w:lvl w:ilvl="3" w:tplc="C1820FC4">
      <w:numFmt w:val="bullet"/>
      <w:lvlText w:val="•"/>
      <w:lvlJc w:val="left"/>
      <w:pPr>
        <w:ind w:left="3448" w:hanging="360"/>
      </w:pPr>
      <w:rPr>
        <w:rFonts w:hint="default"/>
        <w:lang w:val="ro-RO" w:eastAsia="ro-RO" w:bidi="ro-RO"/>
      </w:rPr>
    </w:lvl>
    <w:lvl w:ilvl="4" w:tplc="44FCC582">
      <w:numFmt w:val="bullet"/>
      <w:lvlText w:val="•"/>
      <w:lvlJc w:val="left"/>
      <w:pPr>
        <w:ind w:left="4364" w:hanging="360"/>
      </w:pPr>
      <w:rPr>
        <w:rFonts w:hint="default"/>
        <w:lang w:val="ro-RO" w:eastAsia="ro-RO" w:bidi="ro-RO"/>
      </w:rPr>
    </w:lvl>
    <w:lvl w:ilvl="5" w:tplc="87065770">
      <w:numFmt w:val="bullet"/>
      <w:lvlText w:val="•"/>
      <w:lvlJc w:val="left"/>
      <w:pPr>
        <w:ind w:left="5280" w:hanging="360"/>
      </w:pPr>
      <w:rPr>
        <w:rFonts w:hint="default"/>
        <w:lang w:val="ro-RO" w:eastAsia="ro-RO" w:bidi="ro-RO"/>
      </w:rPr>
    </w:lvl>
    <w:lvl w:ilvl="6" w:tplc="F7F664C4">
      <w:numFmt w:val="bullet"/>
      <w:lvlText w:val="•"/>
      <w:lvlJc w:val="left"/>
      <w:pPr>
        <w:ind w:left="6196" w:hanging="360"/>
      </w:pPr>
      <w:rPr>
        <w:rFonts w:hint="default"/>
        <w:lang w:val="ro-RO" w:eastAsia="ro-RO" w:bidi="ro-RO"/>
      </w:rPr>
    </w:lvl>
    <w:lvl w:ilvl="7" w:tplc="4612A95E">
      <w:numFmt w:val="bullet"/>
      <w:lvlText w:val="•"/>
      <w:lvlJc w:val="left"/>
      <w:pPr>
        <w:ind w:left="7112" w:hanging="360"/>
      </w:pPr>
      <w:rPr>
        <w:rFonts w:hint="default"/>
        <w:lang w:val="ro-RO" w:eastAsia="ro-RO" w:bidi="ro-RO"/>
      </w:rPr>
    </w:lvl>
    <w:lvl w:ilvl="8" w:tplc="0088C898">
      <w:numFmt w:val="bullet"/>
      <w:lvlText w:val="•"/>
      <w:lvlJc w:val="left"/>
      <w:pPr>
        <w:ind w:left="8028" w:hanging="360"/>
      </w:pPr>
      <w:rPr>
        <w:rFonts w:hint="default"/>
        <w:lang w:val="ro-RO" w:eastAsia="ro-RO" w:bidi="ro-RO"/>
      </w:rPr>
    </w:lvl>
  </w:abstractNum>
  <w:abstractNum w:abstractNumId="14">
    <w:nsid w:val="6A6E3AC4"/>
    <w:multiLevelType w:val="hybridMultilevel"/>
    <w:tmpl w:val="5F246CE8"/>
    <w:lvl w:ilvl="0" w:tplc="4CB633B0">
      <w:start w:val="2"/>
      <w:numFmt w:val="lowerLetter"/>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5">
    <w:nsid w:val="723D5DC1"/>
    <w:multiLevelType w:val="hybridMultilevel"/>
    <w:tmpl w:val="796EFC5C"/>
    <w:lvl w:ilvl="0" w:tplc="ECFADC46">
      <w:start w:val="1"/>
      <w:numFmt w:val="lowerLetter"/>
      <w:lvlText w:val="%1)"/>
      <w:lvlJc w:val="left"/>
      <w:pPr>
        <w:ind w:left="334" w:hanging="334"/>
      </w:pPr>
      <w:rPr>
        <w:rFonts w:ascii="Times New Roman" w:eastAsia="Times New Roman" w:hAnsi="Times New Roman" w:cs="Times New Roman"/>
        <w:spacing w:val="-16"/>
        <w:w w:val="100"/>
        <w:sz w:val="24"/>
        <w:szCs w:val="24"/>
        <w:lang w:val="ro-RO" w:eastAsia="ro-RO" w:bidi="ro-RO"/>
      </w:rPr>
    </w:lvl>
    <w:lvl w:ilvl="1" w:tplc="11EC05BE">
      <w:numFmt w:val="bullet"/>
      <w:lvlText w:val="•"/>
      <w:lvlJc w:val="left"/>
      <w:pPr>
        <w:ind w:left="1312" w:hanging="334"/>
      </w:pPr>
      <w:rPr>
        <w:rFonts w:hint="default"/>
        <w:lang w:val="ro-RO" w:eastAsia="ro-RO" w:bidi="ro-RO"/>
      </w:rPr>
    </w:lvl>
    <w:lvl w:ilvl="2" w:tplc="A558905C">
      <w:numFmt w:val="bullet"/>
      <w:lvlText w:val="•"/>
      <w:lvlJc w:val="left"/>
      <w:pPr>
        <w:ind w:left="2286" w:hanging="334"/>
      </w:pPr>
      <w:rPr>
        <w:rFonts w:hint="default"/>
        <w:lang w:val="ro-RO" w:eastAsia="ro-RO" w:bidi="ro-RO"/>
      </w:rPr>
    </w:lvl>
    <w:lvl w:ilvl="3" w:tplc="C6FE9774">
      <w:numFmt w:val="bullet"/>
      <w:lvlText w:val="•"/>
      <w:lvlJc w:val="left"/>
      <w:pPr>
        <w:ind w:left="3260" w:hanging="334"/>
      </w:pPr>
      <w:rPr>
        <w:rFonts w:hint="default"/>
        <w:lang w:val="ro-RO" w:eastAsia="ro-RO" w:bidi="ro-RO"/>
      </w:rPr>
    </w:lvl>
    <w:lvl w:ilvl="4" w:tplc="A9FCB974">
      <w:numFmt w:val="bullet"/>
      <w:lvlText w:val="•"/>
      <w:lvlJc w:val="left"/>
      <w:pPr>
        <w:ind w:left="4234" w:hanging="334"/>
      </w:pPr>
      <w:rPr>
        <w:rFonts w:hint="default"/>
        <w:lang w:val="ro-RO" w:eastAsia="ro-RO" w:bidi="ro-RO"/>
      </w:rPr>
    </w:lvl>
    <w:lvl w:ilvl="5" w:tplc="41EC4D2E">
      <w:numFmt w:val="bullet"/>
      <w:lvlText w:val="•"/>
      <w:lvlJc w:val="left"/>
      <w:pPr>
        <w:ind w:left="5208" w:hanging="334"/>
      </w:pPr>
      <w:rPr>
        <w:rFonts w:hint="default"/>
        <w:lang w:val="ro-RO" w:eastAsia="ro-RO" w:bidi="ro-RO"/>
      </w:rPr>
    </w:lvl>
    <w:lvl w:ilvl="6" w:tplc="5F64D252">
      <w:numFmt w:val="bullet"/>
      <w:lvlText w:val="•"/>
      <w:lvlJc w:val="left"/>
      <w:pPr>
        <w:ind w:left="6182" w:hanging="334"/>
      </w:pPr>
      <w:rPr>
        <w:rFonts w:hint="default"/>
        <w:lang w:val="ro-RO" w:eastAsia="ro-RO" w:bidi="ro-RO"/>
      </w:rPr>
    </w:lvl>
    <w:lvl w:ilvl="7" w:tplc="24BCC050">
      <w:numFmt w:val="bullet"/>
      <w:lvlText w:val="•"/>
      <w:lvlJc w:val="left"/>
      <w:pPr>
        <w:ind w:left="7156" w:hanging="334"/>
      </w:pPr>
      <w:rPr>
        <w:rFonts w:hint="default"/>
        <w:lang w:val="ro-RO" w:eastAsia="ro-RO" w:bidi="ro-RO"/>
      </w:rPr>
    </w:lvl>
    <w:lvl w:ilvl="8" w:tplc="58EE0348">
      <w:numFmt w:val="bullet"/>
      <w:lvlText w:val="•"/>
      <w:lvlJc w:val="left"/>
      <w:pPr>
        <w:ind w:left="8130" w:hanging="334"/>
      </w:pPr>
      <w:rPr>
        <w:rFonts w:hint="default"/>
        <w:lang w:val="ro-RO" w:eastAsia="ro-RO" w:bidi="ro-RO"/>
      </w:rPr>
    </w:lvl>
  </w:abstractNum>
  <w:abstractNum w:abstractNumId="16">
    <w:nsid w:val="757D1051"/>
    <w:multiLevelType w:val="hybridMultilevel"/>
    <w:tmpl w:val="C7266E9E"/>
    <w:lvl w:ilvl="0" w:tplc="10864C8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78F52EF9"/>
    <w:multiLevelType w:val="hybridMultilevel"/>
    <w:tmpl w:val="D9342036"/>
    <w:lvl w:ilvl="0" w:tplc="35B83CD2">
      <w:start w:val="2"/>
      <w:numFmt w:val="decimal"/>
      <w:lvlText w:val="(%1)"/>
      <w:lvlJc w:val="left"/>
      <w:pPr>
        <w:ind w:left="707" w:hanging="360"/>
      </w:pPr>
      <w:rPr>
        <w:rFonts w:hint="default"/>
        <w:strike w:val="0"/>
        <w:color w:val="auto"/>
      </w:rPr>
    </w:lvl>
    <w:lvl w:ilvl="1" w:tplc="04180019" w:tentative="1">
      <w:start w:val="1"/>
      <w:numFmt w:val="lowerLetter"/>
      <w:lvlText w:val="%2."/>
      <w:lvlJc w:val="left"/>
      <w:pPr>
        <w:ind w:left="1427" w:hanging="360"/>
      </w:pPr>
    </w:lvl>
    <w:lvl w:ilvl="2" w:tplc="0418001B" w:tentative="1">
      <w:start w:val="1"/>
      <w:numFmt w:val="lowerRoman"/>
      <w:lvlText w:val="%3."/>
      <w:lvlJc w:val="right"/>
      <w:pPr>
        <w:ind w:left="2147" w:hanging="180"/>
      </w:pPr>
    </w:lvl>
    <w:lvl w:ilvl="3" w:tplc="0418000F" w:tentative="1">
      <w:start w:val="1"/>
      <w:numFmt w:val="decimal"/>
      <w:lvlText w:val="%4."/>
      <w:lvlJc w:val="left"/>
      <w:pPr>
        <w:ind w:left="2867" w:hanging="360"/>
      </w:pPr>
    </w:lvl>
    <w:lvl w:ilvl="4" w:tplc="04180019" w:tentative="1">
      <w:start w:val="1"/>
      <w:numFmt w:val="lowerLetter"/>
      <w:lvlText w:val="%5."/>
      <w:lvlJc w:val="left"/>
      <w:pPr>
        <w:ind w:left="3587" w:hanging="360"/>
      </w:pPr>
    </w:lvl>
    <w:lvl w:ilvl="5" w:tplc="0418001B" w:tentative="1">
      <w:start w:val="1"/>
      <w:numFmt w:val="lowerRoman"/>
      <w:lvlText w:val="%6."/>
      <w:lvlJc w:val="right"/>
      <w:pPr>
        <w:ind w:left="4307" w:hanging="180"/>
      </w:pPr>
    </w:lvl>
    <w:lvl w:ilvl="6" w:tplc="0418000F" w:tentative="1">
      <w:start w:val="1"/>
      <w:numFmt w:val="decimal"/>
      <w:lvlText w:val="%7."/>
      <w:lvlJc w:val="left"/>
      <w:pPr>
        <w:ind w:left="5027" w:hanging="360"/>
      </w:pPr>
    </w:lvl>
    <w:lvl w:ilvl="7" w:tplc="04180019" w:tentative="1">
      <w:start w:val="1"/>
      <w:numFmt w:val="lowerLetter"/>
      <w:lvlText w:val="%8."/>
      <w:lvlJc w:val="left"/>
      <w:pPr>
        <w:ind w:left="5747" w:hanging="360"/>
      </w:pPr>
    </w:lvl>
    <w:lvl w:ilvl="8" w:tplc="0418001B" w:tentative="1">
      <w:start w:val="1"/>
      <w:numFmt w:val="lowerRoman"/>
      <w:lvlText w:val="%9."/>
      <w:lvlJc w:val="right"/>
      <w:pPr>
        <w:ind w:left="6467" w:hanging="180"/>
      </w:pPr>
    </w:lvl>
  </w:abstractNum>
  <w:abstractNum w:abstractNumId="18">
    <w:nsid w:val="7FE71CD5"/>
    <w:multiLevelType w:val="hybridMultilevel"/>
    <w:tmpl w:val="B03C8E92"/>
    <w:lvl w:ilvl="0" w:tplc="11AA155C">
      <w:start w:val="1"/>
      <w:numFmt w:val="decimal"/>
      <w:lvlText w:val="%1."/>
      <w:lvlJc w:val="left"/>
      <w:pPr>
        <w:ind w:left="597" w:hanging="266"/>
        <w:jc w:val="right"/>
      </w:pPr>
      <w:rPr>
        <w:rFonts w:ascii="Arial" w:eastAsia="Arial" w:hAnsi="Arial" w:cs="Arial" w:hint="default"/>
        <w:w w:val="100"/>
        <w:sz w:val="24"/>
        <w:szCs w:val="24"/>
        <w:lang w:val="ro-RO" w:eastAsia="ro-RO" w:bidi="ro-RO"/>
      </w:rPr>
    </w:lvl>
    <w:lvl w:ilvl="1" w:tplc="B0A4F174">
      <w:numFmt w:val="bullet"/>
      <w:lvlText w:val="•"/>
      <w:lvlJc w:val="left"/>
      <w:pPr>
        <w:ind w:left="1526" w:hanging="266"/>
      </w:pPr>
      <w:rPr>
        <w:rFonts w:hint="default"/>
        <w:lang w:val="ro-RO" w:eastAsia="ro-RO" w:bidi="ro-RO"/>
      </w:rPr>
    </w:lvl>
    <w:lvl w:ilvl="2" w:tplc="A244B74E">
      <w:numFmt w:val="bullet"/>
      <w:lvlText w:val="•"/>
      <w:lvlJc w:val="left"/>
      <w:pPr>
        <w:ind w:left="2452" w:hanging="266"/>
      </w:pPr>
      <w:rPr>
        <w:rFonts w:hint="default"/>
        <w:lang w:val="ro-RO" w:eastAsia="ro-RO" w:bidi="ro-RO"/>
      </w:rPr>
    </w:lvl>
    <w:lvl w:ilvl="3" w:tplc="DBBE9B4C">
      <w:numFmt w:val="bullet"/>
      <w:lvlText w:val="•"/>
      <w:lvlJc w:val="left"/>
      <w:pPr>
        <w:ind w:left="3378" w:hanging="266"/>
      </w:pPr>
      <w:rPr>
        <w:rFonts w:hint="default"/>
        <w:lang w:val="ro-RO" w:eastAsia="ro-RO" w:bidi="ro-RO"/>
      </w:rPr>
    </w:lvl>
    <w:lvl w:ilvl="4" w:tplc="30744402">
      <w:numFmt w:val="bullet"/>
      <w:lvlText w:val="•"/>
      <w:lvlJc w:val="left"/>
      <w:pPr>
        <w:ind w:left="4304" w:hanging="266"/>
      </w:pPr>
      <w:rPr>
        <w:rFonts w:hint="default"/>
        <w:lang w:val="ro-RO" w:eastAsia="ro-RO" w:bidi="ro-RO"/>
      </w:rPr>
    </w:lvl>
    <w:lvl w:ilvl="5" w:tplc="7FF694B6">
      <w:numFmt w:val="bullet"/>
      <w:lvlText w:val="•"/>
      <w:lvlJc w:val="left"/>
      <w:pPr>
        <w:ind w:left="5230" w:hanging="266"/>
      </w:pPr>
      <w:rPr>
        <w:rFonts w:hint="default"/>
        <w:lang w:val="ro-RO" w:eastAsia="ro-RO" w:bidi="ro-RO"/>
      </w:rPr>
    </w:lvl>
    <w:lvl w:ilvl="6" w:tplc="75F80F02">
      <w:numFmt w:val="bullet"/>
      <w:lvlText w:val="•"/>
      <w:lvlJc w:val="left"/>
      <w:pPr>
        <w:ind w:left="6156" w:hanging="266"/>
      </w:pPr>
      <w:rPr>
        <w:rFonts w:hint="default"/>
        <w:lang w:val="ro-RO" w:eastAsia="ro-RO" w:bidi="ro-RO"/>
      </w:rPr>
    </w:lvl>
    <w:lvl w:ilvl="7" w:tplc="2E2CBC60">
      <w:numFmt w:val="bullet"/>
      <w:lvlText w:val="•"/>
      <w:lvlJc w:val="left"/>
      <w:pPr>
        <w:ind w:left="7082" w:hanging="266"/>
      </w:pPr>
      <w:rPr>
        <w:rFonts w:hint="default"/>
        <w:lang w:val="ro-RO" w:eastAsia="ro-RO" w:bidi="ro-RO"/>
      </w:rPr>
    </w:lvl>
    <w:lvl w:ilvl="8" w:tplc="42704C56">
      <w:numFmt w:val="bullet"/>
      <w:lvlText w:val="•"/>
      <w:lvlJc w:val="left"/>
      <w:pPr>
        <w:ind w:left="8008" w:hanging="266"/>
      </w:pPr>
      <w:rPr>
        <w:rFonts w:hint="default"/>
        <w:lang w:val="ro-RO" w:eastAsia="ro-RO" w:bidi="ro-RO"/>
      </w:rPr>
    </w:lvl>
  </w:abstractNum>
  <w:num w:numId="1">
    <w:abstractNumId w:val="15"/>
  </w:num>
  <w:num w:numId="2">
    <w:abstractNumId w:val="7"/>
  </w:num>
  <w:num w:numId="3">
    <w:abstractNumId w:val="10"/>
  </w:num>
  <w:num w:numId="4">
    <w:abstractNumId w:val="18"/>
  </w:num>
  <w:num w:numId="5">
    <w:abstractNumId w:val="1"/>
  </w:num>
  <w:num w:numId="6">
    <w:abstractNumId w:val="11"/>
  </w:num>
  <w:num w:numId="7">
    <w:abstractNumId w:val="9"/>
  </w:num>
  <w:num w:numId="8">
    <w:abstractNumId w:val="13"/>
  </w:num>
  <w:num w:numId="9">
    <w:abstractNumId w:val="3"/>
  </w:num>
  <w:num w:numId="10">
    <w:abstractNumId w:val="17"/>
  </w:num>
  <w:num w:numId="11">
    <w:abstractNumId w:val="6"/>
  </w:num>
  <w:num w:numId="12">
    <w:abstractNumId w:val="5"/>
  </w:num>
  <w:num w:numId="13">
    <w:abstractNumId w:val="2"/>
  </w:num>
  <w:num w:numId="14">
    <w:abstractNumId w:val="4"/>
  </w:num>
  <w:num w:numId="15">
    <w:abstractNumId w:val="8"/>
  </w:num>
  <w:num w:numId="16">
    <w:abstractNumId w:val="14"/>
  </w:num>
  <w:num w:numId="17">
    <w:abstractNumId w:val="0"/>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5A2BBB"/>
    <w:rsid w:val="000006A7"/>
    <w:rsid w:val="00001021"/>
    <w:rsid w:val="00001BC8"/>
    <w:rsid w:val="000420D1"/>
    <w:rsid w:val="00042120"/>
    <w:rsid w:val="00047D16"/>
    <w:rsid w:val="00051292"/>
    <w:rsid w:val="00070D87"/>
    <w:rsid w:val="00070E63"/>
    <w:rsid w:val="00071BF5"/>
    <w:rsid w:val="00084351"/>
    <w:rsid w:val="00092788"/>
    <w:rsid w:val="00097BF5"/>
    <w:rsid w:val="000A2960"/>
    <w:rsid w:val="000A4683"/>
    <w:rsid w:val="000A7E08"/>
    <w:rsid w:val="000C5414"/>
    <w:rsid w:val="000F6CD2"/>
    <w:rsid w:val="001008F2"/>
    <w:rsid w:val="00101C5F"/>
    <w:rsid w:val="00106A16"/>
    <w:rsid w:val="0010771A"/>
    <w:rsid w:val="00147469"/>
    <w:rsid w:val="00157233"/>
    <w:rsid w:val="00165505"/>
    <w:rsid w:val="00176527"/>
    <w:rsid w:val="001A125E"/>
    <w:rsid w:val="001B56BE"/>
    <w:rsid w:val="001C2C32"/>
    <w:rsid w:val="001E3195"/>
    <w:rsid w:val="001E5CA2"/>
    <w:rsid w:val="0020378C"/>
    <w:rsid w:val="0021532E"/>
    <w:rsid w:val="002325E1"/>
    <w:rsid w:val="002366D8"/>
    <w:rsid w:val="00250DA7"/>
    <w:rsid w:val="00266CC1"/>
    <w:rsid w:val="002670FC"/>
    <w:rsid w:val="00270242"/>
    <w:rsid w:val="00274FD0"/>
    <w:rsid w:val="00294296"/>
    <w:rsid w:val="0029478E"/>
    <w:rsid w:val="002A0978"/>
    <w:rsid w:val="002A47B3"/>
    <w:rsid w:val="002B3443"/>
    <w:rsid w:val="002C612A"/>
    <w:rsid w:val="002D7F51"/>
    <w:rsid w:val="002E1775"/>
    <w:rsid w:val="002E6FAB"/>
    <w:rsid w:val="002F224B"/>
    <w:rsid w:val="003010C4"/>
    <w:rsid w:val="003159F3"/>
    <w:rsid w:val="003173FB"/>
    <w:rsid w:val="00317BA0"/>
    <w:rsid w:val="0032040C"/>
    <w:rsid w:val="003205F8"/>
    <w:rsid w:val="00330DBE"/>
    <w:rsid w:val="003325AE"/>
    <w:rsid w:val="00356B47"/>
    <w:rsid w:val="00363FED"/>
    <w:rsid w:val="00373B4A"/>
    <w:rsid w:val="0037593D"/>
    <w:rsid w:val="00376FF1"/>
    <w:rsid w:val="00380543"/>
    <w:rsid w:val="00380BA2"/>
    <w:rsid w:val="0039223F"/>
    <w:rsid w:val="003B356B"/>
    <w:rsid w:val="003D571C"/>
    <w:rsid w:val="003E144B"/>
    <w:rsid w:val="003F0F78"/>
    <w:rsid w:val="003F56FC"/>
    <w:rsid w:val="004065CE"/>
    <w:rsid w:val="004075A5"/>
    <w:rsid w:val="00413F58"/>
    <w:rsid w:val="00416B7B"/>
    <w:rsid w:val="004262C8"/>
    <w:rsid w:val="00431395"/>
    <w:rsid w:val="00441A5E"/>
    <w:rsid w:val="00447C77"/>
    <w:rsid w:val="00460BAF"/>
    <w:rsid w:val="00474DFD"/>
    <w:rsid w:val="00476D61"/>
    <w:rsid w:val="00484C97"/>
    <w:rsid w:val="00485915"/>
    <w:rsid w:val="00487BBB"/>
    <w:rsid w:val="0049324A"/>
    <w:rsid w:val="004A45BA"/>
    <w:rsid w:val="004B473F"/>
    <w:rsid w:val="004C1A0C"/>
    <w:rsid w:val="004C293E"/>
    <w:rsid w:val="004C5DDF"/>
    <w:rsid w:val="004D55E4"/>
    <w:rsid w:val="004E6ABF"/>
    <w:rsid w:val="004E71A2"/>
    <w:rsid w:val="004F78D8"/>
    <w:rsid w:val="00526E01"/>
    <w:rsid w:val="00530F6D"/>
    <w:rsid w:val="0053245F"/>
    <w:rsid w:val="00537342"/>
    <w:rsid w:val="00541E1F"/>
    <w:rsid w:val="00545D54"/>
    <w:rsid w:val="00550F1B"/>
    <w:rsid w:val="00550F63"/>
    <w:rsid w:val="0055670F"/>
    <w:rsid w:val="00563E26"/>
    <w:rsid w:val="00564B83"/>
    <w:rsid w:val="0057310E"/>
    <w:rsid w:val="00577580"/>
    <w:rsid w:val="0058317C"/>
    <w:rsid w:val="00584050"/>
    <w:rsid w:val="00592D84"/>
    <w:rsid w:val="005A2BBB"/>
    <w:rsid w:val="005E782F"/>
    <w:rsid w:val="00614891"/>
    <w:rsid w:val="006317B6"/>
    <w:rsid w:val="006366E8"/>
    <w:rsid w:val="00644CCA"/>
    <w:rsid w:val="00645530"/>
    <w:rsid w:val="00646932"/>
    <w:rsid w:val="00655950"/>
    <w:rsid w:val="00665F83"/>
    <w:rsid w:val="00667F6E"/>
    <w:rsid w:val="006766FE"/>
    <w:rsid w:val="00683369"/>
    <w:rsid w:val="006B1DED"/>
    <w:rsid w:val="006B2C43"/>
    <w:rsid w:val="006C140E"/>
    <w:rsid w:val="006C7E11"/>
    <w:rsid w:val="006D273A"/>
    <w:rsid w:val="006D2EDC"/>
    <w:rsid w:val="006D40CE"/>
    <w:rsid w:val="006E22C8"/>
    <w:rsid w:val="006F056E"/>
    <w:rsid w:val="007276FE"/>
    <w:rsid w:val="00737458"/>
    <w:rsid w:val="00737F09"/>
    <w:rsid w:val="00743291"/>
    <w:rsid w:val="007631A1"/>
    <w:rsid w:val="0076562E"/>
    <w:rsid w:val="007739FC"/>
    <w:rsid w:val="0078113B"/>
    <w:rsid w:val="00785ABC"/>
    <w:rsid w:val="00791BB7"/>
    <w:rsid w:val="007A6118"/>
    <w:rsid w:val="007B2E7F"/>
    <w:rsid w:val="007B6F63"/>
    <w:rsid w:val="007E7BBB"/>
    <w:rsid w:val="00810866"/>
    <w:rsid w:val="00811601"/>
    <w:rsid w:val="0081473F"/>
    <w:rsid w:val="00815C04"/>
    <w:rsid w:val="00826A9C"/>
    <w:rsid w:val="0085296E"/>
    <w:rsid w:val="008631C0"/>
    <w:rsid w:val="00871CCE"/>
    <w:rsid w:val="00873056"/>
    <w:rsid w:val="00881DDD"/>
    <w:rsid w:val="0088724A"/>
    <w:rsid w:val="00893298"/>
    <w:rsid w:val="0089668F"/>
    <w:rsid w:val="008C122C"/>
    <w:rsid w:val="008C3FF5"/>
    <w:rsid w:val="008D1342"/>
    <w:rsid w:val="008D334E"/>
    <w:rsid w:val="008D593C"/>
    <w:rsid w:val="008E704B"/>
    <w:rsid w:val="00907CD6"/>
    <w:rsid w:val="00911B31"/>
    <w:rsid w:val="0091491F"/>
    <w:rsid w:val="00927C73"/>
    <w:rsid w:val="0095365E"/>
    <w:rsid w:val="00961D75"/>
    <w:rsid w:val="00972DEB"/>
    <w:rsid w:val="0099759F"/>
    <w:rsid w:val="009A18D8"/>
    <w:rsid w:val="009A6159"/>
    <w:rsid w:val="009B7CD2"/>
    <w:rsid w:val="009C5295"/>
    <w:rsid w:val="009C6625"/>
    <w:rsid w:val="009D3FB3"/>
    <w:rsid w:val="009D4F84"/>
    <w:rsid w:val="009D56EE"/>
    <w:rsid w:val="009E54DC"/>
    <w:rsid w:val="009F1D05"/>
    <w:rsid w:val="009F2299"/>
    <w:rsid w:val="009F486E"/>
    <w:rsid w:val="009F6927"/>
    <w:rsid w:val="00A26EF2"/>
    <w:rsid w:val="00A66C3C"/>
    <w:rsid w:val="00A7001E"/>
    <w:rsid w:val="00A716E3"/>
    <w:rsid w:val="00A7634D"/>
    <w:rsid w:val="00AA0B86"/>
    <w:rsid w:val="00AA27E3"/>
    <w:rsid w:val="00AB143A"/>
    <w:rsid w:val="00AB4BE1"/>
    <w:rsid w:val="00AB7A0E"/>
    <w:rsid w:val="00AE3E5F"/>
    <w:rsid w:val="00B03E5F"/>
    <w:rsid w:val="00B13333"/>
    <w:rsid w:val="00B15419"/>
    <w:rsid w:val="00B339DD"/>
    <w:rsid w:val="00B35385"/>
    <w:rsid w:val="00B535A3"/>
    <w:rsid w:val="00B560F1"/>
    <w:rsid w:val="00B57C0E"/>
    <w:rsid w:val="00B92381"/>
    <w:rsid w:val="00B973F1"/>
    <w:rsid w:val="00BB5A85"/>
    <w:rsid w:val="00BC19AD"/>
    <w:rsid w:val="00BD30C3"/>
    <w:rsid w:val="00BD7EFE"/>
    <w:rsid w:val="00BE216E"/>
    <w:rsid w:val="00BE3D21"/>
    <w:rsid w:val="00BF3DAE"/>
    <w:rsid w:val="00BF5A48"/>
    <w:rsid w:val="00BF79E9"/>
    <w:rsid w:val="00C3078E"/>
    <w:rsid w:val="00C62186"/>
    <w:rsid w:val="00C63260"/>
    <w:rsid w:val="00C70F52"/>
    <w:rsid w:val="00C71CAF"/>
    <w:rsid w:val="00C900B7"/>
    <w:rsid w:val="00C91AE3"/>
    <w:rsid w:val="00C949D2"/>
    <w:rsid w:val="00C96E88"/>
    <w:rsid w:val="00C97C32"/>
    <w:rsid w:val="00CA0668"/>
    <w:rsid w:val="00CB35BB"/>
    <w:rsid w:val="00CB3901"/>
    <w:rsid w:val="00CC2025"/>
    <w:rsid w:val="00CE317F"/>
    <w:rsid w:val="00CE575D"/>
    <w:rsid w:val="00CF2E94"/>
    <w:rsid w:val="00CF4395"/>
    <w:rsid w:val="00CF49CC"/>
    <w:rsid w:val="00D0148D"/>
    <w:rsid w:val="00D05FF6"/>
    <w:rsid w:val="00D24E90"/>
    <w:rsid w:val="00D43C9D"/>
    <w:rsid w:val="00D45166"/>
    <w:rsid w:val="00D469AB"/>
    <w:rsid w:val="00D5747E"/>
    <w:rsid w:val="00D607DD"/>
    <w:rsid w:val="00D73967"/>
    <w:rsid w:val="00D76D97"/>
    <w:rsid w:val="00D84AB0"/>
    <w:rsid w:val="00D9034A"/>
    <w:rsid w:val="00D90E0D"/>
    <w:rsid w:val="00DA5C0A"/>
    <w:rsid w:val="00DC2E8E"/>
    <w:rsid w:val="00DE6256"/>
    <w:rsid w:val="00DF514D"/>
    <w:rsid w:val="00DF5DCB"/>
    <w:rsid w:val="00E017E0"/>
    <w:rsid w:val="00E13A3A"/>
    <w:rsid w:val="00E15DE4"/>
    <w:rsid w:val="00E304D6"/>
    <w:rsid w:val="00E37D74"/>
    <w:rsid w:val="00E54F6A"/>
    <w:rsid w:val="00E60129"/>
    <w:rsid w:val="00E715B0"/>
    <w:rsid w:val="00E730DE"/>
    <w:rsid w:val="00EB36C0"/>
    <w:rsid w:val="00EC13E3"/>
    <w:rsid w:val="00EC2912"/>
    <w:rsid w:val="00EE22C1"/>
    <w:rsid w:val="00EF0805"/>
    <w:rsid w:val="00EF2EEF"/>
    <w:rsid w:val="00EF5F8E"/>
    <w:rsid w:val="00F01A0C"/>
    <w:rsid w:val="00F01A76"/>
    <w:rsid w:val="00F04002"/>
    <w:rsid w:val="00F0556A"/>
    <w:rsid w:val="00F167E7"/>
    <w:rsid w:val="00F31860"/>
    <w:rsid w:val="00F4396F"/>
    <w:rsid w:val="00F44925"/>
    <w:rsid w:val="00F462F4"/>
    <w:rsid w:val="00F55DB4"/>
    <w:rsid w:val="00F61651"/>
    <w:rsid w:val="00F83301"/>
    <w:rsid w:val="00F833E0"/>
    <w:rsid w:val="00F86726"/>
    <w:rsid w:val="00F92155"/>
    <w:rsid w:val="00FB1C8C"/>
    <w:rsid w:val="00FD5793"/>
    <w:rsid w:val="00FD60A6"/>
    <w:rsid w:val="00FD7141"/>
    <w:rsid w:val="00FD7225"/>
    <w:rsid w:val="00FE1C3F"/>
    <w:rsid w:val="00FF1768"/>
    <w:rsid w:val="00FF431A"/>
    <w:rsid w:val="00FF52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01"/>
    <w:pPr>
      <w:spacing w:line="240" w:lineRule="auto"/>
      <w:ind w:left="0" w:firstLine="0"/>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D3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9D3FB3"/>
    <w:pPr>
      <w:keepNext/>
      <w:widowControl w:val="0"/>
      <w:tabs>
        <w:tab w:val="num" w:pos="360"/>
      </w:tabs>
      <w:suppressAutoHyphens/>
      <w:ind w:left="900"/>
      <w:jc w:val="center"/>
      <w:outlineLvl w:val="5"/>
    </w:pPr>
    <w:rPr>
      <w:rFonts w:eastAsia="Lucida Sans Unicode"/>
      <w:b/>
      <w:bCs/>
      <w:color w:val="000000"/>
      <w:sz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iPriority w:val="99"/>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6C7E11"/>
  </w:style>
  <w:style w:type="paragraph" w:styleId="BalloonText">
    <w:name w:val="Balloon Text"/>
    <w:basedOn w:val="Normal"/>
    <w:link w:val="BalloonTextChar"/>
    <w:uiPriority w:val="99"/>
    <w:semiHidden/>
    <w:unhideWhenUsed/>
    <w:rsid w:val="006C7E11"/>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styleId="HTMLCite">
    <w:name w:val="HTML Cite"/>
    <w:basedOn w:val="DefaultParagraphFont"/>
    <w:uiPriority w:val="99"/>
    <w:semiHidden/>
    <w:unhideWhenUsed/>
    <w:rsid w:val="00F01A76"/>
    <w:rPr>
      <w:i/>
      <w:iCs/>
    </w:rPr>
  </w:style>
  <w:style w:type="character" w:customStyle="1" w:styleId="Heading1Char">
    <w:name w:val="Heading 1 Char"/>
    <w:basedOn w:val="DefaultParagraphFont"/>
    <w:link w:val="Heading1"/>
    <w:rsid w:val="009D3FB3"/>
    <w:rPr>
      <w:rFonts w:asciiTheme="majorHAnsi" w:eastAsiaTheme="majorEastAsia" w:hAnsiTheme="majorHAnsi" w:cstheme="majorBidi"/>
      <w:b/>
      <w:bCs/>
      <w:color w:val="365F91" w:themeColor="accent1" w:themeShade="BF"/>
      <w:sz w:val="28"/>
      <w:szCs w:val="28"/>
      <w:lang w:val="en-US"/>
    </w:rPr>
  </w:style>
  <w:style w:type="character" w:customStyle="1" w:styleId="Heading6Char">
    <w:name w:val="Heading 6 Char"/>
    <w:basedOn w:val="DefaultParagraphFont"/>
    <w:link w:val="Heading6"/>
    <w:semiHidden/>
    <w:rsid w:val="009D3FB3"/>
    <w:rPr>
      <w:rFonts w:ascii="Times New Roman" w:eastAsia="Lucida Sans Unicode" w:hAnsi="Times New Roman" w:cs="Times New Roman"/>
      <w:b/>
      <w:bCs/>
      <w:color w:val="000000"/>
      <w:sz w:val="32"/>
      <w:szCs w:val="24"/>
      <w:lang w:eastAsia="ro-RO"/>
    </w:rPr>
  </w:style>
  <w:style w:type="paragraph" w:styleId="ListParagraph">
    <w:name w:val="List Paragraph"/>
    <w:basedOn w:val="Normal"/>
    <w:uiPriority w:val="1"/>
    <w:qFormat/>
    <w:rsid w:val="009D3FB3"/>
    <w:pPr>
      <w:ind w:left="720"/>
      <w:contextualSpacing/>
    </w:pPr>
  </w:style>
  <w:style w:type="paragraph" w:styleId="BodyText">
    <w:name w:val="Body Text"/>
    <w:basedOn w:val="Normal"/>
    <w:link w:val="BodyTextChar"/>
    <w:uiPriority w:val="1"/>
    <w:qFormat/>
    <w:rsid w:val="009D3FB3"/>
    <w:pPr>
      <w:widowControl w:val="0"/>
      <w:autoSpaceDE w:val="0"/>
      <w:autoSpaceDN w:val="0"/>
    </w:pPr>
    <w:rPr>
      <w:rFonts w:ascii="Arial" w:eastAsia="Arial" w:hAnsi="Arial" w:cs="Arial"/>
      <w:lang w:val="ro-RO" w:eastAsia="ro-RO" w:bidi="ro-RO"/>
    </w:rPr>
  </w:style>
  <w:style w:type="character" w:customStyle="1" w:styleId="BodyTextChar">
    <w:name w:val="Body Text Char"/>
    <w:basedOn w:val="DefaultParagraphFont"/>
    <w:link w:val="BodyText"/>
    <w:uiPriority w:val="1"/>
    <w:rsid w:val="009D3FB3"/>
    <w:rPr>
      <w:rFonts w:ascii="Arial" w:eastAsia="Arial" w:hAnsi="Arial" w:cs="Arial"/>
      <w:sz w:val="24"/>
      <w:szCs w:val="24"/>
      <w:lang w:eastAsia="ro-RO" w:bidi="ro-RO"/>
    </w:rPr>
  </w:style>
  <w:style w:type="table" w:styleId="TableGrid">
    <w:name w:val="Table Grid"/>
    <w:basedOn w:val="TableNormal"/>
    <w:uiPriority w:val="59"/>
    <w:rsid w:val="0057758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94296"/>
    <w:pPr>
      <w:spacing w:before="100" w:beforeAutospacing="1" w:after="100" w:afterAutospacing="1"/>
    </w:pPr>
    <w:rPr>
      <w:lang w:val="en-GB" w:eastAsia="en-GB"/>
    </w:rPr>
  </w:style>
  <w:style w:type="character" w:styleId="Hyperlink">
    <w:name w:val="Hyperlink"/>
    <w:basedOn w:val="DefaultParagraphFont"/>
    <w:uiPriority w:val="99"/>
    <w:semiHidden/>
    <w:unhideWhenUsed/>
    <w:rsid w:val="00084351"/>
    <w:rPr>
      <w:color w:val="0000FF"/>
      <w:u w:val="single"/>
    </w:rPr>
  </w:style>
</w:styles>
</file>

<file path=word/webSettings.xml><?xml version="1.0" encoding="utf-8"?>
<w:webSettings xmlns:r="http://schemas.openxmlformats.org/officeDocument/2006/relationships" xmlns:w="http://schemas.openxmlformats.org/wordprocessingml/2006/main">
  <w:divs>
    <w:div w:id="1145316522">
      <w:bodyDiv w:val="1"/>
      <w:marLeft w:val="0"/>
      <w:marRight w:val="0"/>
      <w:marTop w:val="0"/>
      <w:marBottom w:val="0"/>
      <w:divBdr>
        <w:top w:val="none" w:sz="0" w:space="0" w:color="auto"/>
        <w:left w:val="none" w:sz="0" w:space="0" w:color="auto"/>
        <w:bottom w:val="none" w:sz="0" w:space="0" w:color="auto"/>
        <w:right w:val="none" w:sz="0" w:space="0" w:color="auto"/>
      </w:divBdr>
    </w:div>
    <w:div w:id="1546678700">
      <w:bodyDiv w:val="1"/>
      <w:marLeft w:val="0"/>
      <w:marRight w:val="0"/>
      <w:marTop w:val="0"/>
      <w:marBottom w:val="0"/>
      <w:divBdr>
        <w:top w:val="none" w:sz="0" w:space="0" w:color="auto"/>
        <w:left w:val="none" w:sz="0" w:space="0" w:color="auto"/>
        <w:bottom w:val="none" w:sz="0" w:space="0" w:color="auto"/>
        <w:right w:val="none" w:sz="0" w:space="0" w:color="auto"/>
      </w:divBdr>
    </w:div>
    <w:div w:id="15534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popescu\Downloads\antet%202019%20(document%20FARA%20numar%20si%20FARA%20aprobarea%20Presedintelu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9D3C-FB06-4703-9446-C775CAD0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(document FARA numar si FARA aprobarea Presedintelui) (1)</Template>
  <TotalTime>0</TotalTime>
  <Pages>7</Pages>
  <Words>1789</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pompilia.rusu</dc:creator>
  <cp:lastModifiedBy>florina.vartolomei</cp:lastModifiedBy>
  <cp:revision>3</cp:revision>
  <cp:lastPrinted>2019-07-10T06:08:00Z</cp:lastPrinted>
  <dcterms:created xsi:type="dcterms:W3CDTF">2019-08-21T07:21:00Z</dcterms:created>
  <dcterms:modified xsi:type="dcterms:W3CDTF">2019-08-21T07:21:00Z</dcterms:modified>
</cp:coreProperties>
</file>