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06" w:rsidRPr="005057C0" w:rsidRDefault="00152D06" w:rsidP="002A79E7">
      <w:pPr>
        <w:spacing w:after="0" w:line="240" w:lineRule="auto"/>
        <w:ind w:firstLine="360"/>
        <w:jc w:val="both"/>
        <w:rPr>
          <w:rFonts w:ascii="Trebuchet MS" w:hAnsi="Trebuchet MS" w:cs="Arial"/>
          <w:b/>
          <w:i/>
          <w:color w:val="000000" w:themeColor="text1"/>
          <w:sz w:val="24"/>
          <w:szCs w:val="24"/>
          <w:shd w:val="clear" w:color="auto" w:fill="FFFFFF"/>
        </w:rPr>
      </w:pPr>
      <w:r w:rsidRPr="005057C0">
        <w:rPr>
          <w:rFonts w:ascii="Trebuchet MS" w:hAnsi="Trebuchet MS" w:cs="Arial"/>
          <w:b/>
          <w:i/>
          <w:color w:val="000000" w:themeColor="text1"/>
          <w:sz w:val="24"/>
          <w:szCs w:val="24"/>
          <w:u w:val="single"/>
        </w:rPr>
        <w:t xml:space="preserve">Activitatea de </w:t>
      </w:r>
      <w:r w:rsidRPr="005057C0">
        <w:rPr>
          <w:rFonts w:ascii="Trebuchet MS" w:hAnsi="Trebuchet MS" w:cs="Arial"/>
          <w:b/>
          <w:i/>
          <w:color w:val="000000" w:themeColor="text1"/>
          <w:sz w:val="24"/>
          <w:szCs w:val="24"/>
          <w:u w:val="single"/>
          <w:shd w:val="clear" w:color="auto" w:fill="FFFFFF"/>
        </w:rPr>
        <w:t>dezinsecţie, dezinfecţie şi deratizare</w:t>
      </w:r>
      <w:r w:rsidRPr="005057C0">
        <w:rPr>
          <w:rFonts w:ascii="Trebuchet MS" w:hAnsi="Trebuchet MS" w:cs="Arial"/>
          <w:b/>
          <w:i/>
          <w:color w:val="000000" w:themeColor="text1"/>
          <w:sz w:val="24"/>
          <w:szCs w:val="24"/>
          <w:shd w:val="clear" w:color="auto" w:fill="FFFFFF"/>
        </w:rPr>
        <w:t xml:space="preserve"> </w:t>
      </w:r>
    </w:p>
    <w:p w:rsidR="00D622DF" w:rsidRDefault="00D622DF" w:rsidP="002A79E7">
      <w:pPr>
        <w:spacing w:after="0" w:line="240" w:lineRule="auto"/>
        <w:ind w:firstLine="360"/>
        <w:jc w:val="both"/>
        <w:rPr>
          <w:rFonts w:ascii="Courier New" w:hAnsi="Courier New" w:cs="Courier New"/>
          <w:color w:val="000000"/>
        </w:rPr>
      </w:pPr>
      <w:r>
        <w:rPr>
          <w:rFonts w:ascii="Courier New" w:hAnsi="Courier New" w:cs="Courier New"/>
          <w:color w:val="000000"/>
        </w:rPr>
        <w:t> </w:t>
      </w:r>
    </w:p>
    <w:p w:rsidR="00D622DF" w:rsidRPr="00D622DF" w:rsidRDefault="00D622DF" w:rsidP="002A79E7">
      <w:pPr>
        <w:spacing w:after="0" w:line="240" w:lineRule="auto"/>
        <w:ind w:firstLine="360"/>
        <w:jc w:val="both"/>
        <w:rPr>
          <w:rFonts w:ascii="Courier New" w:hAnsi="Courier New" w:cs="Courier New"/>
          <w:b/>
          <w:color w:val="0000FF"/>
        </w:rPr>
      </w:pPr>
      <w:r w:rsidRPr="00D622DF">
        <w:rPr>
          <w:rFonts w:ascii="Trebuchet MS" w:hAnsi="Trebuchet MS" w:cs="Courier New"/>
          <w:b/>
          <w:color w:val="000000"/>
          <w:sz w:val="24"/>
          <w:szCs w:val="24"/>
        </w:rPr>
        <w:t>Atribuirea activităţii de dezinsecţie, dezinfecţie şi deratizare se efectuează distinct de celelalte activităţi specifice serviciului de salubrizare.</w:t>
      </w:r>
    </w:p>
    <w:p w:rsidR="005057C0" w:rsidRDefault="00D622DF" w:rsidP="002A79E7">
      <w:pPr>
        <w:spacing w:after="0" w:line="240" w:lineRule="auto"/>
        <w:ind w:firstLine="360"/>
        <w:jc w:val="both"/>
        <w:rPr>
          <w:rFonts w:ascii="Trebuchet MS" w:hAnsi="Trebuchet MS" w:cs="Arial"/>
          <w:color w:val="000000" w:themeColor="text1"/>
          <w:sz w:val="24"/>
          <w:szCs w:val="24"/>
        </w:rPr>
      </w:pPr>
      <w:r w:rsidRPr="00D622DF">
        <w:rPr>
          <w:rFonts w:ascii="Courier New" w:hAnsi="Courier New" w:cs="Courier New"/>
          <w:color w:val="0000FF"/>
        </w:rPr>
        <w:br/>
      </w:r>
      <w:r>
        <w:rPr>
          <w:rFonts w:ascii="Courier New" w:hAnsi="Courier New" w:cs="Courier New"/>
          <w:color w:val="0000FF"/>
        </w:rPr>
        <w:t> </w:t>
      </w:r>
      <w:r>
        <w:rPr>
          <w:rFonts w:ascii="Courier New" w:hAnsi="Courier New" w:cs="Courier New"/>
          <w:color w:val="0000FF"/>
        </w:rPr>
        <w:t> </w:t>
      </w:r>
      <w:r>
        <w:rPr>
          <w:rFonts w:ascii="Trebuchet MS" w:hAnsi="Trebuchet MS" w:cs="Arial"/>
          <w:color w:val="000000" w:themeColor="text1"/>
          <w:sz w:val="24"/>
          <w:szCs w:val="24"/>
        </w:rPr>
        <w:t xml:space="preserve"> </w:t>
      </w:r>
    </w:p>
    <w:p w:rsidR="004468BA" w:rsidRDefault="004468BA" w:rsidP="002A79E7">
      <w:pPr>
        <w:spacing w:after="0" w:line="240" w:lineRule="auto"/>
        <w:ind w:firstLine="360"/>
        <w:jc w:val="both"/>
        <w:rPr>
          <w:rFonts w:ascii="Trebuchet MS" w:hAnsi="Trebuchet MS" w:cs="Arial"/>
          <w:color w:val="000000" w:themeColor="text1"/>
          <w:sz w:val="24"/>
          <w:szCs w:val="24"/>
        </w:rPr>
      </w:pPr>
      <w:r w:rsidRPr="005057C0">
        <w:rPr>
          <w:rFonts w:ascii="Trebuchet MS" w:hAnsi="Trebuchet MS" w:cs="Arial"/>
          <w:color w:val="000000" w:themeColor="text1"/>
          <w:sz w:val="24"/>
          <w:szCs w:val="24"/>
        </w:rPr>
        <w:t xml:space="preserve">(Extras din Regulamentul serviciului de salubrizare) </w:t>
      </w:r>
    </w:p>
    <w:p w:rsidR="005057C0" w:rsidRPr="005057C0" w:rsidRDefault="005057C0" w:rsidP="002A79E7">
      <w:pPr>
        <w:spacing w:after="0" w:line="240" w:lineRule="auto"/>
        <w:ind w:firstLine="360"/>
        <w:jc w:val="both"/>
        <w:rPr>
          <w:rFonts w:ascii="Trebuchet MS" w:hAnsi="Trebuchet MS" w:cs="Arial"/>
          <w:color w:val="000000" w:themeColor="text1"/>
          <w:sz w:val="24"/>
          <w:szCs w:val="24"/>
        </w:rPr>
      </w:pPr>
    </w:p>
    <w:p w:rsidR="004468BA" w:rsidRPr="005057C0" w:rsidRDefault="004468BA" w:rsidP="002A79E7">
      <w:pPr>
        <w:spacing w:after="0" w:line="240" w:lineRule="auto"/>
        <w:ind w:firstLine="360"/>
        <w:jc w:val="both"/>
        <w:rPr>
          <w:rFonts w:ascii="Trebuchet MS" w:hAnsi="Trebuchet MS" w:cs="Arial"/>
          <w:color w:val="000000" w:themeColor="text1"/>
          <w:sz w:val="24"/>
          <w:szCs w:val="24"/>
        </w:rPr>
      </w:pPr>
      <w:r w:rsidRPr="005057C0">
        <w:rPr>
          <w:rFonts w:ascii="Trebuchet MS" w:hAnsi="Trebuchet MS" w:cs="Arial"/>
          <w:color w:val="000000" w:themeColor="text1"/>
          <w:sz w:val="24"/>
          <w:szCs w:val="24"/>
        </w:rPr>
        <w:t xml:space="preserve"> Autorităţile administraţiei publice locale, instituţiile publice, operatorii economici, cetăţenii cu gospodării individuale şi asociaţiile de proprietari/locatari au obligaţia de a asigura executarea tratamentelor pentru combaterea artropodelor şi rozătoarelor purtătoare de maladii transmisibile şi/sau generatoare de disconfort din spaţiile pe care le deţin cu orice titlu, la frecvenţa prevăzută la art. 105 şi 106 din Regulament.</w:t>
      </w:r>
    </w:p>
    <w:p w:rsidR="004468BA" w:rsidRPr="005057C0" w:rsidRDefault="004468BA" w:rsidP="002A79E7">
      <w:pPr>
        <w:spacing w:after="0" w:line="240" w:lineRule="auto"/>
        <w:ind w:firstLine="360"/>
        <w:jc w:val="both"/>
        <w:rPr>
          <w:rFonts w:ascii="Trebuchet MS" w:hAnsi="Trebuchet MS" w:cs="Arial"/>
          <w:color w:val="000000" w:themeColor="text1"/>
          <w:sz w:val="24"/>
          <w:szCs w:val="24"/>
        </w:rPr>
      </w:pPr>
      <w:r w:rsidRPr="005057C0">
        <w:rPr>
          <w:rFonts w:ascii="Trebuchet MS" w:hAnsi="Trebuchet MS" w:cs="Arial"/>
          <w:color w:val="000000" w:themeColor="text1"/>
          <w:sz w:val="24"/>
          <w:szCs w:val="24"/>
        </w:rPr>
        <w:t xml:space="preserve"> În vederea realizării unor tratamente eficiente de dezinsecţie şi deratizare, operatorul împreună cu autoritatea administraţiei publice locale de la nivelul unităţii administrativ-teritoriale întocmesc, anual, </w:t>
      </w:r>
      <w:r w:rsidRPr="005057C0">
        <w:rPr>
          <w:rFonts w:ascii="Trebuchet MS" w:hAnsi="Trebuchet MS" w:cs="Arial"/>
          <w:b/>
          <w:color w:val="000000" w:themeColor="text1"/>
          <w:sz w:val="24"/>
          <w:szCs w:val="24"/>
        </w:rPr>
        <w:t>un program unitar de acţiune de combatere a vectorilor</w:t>
      </w:r>
      <w:r w:rsidRPr="005057C0">
        <w:rPr>
          <w:rFonts w:ascii="Trebuchet MS" w:hAnsi="Trebuchet MS" w:cs="Arial"/>
          <w:color w:val="000000" w:themeColor="text1"/>
          <w:sz w:val="24"/>
          <w:szCs w:val="24"/>
        </w:rPr>
        <w:t>, care va cuprinde:</w:t>
      </w:r>
    </w:p>
    <w:p w:rsidR="004468BA" w:rsidRPr="005057C0" w:rsidRDefault="004468BA" w:rsidP="002A79E7">
      <w:pPr>
        <w:spacing w:after="0" w:line="240" w:lineRule="auto"/>
        <w:ind w:firstLine="360"/>
        <w:jc w:val="both"/>
        <w:rPr>
          <w:rFonts w:ascii="Trebuchet MS" w:hAnsi="Trebuchet MS" w:cs="Arial"/>
          <w:color w:val="000000" w:themeColor="text1"/>
          <w:sz w:val="24"/>
          <w:szCs w:val="24"/>
        </w:rPr>
      </w:pPr>
      <w:r w:rsidRPr="005057C0">
        <w:rPr>
          <w:rFonts w:ascii="Trebuchet MS" w:hAnsi="Arial" w:cs="Arial"/>
          <w:color w:val="000000" w:themeColor="text1"/>
          <w:sz w:val="24"/>
          <w:szCs w:val="24"/>
        </w:rPr>
        <w:t> </w:t>
      </w:r>
      <w:r w:rsidRPr="005057C0">
        <w:rPr>
          <w:rFonts w:ascii="Trebuchet MS" w:hAnsi="Arial" w:cs="Arial"/>
          <w:color w:val="000000" w:themeColor="text1"/>
          <w:sz w:val="24"/>
          <w:szCs w:val="24"/>
        </w:rPr>
        <w:t> </w:t>
      </w:r>
      <w:r w:rsidRPr="005057C0">
        <w:rPr>
          <w:rFonts w:ascii="Trebuchet MS" w:hAnsi="Trebuchet MS" w:cs="Arial"/>
          <w:color w:val="000000" w:themeColor="text1"/>
          <w:sz w:val="24"/>
          <w:szCs w:val="24"/>
        </w:rPr>
        <w:t>a) tipul de vectori supuşi tratamentului;</w:t>
      </w:r>
    </w:p>
    <w:p w:rsidR="004468BA" w:rsidRPr="005057C0" w:rsidRDefault="004468BA" w:rsidP="002A79E7">
      <w:pPr>
        <w:spacing w:after="0" w:line="240" w:lineRule="auto"/>
        <w:ind w:firstLine="360"/>
        <w:jc w:val="both"/>
        <w:rPr>
          <w:rFonts w:ascii="Trebuchet MS" w:hAnsi="Trebuchet MS" w:cs="Arial"/>
          <w:color w:val="000000" w:themeColor="text1"/>
          <w:sz w:val="24"/>
          <w:szCs w:val="24"/>
        </w:rPr>
      </w:pPr>
      <w:r w:rsidRPr="005057C0">
        <w:rPr>
          <w:rFonts w:ascii="Trebuchet MS" w:hAnsi="Arial" w:cs="Arial"/>
          <w:color w:val="000000" w:themeColor="text1"/>
          <w:sz w:val="24"/>
          <w:szCs w:val="24"/>
        </w:rPr>
        <w:t> </w:t>
      </w:r>
      <w:r w:rsidRPr="005057C0">
        <w:rPr>
          <w:rFonts w:ascii="Trebuchet MS" w:hAnsi="Arial" w:cs="Arial"/>
          <w:color w:val="000000" w:themeColor="text1"/>
          <w:sz w:val="24"/>
          <w:szCs w:val="24"/>
        </w:rPr>
        <w:t> </w:t>
      </w:r>
      <w:r w:rsidRPr="005057C0">
        <w:rPr>
          <w:rFonts w:ascii="Trebuchet MS" w:hAnsi="Trebuchet MS" w:cs="Arial"/>
          <w:color w:val="000000" w:themeColor="text1"/>
          <w:sz w:val="24"/>
          <w:szCs w:val="24"/>
        </w:rPr>
        <w:t>b) perioadele de execuţie;</w:t>
      </w:r>
    </w:p>
    <w:p w:rsidR="004468BA" w:rsidRDefault="004468BA" w:rsidP="002A79E7">
      <w:pPr>
        <w:spacing w:after="0" w:line="240" w:lineRule="auto"/>
        <w:ind w:firstLine="360"/>
        <w:jc w:val="both"/>
        <w:rPr>
          <w:rFonts w:ascii="Trebuchet MS" w:hAnsi="Trebuchet MS" w:cs="Arial"/>
          <w:color w:val="000000" w:themeColor="text1"/>
          <w:sz w:val="24"/>
          <w:szCs w:val="24"/>
        </w:rPr>
      </w:pPr>
      <w:r w:rsidRPr="005057C0">
        <w:rPr>
          <w:rFonts w:ascii="Trebuchet MS" w:hAnsi="Arial" w:cs="Arial"/>
          <w:color w:val="000000" w:themeColor="text1"/>
          <w:sz w:val="24"/>
          <w:szCs w:val="24"/>
        </w:rPr>
        <w:t> </w:t>
      </w:r>
      <w:r w:rsidRPr="005057C0">
        <w:rPr>
          <w:rFonts w:ascii="Trebuchet MS" w:hAnsi="Arial" w:cs="Arial"/>
          <w:color w:val="000000" w:themeColor="text1"/>
          <w:sz w:val="24"/>
          <w:szCs w:val="24"/>
        </w:rPr>
        <w:t> </w:t>
      </w:r>
      <w:r w:rsidRPr="005057C0">
        <w:rPr>
          <w:rFonts w:ascii="Trebuchet MS" w:hAnsi="Trebuchet MS" w:cs="Arial"/>
          <w:color w:val="000000" w:themeColor="text1"/>
          <w:sz w:val="24"/>
          <w:szCs w:val="24"/>
        </w:rPr>
        <w:t>c) obiectivele la care se aplică tratamentele.</w:t>
      </w:r>
    </w:p>
    <w:p w:rsidR="005057C0" w:rsidRPr="005057C0" w:rsidRDefault="005057C0" w:rsidP="002A79E7">
      <w:pPr>
        <w:spacing w:after="0" w:line="240" w:lineRule="auto"/>
        <w:ind w:firstLine="360"/>
        <w:jc w:val="both"/>
        <w:rPr>
          <w:rFonts w:ascii="Trebuchet MS" w:hAnsi="Trebuchet MS" w:cs="Arial"/>
          <w:color w:val="000000" w:themeColor="text1"/>
          <w:sz w:val="24"/>
          <w:szCs w:val="24"/>
        </w:rPr>
      </w:pPr>
    </w:p>
    <w:p w:rsidR="004468BA" w:rsidRPr="005057C0" w:rsidRDefault="004468BA" w:rsidP="005057C0">
      <w:pPr>
        <w:pStyle w:val="ListParagraph"/>
        <w:numPr>
          <w:ilvl w:val="0"/>
          <w:numId w:val="22"/>
        </w:numPr>
        <w:spacing w:after="0" w:line="240" w:lineRule="auto"/>
        <w:jc w:val="both"/>
        <w:rPr>
          <w:rFonts w:ascii="Trebuchet MS" w:hAnsi="Trebuchet MS" w:cs="Arial"/>
          <w:color w:val="000000" w:themeColor="text1"/>
          <w:sz w:val="24"/>
          <w:szCs w:val="24"/>
          <w:shd w:val="clear" w:color="auto" w:fill="FFFFFF"/>
        </w:rPr>
      </w:pPr>
      <w:r w:rsidRPr="005057C0">
        <w:rPr>
          <w:rFonts w:ascii="Trebuchet MS" w:hAnsi="Trebuchet MS" w:cs="Arial"/>
          <w:color w:val="000000" w:themeColor="text1"/>
          <w:sz w:val="24"/>
          <w:szCs w:val="24"/>
        </w:rPr>
        <w:t>Obiectivele din programul unitar de acţiune la care se aplică tratamentele sunt:</w:t>
      </w:r>
      <w:r w:rsidRPr="005057C0">
        <w:rPr>
          <w:rFonts w:ascii="Trebuchet MS" w:hAnsi="Trebuchet MS" w:cs="Arial"/>
          <w:color w:val="000000" w:themeColor="text1"/>
          <w:sz w:val="24"/>
          <w:szCs w:val="24"/>
        </w:rPr>
        <w:br/>
      </w:r>
      <w:r w:rsidRPr="005057C0">
        <w:rPr>
          <w:rFonts w:hAnsi="Arial"/>
        </w:rPr>
        <w:t> </w:t>
      </w:r>
      <w:r w:rsidRPr="005057C0">
        <w:rPr>
          <w:rFonts w:ascii="Trebuchet MS" w:hAnsi="Trebuchet MS" w:cs="Arial"/>
          <w:color w:val="000000" w:themeColor="text1"/>
          <w:sz w:val="24"/>
          <w:szCs w:val="24"/>
        </w:rPr>
        <w:t>a) spaţiile deschise din domeniul public şi privat al localităţii;</w:t>
      </w:r>
      <w:r w:rsidRPr="005057C0">
        <w:rPr>
          <w:rFonts w:ascii="Trebuchet MS" w:hAnsi="Trebuchet MS" w:cs="Arial"/>
          <w:color w:val="000000" w:themeColor="text1"/>
          <w:sz w:val="24"/>
          <w:szCs w:val="24"/>
          <w:shd w:val="clear" w:color="auto" w:fill="FFFFFF"/>
        </w:rPr>
        <w:t> </w:t>
      </w:r>
    </w:p>
    <w:p w:rsidR="004468BA" w:rsidRPr="005057C0" w:rsidRDefault="005057C0" w:rsidP="005057C0">
      <w:pPr>
        <w:spacing w:after="0" w:line="240" w:lineRule="auto"/>
        <w:ind w:left="708"/>
        <w:jc w:val="both"/>
        <w:rPr>
          <w:rFonts w:ascii="Trebuchet MS" w:hAnsi="Trebuchet MS" w:cs="Arial"/>
          <w:color w:val="000000" w:themeColor="text1"/>
          <w:sz w:val="24"/>
          <w:szCs w:val="24"/>
        </w:rPr>
      </w:pPr>
      <w:r>
        <w:rPr>
          <w:rFonts w:ascii="Trebuchet MS" w:hAnsi="Trebuchet MS" w:cs="Arial"/>
          <w:color w:val="000000" w:themeColor="text1"/>
          <w:sz w:val="24"/>
          <w:szCs w:val="24"/>
        </w:rPr>
        <w:t xml:space="preserve">   </w:t>
      </w:r>
      <w:r w:rsidR="004468BA" w:rsidRPr="005057C0">
        <w:rPr>
          <w:rFonts w:ascii="Trebuchet MS" w:hAnsi="Trebuchet MS" w:cs="Arial"/>
          <w:color w:val="000000" w:themeColor="text1"/>
          <w:sz w:val="24"/>
          <w:szCs w:val="24"/>
        </w:rPr>
        <w:t>b) spaţiile deschise ale persoanelor fizice şi juridice, în cazul tratamentelor de dezinsecţie care se execută de pe aliniamentul stradal, adiacent acestor spaţii, cu utilaje adecvate; </w:t>
      </w:r>
    </w:p>
    <w:p w:rsidR="004468BA" w:rsidRPr="005057C0" w:rsidRDefault="004468BA" w:rsidP="005057C0">
      <w:pPr>
        <w:spacing w:after="0" w:line="240" w:lineRule="auto"/>
        <w:ind w:left="708" w:firstLine="132"/>
        <w:jc w:val="both"/>
        <w:rPr>
          <w:rFonts w:ascii="Trebuchet MS" w:hAnsi="Trebuchet MS" w:cs="Arial"/>
          <w:color w:val="000000" w:themeColor="text1"/>
          <w:sz w:val="24"/>
          <w:szCs w:val="24"/>
        </w:rPr>
      </w:pPr>
      <w:r w:rsidRPr="005057C0">
        <w:rPr>
          <w:rFonts w:ascii="Trebuchet MS" w:hAnsi="Trebuchet MS" w:cs="Arial"/>
          <w:color w:val="000000" w:themeColor="text1"/>
          <w:sz w:val="24"/>
          <w:szCs w:val="24"/>
        </w:rPr>
        <w:t xml:space="preserve">c) spaţiile comune închise ale clădirilor persoanelor fizice şi persoanelor juridice </w:t>
      </w:r>
      <w:r w:rsidR="005057C0">
        <w:rPr>
          <w:rFonts w:ascii="Trebuchet MS" w:hAnsi="Trebuchet MS" w:cs="Arial"/>
          <w:color w:val="000000" w:themeColor="text1"/>
          <w:sz w:val="24"/>
          <w:szCs w:val="24"/>
        </w:rPr>
        <w:t xml:space="preserve">  </w:t>
      </w:r>
      <w:r w:rsidRPr="005057C0">
        <w:rPr>
          <w:rFonts w:ascii="Trebuchet MS" w:hAnsi="Trebuchet MS" w:cs="Arial"/>
          <w:color w:val="000000" w:themeColor="text1"/>
          <w:sz w:val="24"/>
          <w:szCs w:val="24"/>
        </w:rPr>
        <w:t>(casa scării, subsol şi alte asemenea);</w:t>
      </w:r>
    </w:p>
    <w:p w:rsidR="004468BA" w:rsidRPr="005057C0" w:rsidRDefault="005057C0" w:rsidP="005057C0">
      <w:pPr>
        <w:spacing w:after="0" w:line="240" w:lineRule="auto"/>
        <w:ind w:firstLine="708"/>
        <w:jc w:val="both"/>
        <w:rPr>
          <w:rFonts w:ascii="Trebuchet MS" w:hAnsi="Trebuchet MS" w:cs="Arial"/>
          <w:color w:val="000000" w:themeColor="text1"/>
          <w:sz w:val="24"/>
          <w:szCs w:val="24"/>
        </w:rPr>
      </w:pPr>
      <w:r>
        <w:rPr>
          <w:rFonts w:ascii="Trebuchet MS" w:hAnsi="Trebuchet MS" w:cs="Arial"/>
          <w:color w:val="000000" w:themeColor="text1"/>
          <w:sz w:val="24"/>
          <w:szCs w:val="24"/>
        </w:rPr>
        <w:t xml:space="preserve"> </w:t>
      </w:r>
      <w:r w:rsidR="004468BA" w:rsidRPr="005057C0">
        <w:rPr>
          <w:rFonts w:ascii="Trebuchet MS" w:hAnsi="Trebuchet MS" w:cs="Arial"/>
          <w:color w:val="000000" w:themeColor="text1"/>
          <w:sz w:val="24"/>
          <w:szCs w:val="24"/>
        </w:rPr>
        <w:t>d) căminele şi canalele aferente reţelelor tehnico-edilitare.</w:t>
      </w:r>
    </w:p>
    <w:p w:rsidR="005057C0" w:rsidRDefault="005057C0" w:rsidP="002A79E7">
      <w:pPr>
        <w:spacing w:after="0" w:line="240" w:lineRule="auto"/>
        <w:ind w:firstLine="360"/>
        <w:jc w:val="both"/>
        <w:rPr>
          <w:rFonts w:ascii="Trebuchet MS" w:hAnsi="Trebuchet MS" w:cs="Arial"/>
          <w:color w:val="000000" w:themeColor="text1"/>
          <w:sz w:val="24"/>
          <w:szCs w:val="24"/>
        </w:rPr>
      </w:pPr>
    </w:p>
    <w:p w:rsidR="00170844" w:rsidRPr="005057C0" w:rsidRDefault="004468BA" w:rsidP="005057C0">
      <w:pPr>
        <w:pStyle w:val="ListParagraph"/>
        <w:numPr>
          <w:ilvl w:val="0"/>
          <w:numId w:val="22"/>
        </w:numPr>
        <w:spacing w:after="0" w:line="240" w:lineRule="auto"/>
        <w:jc w:val="both"/>
        <w:rPr>
          <w:rFonts w:ascii="Trebuchet MS" w:hAnsi="Trebuchet MS" w:cs="Arial"/>
          <w:color w:val="000000" w:themeColor="text1"/>
          <w:sz w:val="24"/>
          <w:szCs w:val="24"/>
        </w:rPr>
      </w:pPr>
      <w:r w:rsidRPr="005057C0">
        <w:rPr>
          <w:rFonts w:ascii="Trebuchet MS" w:hAnsi="Trebuchet MS" w:cs="Arial"/>
          <w:color w:val="000000" w:themeColor="text1"/>
          <w:sz w:val="24"/>
          <w:szCs w:val="24"/>
        </w:rPr>
        <w:t>Toate persoanele fizice şi juridice din unitatea administrativ-teritorială au obligaţia să asigure, în perioada de execuţie a tratamentelor, accesul la obiectivele din programul unitar de acţiune aflate în administrarea/proprietatea acestora.</w:t>
      </w:r>
    </w:p>
    <w:p w:rsidR="004468BA" w:rsidRPr="005057C0" w:rsidRDefault="004468BA" w:rsidP="005057C0">
      <w:pPr>
        <w:pStyle w:val="ListParagraph"/>
        <w:numPr>
          <w:ilvl w:val="0"/>
          <w:numId w:val="22"/>
        </w:numPr>
        <w:spacing w:after="0" w:line="240" w:lineRule="auto"/>
        <w:jc w:val="both"/>
        <w:rPr>
          <w:rFonts w:ascii="Trebuchet MS" w:hAnsi="Trebuchet MS" w:cs="Arial"/>
          <w:color w:val="000000" w:themeColor="text1"/>
          <w:sz w:val="24"/>
          <w:szCs w:val="24"/>
        </w:rPr>
      </w:pPr>
      <w:r w:rsidRPr="005057C0">
        <w:rPr>
          <w:rFonts w:ascii="Trebuchet MS" w:hAnsi="Trebuchet MS" w:cs="Arial"/>
          <w:color w:val="000000" w:themeColor="text1"/>
          <w:sz w:val="24"/>
          <w:szCs w:val="24"/>
        </w:rPr>
        <w:t>Plata operaţiunilor de dezinsecţie şi deratizare pentru tratamentele executate la obiectivele prevăzute în programul unitar de acţiune se face în baza documentelor de lucru confirmate de către:</w:t>
      </w:r>
    </w:p>
    <w:p w:rsidR="004468BA" w:rsidRPr="005057C0" w:rsidRDefault="004468BA" w:rsidP="004468BA">
      <w:pPr>
        <w:pStyle w:val="ListParagraph"/>
        <w:numPr>
          <w:ilvl w:val="0"/>
          <w:numId w:val="16"/>
        </w:numPr>
        <w:spacing w:after="0" w:line="240" w:lineRule="auto"/>
        <w:jc w:val="both"/>
        <w:rPr>
          <w:rFonts w:ascii="Trebuchet MS" w:hAnsi="Trebuchet MS" w:cs="Arial"/>
          <w:color w:val="000000" w:themeColor="text1"/>
          <w:sz w:val="24"/>
          <w:szCs w:val="24"/>
        </w:rPr>
      </w:pPr>
      <w:r w:rsidRPr="005057C0">
        <w:rPr>
          <w:rFonts w:ascii="Trebuchet MS" w:hAnsi="Trebuchet MS" w:cs="Arial"/>
          <w:color w:val="000000" w:themeColor="text1"/>
          <w:sz w:val="24"/>
          <w:szCs w:val="24"/>
        </w:rPr>
        <w:t>reprezentanţii autorităţii administraţiei publice locale pentru spaţiile deschise din domeniul public şi privat al unităţii administrativ-teritoriale;</w:t>
      </w:r>
    </w:p>
    <w:p w:rsidR="004468BA" w:rsidRPr="005057C0" w:rsidRDefault="004468BA" w:rsidP="004468BA">
      <w:pPr>
        <w:pStyle w:val="ListParagraph"/>
        <w:numPr>
          <w:ilvl w:val="0"/>
          <w:numId w:val="16"/>
        </w:numPr>
        <w:spacing w:after="0" w:line="240" w:lineRule="auto"/>
        <w:jc w:val="both"/>
        <w:rPr>
          <w:rFonts w:ascii="Trebuchet MS" w:hAnsi="Trebuchet MS" w:cs="Arial"/>
          <w:b/>
          <w:i/>
          <w:color w:val="000000" w:themeColor="text1"/>
          <w:sz w:val="24"/>
          <w:szCs w:val="24"/>
        </w:rPr>
      </w:pPr>
      <w:r w:rsidRPr="005057C0">
        <w:rPr>
          <w:rFonts w:ascii="Trebuchet MS" w:hAnsi="Trebuchet MS" w:cs="Arial"/>
          <w:color w:val="000000" w:themeColor="text1"/>
          <w:sz w:val="24"/>
          <w:szCs w:val="24"/>
        </w:rPr>
        <w:t>reprezentanţii autorităţii administraţiei publice locale pentru spaţiile deschise din proprietatea privată a persoanelor fizice şi juridice, în cazul în care tratamentele de dezinsecţie pentru combaterea ţânţarilor se execută de pe aliniamentul stradal al căilor publice cu utilaje de mare capacitate generatoare de ceaţă rece sau caldă montate pe autovehicule;</w:t>
      </w:r>
      <w:r w:rsidRPr="005057C0">
        <w:rPr>
          <w:rFonts w:ascii="Trebuchet MS" w:hAnsi="Trebuchet MS" w:cs="Arial"/>
          <w:color w:val="000000" w:themeColor="text1"/>
          <w:sz w:val="24"/>
          <w:szCs w:val="24"/>
          <w:shd w:val="clear" w:color="auto" w:fill="FFFFFF"/>
        </w:rPr>
        <w:t> </w:t>
      </w:r>
    </w:p>
    <w:p w:rsidR="004468BA" w:rsidRPr="005057C0" w:rsidRDefault="004468BA" w:rsidP="004468BA">
      <w:pPr>
        <w:pStyle w:val="ListParagraph"/>
        <w:numPr>
          <w:ilvl w:val="0"/>
          <w:numId w:val="16"/>
        </w:numPr>
        <w:spacing w:after="0" w:line="240" w:lineRule="auto"/>
        <w:jc w:val="both"/>
        <w:rPr>
          <w:rFonts w:ascii="Trebuchet MS" w:hAnsi="Trebuchet MS" w:cs="Arial"/>
          <w:b/>
          <w:i/>
          <w:color w:val="000000" w:themeColor="text1"/>
          <w:sz w:val="24"/>
          <w:szCs w:val="24"/>
        </w:rPr>
      </w:pPr>
      <w:r w:rsidRPr="005057C0">
        <w:rPr>
          <w:rFonts w:ascii="Trebuchet MS" w:hAnsi="Trebuchet MS" w:cs="Arial"/>
          <w:color w:val="000000" w:themeColor="text1"/>
          <w:sz w:val="24"/>
          <w:szCs w:val="24"/>
        </w:rPr>
        <w:t>reprezentanţii instituţiilor publice din subordinea autorităţilor administraţiei publice locale pentru spaţiile comune închise ale clădirilor acestora; în cazul în care nu este posibilă prezenţa unui reprezentant al instituţiei publice, documentul de lucru se confirmă obligatoriu de către reprezentantul autorităţii administraţiei publice locale; </w:t>
      </w:r>
    </w:p>
    <w:p w:rsidR="004468BA" w:rsidRPr="005057C0" w:rsidRDefault="004468BA" w:rsidP="004468BA">
      <w:pPr>
        <w:pStyle w:val="ListParagraph"/>
        <w:numPr>
          <w:ilvl w:val="0"/>
          <w:numId w:val="16"/>
        </w:numPr>
        <w:spacing w:after="0" w:line="240" w:lineRule="auto"/>
        <w:jc w:val="both"/>
        <w:rPr>
          <w:rFonts w:ascii="Trebuchet MS" w:hAnsi="Trebuchet MS" w:cs="Arial"/>
          <w:b/>
          <w:i/>
          <w:color w:val="000000" w:themeColor="text1"/>
          <w:sz w:val="24"/>
          <w:szCs w:val="24"/>
        </w:rPr>
      </w:pPr>
      <w:r w:rsidRPr="005057C0">
        <w:rPr>
          <w:rFonts w:ascii="Trebuchet MS" w:hAnsi="Trebuchet MS" w:cs="Arial"/>
          <w:color w:val="000000" w:themeColor="text1"/>
          <w:sz w:val="24"/>
          <w:szCs w:val="24"/>
        </w:rPr>
        <w:t xml:space="preserve">persoanele fizice, reprezentanţii persoanelor juridice sau reprezentanţii asociaţiilor de proprietari/locatari, pentru spaţiile comune închise ale clădirilor acestora; în cazul în care nu este posibilă prezenţa unui reprezentant </w:t>
      </w:r>
      <w:r w:rsidRPr="005057C0">
        <w:rPr>
          <w:rFonts w:ascii="Trebuchet MS" w:hAnsi="Trebuchet MS" w:cs="Arial"/>
          <w:color w:val="000000" w:themeColor="text1"/>
          <w:sz w:val="24"/>
          <w:szCs w:val="24"/>
        </w:rPr>
        <w:lastRenderedPageBreak/>
        <w:t>al asociaţiei de proprietari, documentul de lucru se confirmă obligatoriu de către reprezentantul autorităţii administraţiei publice locale; </w:t>
      </w:r>
    </w:p>
    <w:p w:rsidR="005057C0" w:rsidRPr="005057C0" w:rsidRDefault="004468BA" w:rsidP="005057C0">
      <w:pPr>
        <w:pStyle w:val="ListParagraph"/>
        <w:numPr>
          <w:ilvl w:val="0"/>
          <w:numId w:val="16"/>
        </w:numPr>
        <w:spacing w:after="0" w:line="240" w:lineRule="auto"/>
        <w:jc w:val="both"/>
        <w:rPr>
          <w:rFonts w:ascii="Trebuchet MS" w:hAnsi="Trebuchet MS" w:cs="Arial"/>
          <w:b/>
          <w:i/>
          <w:color w:val="000000" w:themeColor="text1"/>
          <w:sz w:val="24"/>
          <w:szCs w:val="24"/>
        </w:rPr>
      </w:pPr>
      <w:r w:rsidRPr="005057C0">
        <w:rPr>
          <w:rFonts w:ascii="Trebuchet MS" w:hAnsi="Trebuchet MS" w:cs="Arial"/>
          <w:color w:val="000000" w:themeColor="text1"/>
          <w:sz w:val="24"/>
          <w:szCs w:val="24"/>
        </w:rPr>
        <w:t>reprezentanţii administratorilor reţelelor tehnico-edilitare sau reprezentanţii autorităţii administraţiei publice locale pentru căminele şi canalele aferente reţelelor; autoritatea administraţiei publice locale are obligaţia să solicite prezenţa reprezentanţilor respectivi în vederea asigurării accesului la obiectivele supuse tratamentului.</w:t>
      </w:r>
    </w:p>
    <w:p w:rsidR="005057C0" w:rsidRPr="005057C0" w:rsidRDefault="005057C0" w:rsidP="005057C0">
      <w:pPr>
        <w:pStyle w:val="ListParagraph"/>
        <w:spacing w:after="0" w:line="240" w:lineRule="auto"/>
        <w:ind w:left="1035"/>
        <w:jc w:val="both"/>
        <w:rPr>
          <w:rFonts w:ascii="Trebuchet MS" w:hAnsi="Trebuchet MS" w:cs="Arial"/>
          <w:b/>
          <w:i/>
          <w:color w:val="000000" w:themeColor="text1"/>
          <w:sz w:val="24"/>
          <w:szCs w:val="24"/>
        </w:rPr>
      </w:pPr>
    </w:p>
    <w:p w:rsidR="004468BA" w:rsidRPr="005057C0" w:rsidRDefault="004468BA" w:rsidP="005057C0">
      <w:pPr>
        <w:pStyle w:val="ListParagraph"/>
        <w:numPr>
          <w:ilvl w:val="0"/>
          <w:numId w:val="27"/>
        </w:numPr>
        <w:spacing w:after="0" w:line="240" w:lineRule="auto"/>
        <w:jc w:val="both"/>
        <w:rPr>
          <w:rFonts w:ascii="Trebuchet MS" w:hAnsi="Trebuchet MS" w:cs="Arial"/>
          <w:b/>
          <w:i/>
          <w:color w:val="000000" w:themeColor="text1"/>
          <w:sz w:val="24"/>
          <w:szCs w:val="24"/>
        </w:rPr>
      </w:pPr>
      <w:r w:rsidRPr="005057C0">
        <w:rPr>
          <w:rFonts w:ascii="Trebuchet MS" w:hAnsi="Trebuchet MS" w:cs="Arial"/>
          <w:color w:val="000000" w:themeColor="text1"/>
          <w:sz w:val="24"/>
          <w:szCs w:val="24"/>
        </w:rPr>
        <w:t>Finanţarea şi decontarea cheltuielilor cu tratamentele executate la obiectivele din programul unitar de acţiune se asigură de către autoritatea administraţiei publice locale în baza documentelor de lucru prevăzute mai sus</w:t>
      </w:r>
      <w:r w:rsidR="005057C0" w:rsidRPr="005057C0">
        <w:rPr>
          <w:rFonts w:ascii="Trebuchet MS" w:hAnsi="Trebuchet MS" w:cs="Arial"/>
          <w:color w:val="000000" w:themeColor="text1"/>
          <w:sz w:val="24"/>
          <w:szCs w:val="24"/>
        </w:rPr>
        <w:t xml:space="preserve">, </w:t>
      </w:r>
      <w:r w:rsidRPr="005057C0">
        <w:rPr>
          <w:rFonts w:ascii="Trebuchet MS" w:hAnsi="Trebuchet MS" w:cs="Arial"/>
          <w:color w:val="000000" w:themeColor="text1"/>
          <w:sz w:val="24"/>
          <w:szCs w:val="24"/>
        </w:rPr>
        <w:t xml:space="preserve"> precum şi în baza documentelor de lucru confirmate de reprezentanţii instituţiilor publice din subordine pentru orice alte tratamente de dezinsecţie, dezinfecţie şi deratizare executate, împotriva oricărui vector sau agent patogen, în spaţiile închise ale clădirilor instituţiilor respective.</w:t>
      </w:r>
      <w:r w:rsidRPr="005057C0">
        <w:rPr>
          <w:rFonts w:ascii="Trebuchet MS" w:hAnsi="Trebuchet MS" w:cs="Arial"/>
          <w:color w:val="000000" w:themeColor="text1"/>
          <w:sz w:val="24"/>
          <w:szCs w:val="24"/>
          <w:shd w:val="clear" w:color="auto" w:fill="FFFFFF"/>
        </w:rPr>
        <w:t> </w:t>
      </w:r>
    </w:p>
    <w:p w:rsidR="005057C0" w:rsidRPr="005057C0" w:rsidRDefault="005057C0" w:rsidP="005057C0">
      <w:pPr>
        <w:spacing w:after="0" w:line="240" w:lineRule="auto"/>
        <w:jc w:val="both"/>
        <w:rPr>
          <w:rFonts w:ascii="Trebuchet MS" w:hAnsi="Trebuchet MS" w:cs="Arial"/>
          <w:b/>
          <w:i/>
          <w:color w:val="000000" w:themeColor="text1"/>
          <w:sz w:val="24"/>
          <w:szCs w:val="24"/>
        </w:rPr>
      </w:pPr>
    </w:p>
    <w:p w:rsidR="004468BA" w:rsidRPr="005057C0" w:rsidRDefault="004468BA" w:rsidP="005057C0">
      <w:pPr>
        <w:pStyle w:val="ListParagraph"/>
        <w:numPr>
          <w:ilvl w:val="0"/>
          <w:numId w:val="27"/>
        </w:numPr>
        <w:spacing w:after="0" w:line="240" w:lineRule="auto"/>
        <w:jc w:val="both"/>
        <w:rPr>
          <w:rFonts w:ascii="Trebuchet MS" w:hAnsi="Trebuchet MS" w:cs="Arial"/>
          <w:color w:val="000000" w:themeColor="text1"/>
          <w:sz w:val="24"/>
          <w:szCs w:val="24"/>
        </w:rPr>
      </w:pPr>
      <w:r w:rsidRPr="005057C0">
        <w:rPr>
          <w:rFonts w:ascii="Trebuchet MS" w:hAnsi="Trebuchet MS" w:cs="Arial"/>
          <w:color w:val="000000" w:themeColor="text1"/>
          <w:sz w:val="24"/>
          <w:szCs w:val="24"/>
        </w:rPr>
        <w:t xml:space="preserve">Numărul de tratamente care se efectuează lunar, precum şi numărul de tratamente care se efectuează anual, se stabilesc prin programul unitar de acţiune. </w:t>
      </w:r>
    </w:p>
    <w:p w:rsidR="005057C0" w:rsidRPr="005057C0" w:rsidRDefault="005057C0" w:rsidP="005057C0">
      <w:pPr>
        <w:pStyle w:val="ListParagraph"/>
        <w:rPr>
          <w:rFonts w:ascii="Trebuchet MS" w:hAnsi="Trebuchet MS" w:cs="Arial"/>
          <w:color w:val="000000" w:themeColor="text1"/>
          <w:sz w:val="24"/>
          <w:szCs w:val="24"/>
        </w:rPr>
      </w:pPr>
    </w:p>
    <w:p w:rsidR="005057C0" w:rsidRPr="005057C0" w:rsidRDefault="004468BA" w:rsidP="005057C0">
      <w:pPr>
        <w:pStyle w:val="ListParagraph"/>
        <w:numPr>
          <w:ilvl w:val="0"/>
          <w:numId w:val="27"/>
        </w:numPr>
        <w:spacing w:after="0" w:line="240" w:lineRule="auto"/>
        <w:jc w:val="both"/>
        <w:rPr>
          <w:rFonts w:ascii="Trebuchet MS" w:hAnsi="Trebuchet MS" w:cs="Arial"/>
          <w:b/>
          <w:i/>
          <w:color w:val="000000" w:themeColor="text1"/>
          <w:sz w:val="24"/>
          <w:szCs w:val="24"/>
        </w:rPr>
      </w:pPr>
      <w:r w:rsidRPr="005057C0">
        <w:rPr>
          <w:rFonts w:ascii="Trebuchet MS" w:hAnsi="Trebuchet MS" w:cs="Arial"/>
          <w:color w:val="000000" w:themeColor="text1"/>
          <w:sz w:val="24"/>
          <w:szCs w:val="24"/>
        </w:rPr>
        <w:t>Înainte de elaborarea programului unitar de acţiune, fiecare autoritate a administraţiei publice locale sau, după caz, asociaţie de dezvoltare intercomunitară solicită Institutului Naţional de Cercetare</w:t>
      </w:r>
      <w:r w:rsidR="005057C0" w:rsidRPr="005057C0">
        <w:rPr>
          <w:rFonts w:ascii="Trebuchet MS" w:hAnsi="Trebuchet MS" w:cs="Arial"/>
          <w:color w:val="000000" w:themeColor="text1"/>
          <w:sz w:val="24"/>
          <w:szCs w:val="24"/>
        </w:rPr>
        <w:t xml:space="preserve"> </w:t>
      </w:r>
      <w:r w:rsidRPr="005057C0">
        <w:rPr>
          <w:rFonts w:ascii="Trebuchet MS" w:hAnsi="Trebuchet MS" w:cs="Arial"/>
          <w:color w:val="000000" w:themeColor="text1"/>
          <w:sz w:val="24"/>
          <w:szCs w:val="24"/>
        </w:rPr>
        <w:t>-</w:t>
      </w:r>
      <w:r w:rsidR="005057C0" w:rsidRPr="005057C0">
        <w:rPr>
          <w:rFonts w:ascii="Trebuchet MS" w:hAnsi="Trebuchet MS" w:cs="Arial"/>
          <w:color w:val="000000" w:themeColor="text1"/>
          <w:sz w:val="24"/>
          <w:szCs w:val="24"/>
        </w:rPr>
        <w:t xml:space="preserve"> </w:t>
      </w:r>
      <w:r w:rsidRPr="005057C0">
        <w:rPr>
          <w:rFonts w:ascii="Trebuchet MS" w:hAnsi="Trebuchet MS" w:cs="Arial"/>
          <w:color w:val="000000" w:themeColor="text1"/>
          <w:sz w:val="24"/>
          <w:szCs w:val="24"/>
        </w:rPr>
        <w:t>Dezvoltare Medico</w:t>
      </w:r>
      <w:r w:rsidR="005057C0" w:rsidRPr="005057C0">
        <w:rPr>
          <w:rFonts w:ascii="Trebuchet MS" w:hAnsi="Trebuchet MS" w:cs="Arial"/>
          <w:color w:val="000000" w:themeColor="text1"/>
          <w:sz w:val="24"/>
          <w:szCs w:val="24"/>
        </w:rPr>
        <w:t xml:space="preserve"> </w:t>
      </w:r>
      <w:r w:rsidRPr="005057C0">
        <w:rPr>
          <w:rFonts w:ascii="Trebuchet MS" w:hAnsi="Trebuchet MS" w:cs="Arial"/>
          <w:color w:val="000000" w:themeColor="text1"/>
          <w:sz w:val="24"/>
          <w:szCs w:val="24"/>
        </w:rPr>
        <w:t>-</w:t>
      </w:r>
      <w:r w:rsidR="005057C0" w:rsidRPr="005057C0">
        <w:rPr>
          <w:rFonts w:ascii="Trebuchet MS" w:hAnsi="Trebuchet MS" w:cs="Arial"/>
          <w:color w:val="000000" w:themeColor="text1"/>
          <w:sz w:val="24"/>
          <w:szCs w:val="24"/>
        </w:rPr>
        <w:t xml:space="preserve"> </w:t>
      </w:r>
      <w:r w:rsidRPr="005057C0">
        <w:rPr>
          <w:rFonts w:ascii="Trebuchet MS" w:hAnsi="Trebuchet MS" w:cs="Arial"/>
          <w:color w:val="000000" w:themeColor="text1"/>
          <w:sz w:val="24"/>
          <w:szCs w:val="24"/>
        </w:rPr>
        <w:t>Militară «Cantacuzino» recomandările necesare pentru stabilirea numărului de tratamente. În cazul în care institutul nu răspunde în maximum 30 de zile de la data primirii solicitării, se consideră că nu sunt necesare recomandări, iar autoritatea administraţiei publice locale/asociaţia de dezvoltare intercomunitară stabileşte numărul de tratamente, la propunerea operatorului, fără a se reduce numărul de tratamente de dezinsecţie executate în anul anterior. </w:t>
      </w:r>
    </w:p>
    <w:p w:rsidR="005057C0" w:rsidRDefault="004468BA" w:rsidP="005057C0">
      <w:pPr>
        <w:spacing w:after="0" w:line="240" w:lineRule="auto"/>
        <w:ind w:left="708" w:firstLine="360"/>
        <w:jc w:val="both"/>
        <w:rPr>
          <w:rFonts w:ascii="Trebuchet MS" w:hAnsi="Trebuchet MS" w:cs="Arial"/>
          <w:color w:val="000000" w:themeColor="text1"/>
          <w:sz w:val="24"/>
          <w:szCs w:val="24"/>
        </w:rPr>
      </w:pPr>
      <w:r w:rsidRPr="005057C0">
        <w:rPr>
          <w:rFonts w:ascii="Trebuchet MS" w:hAnsi="Trebuchet MS" w:cs="Arial"/>
          <w:color w:val="000000" w:themeColor="text1"/>
          <w:sz w:val="24"/>
          <w:szCs w:val="24"/>
        </w:rPr>
        <w:t>În situaţia în care, după aprobarea şi punerea în aplicare a programului unitar de acţiune, evoluţia vectorilor supuşi tratamentelor de dezinsecţie impune recomandări noi din partea Institutului Naţional de Cercetare</w:t>
      </w:r>
      <w:r w:rsidR="005057C0" w:rsidRPr="005057C0">
        <w:rPr>
          <w:rFonts w:ascii="Trebuchet MS" w:hAnsi="Trebuchet MS" w:cs="Arial"/>
          <w:color w:val="000000" w:themeColor="text1"/>
          <w:sz w:val="24"/>
          <w:szCs w:val="24"/>
        </w:rPr>
        <w:t xml:space="preserve"> </w:t>
      </w:r>
      <w:r w:rsidRPr="005057C0">
        <w:rPr>
          <w:rFonts w:ascii="Trebuchet MS" w:hAnsi="Trebuchet MS" w:cs="Arial"/>
          <w:color w:val="000000" w:themeColor="text1"/>
          <w:sz w:val="24"/>
          <w:szCs w:val="24"/>
        </w:rPr>
        <w:t>-</w:t>
      </w:r>
      <w:r w:rsidR="005057C0" w:rsidRPr="005057C0">
        <w:rPr>
          <w:rFonts w:ascii="Trebuchet MS" w:hAnsi="Trebuchet MS" w:cs="Arial"/>
          <w:color w:val="000000" w:themeColor="text1"/>
          <w:sz w:val="24"/>
          <w:szCs w:val="24"/>
        </w:rPr>
        <w:t xml:space="preserve"> </w:t>
      </w:r>
      <w:r w:rsidRPr="005057C0">
        <w:rPr>
          <w:rFonts w:ascii="Trebuchet MS" w:hAnsi="Trebuchet MS" w:cs="Arial"/>
          <w:color w:val="000000" w:themeColor="text1"/>
          <w:sz w:val="24"/>
          <w:szCs w:val="24"/>
        </w:rPr>
        <w:t>Dezvoltare Medico</w:t>
      </w:r>
      <w:r w:rsidR="005057C0" w:rsidRPr="005057C0">
        <w:rPr>
          <w:rFonts w:ascii="Trebuchet MS" w:hAnsi="Trebuchet MS" w:cs="Arial"/>
          <w:color w:val="000000" w:themeColor="text1"/>
          <w:sz w:val="24"/>
          <w:szCs w:val="24"/>
        </w:rPr>
        <w:t xml:space="preserve"> </w:t>
      </w:r>
      <w:r w:rsidRPr="005057C0">
        <w:rPr>
          <w:rFonts w:ascii="Trebuchet MS" w:hAnsi="Trebuchet MS" w:cs="Arial"/>
          <w:color w:val="000000" w:themeColor="text1"/>
          <w:sz w:val="24"/>
          <w:szCs w:val="24"/>
        </w:rPr>
        <w:t>-</w:t>
      </w:r>
      <w:r w:rsidR="005057C0" w:rsidRPr="005057C0">
        <w:rPr>
          <w:rFonts w:ascii="Trebuchet MS" w:hAnsi="Trebuchet MS" w:cs="Arial"/>
          <w:color w:val="000000" w:themeColor="text1"/>
          <w:sz w:val="24"/>
          <w:szCs w:val="24"/>
        </w:rPr>
        <w:t xml:space="preserve"> </w:t>
      </w:r>
      <w:r w:rsidRPr="005057C0">
        <w:rPr>
          <w:rFonts w:ascii="Trebuchet MS" w:hAnsi="Trebuchet MS" w:cs="Arial"/>
          <w:color w:val="000000" w:themeColor="text1"/>
          <w:sz w:val="24"/>
          <w:szCs w:val="24"/>
        </w:rPr>
        <w:t>Militară «Cantacuzino», acestea se vor implementa prin modificarea programului unitar de acţiune.</w:t>
      </w:r>
    </w:p>
    <w:p w:rsidR="005057C0" w:rsidRDefault="005057C0" w:rsidP="005057C0">
      <w:pPr>
        <w:spacing w:after="0" w:line="240" w:lineRule="auto"/>
        <w:ind w:left="708" w:firstLine="360"/>
        <w:jc w:val="both"/>
        <w:rPr>
          <w:rFonts w:ascii="Trebuchet MS" w:hAnsi="Trebuchet MS" w:cs="Arial"/>
          <w:color w:val="000000" w:themeColor="text1"/>
          <w:sz w:val="24"/>
          <w:szCs w:val="24"/>
        </w:rPr>
      </w:pPr>
    </w:p>
    <w:p w:rsidR="005057C0" w:rsidRPr="005057C0" w:rsidRDefault="004468BA" w:rsidP="005057C0">
      <w:pPr>
        <w:pStyle w:val="ListParagraph"/>
        <w:numPr>
          <w:ilvl w:val="0"/>
          <w:numId w:val="29"/>
        </w:numPr>
        <w:spacing w:after="0" w:line="240" w:lineRule="auto"/>
        <w:jc w:val="both"/>
        <w:rPr>
          <w:rFonts w:ascii="Trebuchet MS" w:hAnsi="Trebuchet MS" w:cs="Arial"/>
          <w:color w:val="000000" w:themeColor="text1"/>
          <w:sz w:val="24"/>
          <w:szCs w:val="24"/>
        </w:rPr>
      </w:pPr>
      <w:r w:rsidRPr="005057C0">
        <w:rPr>
          <w:rFonts w:ascii="Trebuchet MS" w:hAnsi="Trebuchet MS" w:cs="Arial"/>
          <w:color w:val="000000" w:themeColor="text1"/>
          <w:sz w:val="24"/>
          <w:szCs w:val="24"/>
        </w:rPr>
        <w:t>Dezinfecţia se execută numai la solicitarea persoanelor fizice sau juridice.</w:t>
      </w:r>
      <w:r w:rsidRPr="005057C0">
        <w:rPr>
          <w:rFonts w:ascii="Trebuchet MS" w:hAnsi="Trebuchet MS" w:cs="Arial"/>
          <w:color w:val="000000" w:themeColor="text1"/>
          <w:sz w:val="24"/>
          <w:szCs w:val="24"/>
        </w:rPr>
        <w:br/>
      </w:r>
      <w:r w:rsidRPr="005057C0">
        <w:t> </w:t>
      </w:r>
      <w:r w:rsidRPr="005057C0">
        <w:t> </w:t>
      </w:r>
    </w:p>
    <w:p w:rsidR="005057C0" w:rsidRDefault="004468BA" w:rsidP="005057C0">
      <w:pPr>
        <w:pStyle w:val="ListParagraph"/>
        <w:numPr>
          <w:ilvl w:val="0"/>
          <w:numId w:val="26"/>
        </w:numPr>
        <w:spacing w:after="0" w:line="240" w:lineRule="auto"/>
        <w:jc w:val="both"/>
        <w:rPr>
          <w:rFonts w:ascii="Trebuchet MS" w:hAnsi="Trebuchet MS" w:cs="Arial"/>
          <w:color w:val="000000" w:themeColor="text1"/>
          <w:sz w:val="24"/>
          <w:szCs w:val="24"/>
        </w:rPr>
      </w:pPr>
      <w:r w:rsidRPr="005057C0">
        <w:rPr>
          <w:rFonts w:ascii="Trebuchet MS" w:hAnsi="Trebuchet MS" w:cs="Arial"/>
          <w:color w:val="000000" w:themeColor="text1"/>
          <w:sz w:val="24"/>
          <w:szCs w:val="24"/>
        </w:rPr>
        <w:t xml:space="preserve">Toate produsele folosite pentru efectuarea operaţiunilor de deratizare, dezinsecţie şi dezinfecţie vor fi avizate de către Comisia Naţională pentru Produse </w:t>
      </w:r>
      <w:proofErr w:type="spellStart"/>
      <w:r w:rsidRPr="005057C0">
        <w:rPr>
          <w:rFonts w:ascii="Trebuchet MS" w:hAnsi="Trebuchet MS" w:cs="Arial"/>
          <w:color w:val="000000" w:themeColor="text1"/>
          <w:sz w:val="24"/>
          <w:szCs w:val="24"/>
        </w:rPr>
        <w:t>Biocide</w:t>
      </w:r>
      <w:proofErr w:type="spellEnd"/>
      <w:r w:rsidRPr="005057C0">
        <w:rPr>
          <w:rFonts w:ascii="Trebuchet MS" w:hAnsi="Trebuchet MS" w:cs="Arial"/>
          <w:color w:val="000000" w:themeColor="text1"/>
          <w:sz w:val="24"/>
          <w:szCs w:val="24"/>
        </w:rPr>
        <w:t>.</w:t>
      </w:r>
    </w:p>
    <w:p w:rsidR="005057C0" w:rsidRPr="005057C0" w:rsidRDefault="005057C0" w:rsidP="005057C0">
      <w:pPr>
        <w:pStyle w:val="ListParagraph"/>
        <w:spacing w:after="0" w:line="240" w:lineRule="auto"/>
        <w:jc w:val="both"/>
        <w:rPr>
          <w:rFonts w:ascii="Trebuchet MS" w:hAnsi="Trebuchet MS" w:cs="Arial"/>
          <w:color w:val="000000" w:themeColor="text1"/>
          <w:sz w:val="24"/>
          <w:szCs w:val="24"/>
        </w:rPr>
      </w:pPr>
    </w:p>
    <w:p w:rsidR="002A79E7" w:rsidRPr="005057C0" w:rsidRDefault="004468BA" w:rsidP="005057C0">
      <w:pPr>
        <w:pStyle w:val="ListParagraph"/>
        <w:numPr>
          <w:ilvl w:val="0"/>
          <w:numId w:val="26"/>
        </w:numPr>
        <w:spacing w:after="0" w:line="240" w:lineRule="auto"/>
        <w:jc w:val="both"/>
        <w:rPr>
          <w:rFonts w:ascii="Trebuchet MS" w:hAnsi="Trebuchet MS" w:cs="Arial"/>
          <w:b/>
          <w:i/>
          <w:color w:val="000000" w:themeColor="text1"/>
          <w:sz w:val="24"/>
          <w:szCs w:val="24"/>
        </w:rPr>
      </w:pPr>
      <w:r w:rsidRPr="005057C0">
        <w:rPr>
          <w:rFonts w:ascii="Trebuchet MS" w:hAnsi="Trebuchet MS" w:cs="Arial"/>
          <w:color w:val="000000" w:themeColor="text1"/>
          <w:sz w:val="24"/>
          <w:szCs w:val="24"/>
        </w:rPr>
        <w:t>Operaţiunile de dezinsecţie, dezinfecţie şi deratizare la obiectivele care nu fac parte din programul unitar de acţiune pot fi prestate şi de operatori economici autorizaţi în baza reglementărilor emise de autorităţile administraţiei publice locale. </w:t>
      </w:r>
    </w:p>
    <w:p w:rsidR="0010001D" w:rsidRPr="004468BA" w:rsidRDefault="0010001D" w:rsidP="002A79E7">
      <w:pPr>
        <w:spacing w:after="0" w:line="240" w:lineRule="auto"/>
        <w:ind w:firstLine="360"/>
        <w:jc w:val="both"/>
        <w:rPr>
          <w:rFonts w:ascii="Arial" w:hAnsi="Arial" w:cs="Arial"/>
          <w:b/>
          <w:i/>
          <w:color w:val="00B0F0"/>
          <w:sz w:val="24"/>
          <w:szCs w:val="24"/>
        </w:rPr>
      </w:pPr>
    </w:p>
    <w:sectPr w:rsidR="0010001D" w:rsidRPr="004468BA" w:rsidSect="001B1FCD">
      <w:pgSz w:w="11906" w:h="16838"/>
      <w:pgMar w:top="1077"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5" type="#_x0000_t75" style="width:11.25pt;height:11.25pt" o:bullet="t">
        <v:imagedata r:id="rId1" o:title="msoF07"/>
      </v:shape>
    </w:pict>
  </w:numPicBullet>
  <w:abstractNum w:abstractNumId="0">
    <w:nsid w:val="03BC011A"/>
    <w:multiLevelType w:val="hybridMultilevel"/>
    <w:tmpl w:val="C936B07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FE751B"/>
    <w:multiLevelType w:val="hybridMultilevel"/>
    <w:tmpl w:val="9CB08C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F532A7"/>
    <w:multiLevelType w:val="hybridMultilevel"/>
    <w:tmpl w:val="D38076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C339EB"/>
    <w:multiLevelType w:val="hybridMultilevel"/>
    <w:tmpl w:val="7A00E63A"/>
    <w:lvl w:ilvl="0" w:tplc="0418000B">
      <w:start w:val="1"/>
      <w:numFmt w:val="bullet"/>
      <w:lvlText w:val=""/>
      <w:lvlJc w:val="left"/>
      <w:pPr>
        <w:ind w:left="1301" w:hanging="360"/>
      </w:pPr>
      <w:rPr>
        <w:rFonts w:ascii="Wingdings" w:hAnsi="Wingdings" w:hint="default"/>
      </w:rPr>
    </w:lvl>
    <w:lvl w:ilvl="1" w:tplc="04180003" w:tentative="1">
      <w:start w:val="1"/>
      <w:numFmt w:val="bullet"/>
      <w:lvlText w:val="o"/>
      <w:lvlJc w:val="left"/>
      <w:pPr>
        <w:ind w:left="2021" w:hanging="360"/>
      </w:pPr>
      <w:rPr>
        <w:rFonts w:ascii="Courier New" w:hAnsi="Courier New" w:cs="Courier New" w:hint="default"/>
      </w:rPr>
    </w:lvl>
    <w:lvl w:ilvl="2" w:tplc="04180005" w:tentative="1">
      <w:start w:val="1"/>
      <w:numFmt w:val="bullet"/>
      <w:lvlText w:val=""/>
      <w:lvlJc w:val="left"/>
      <w:pPr>
        <w:ind w:left="2741" w:hanging="360"/>
      </w:pPr>
      <w:rPr>
        <w:rFonts w:ascii="Wingdings" w:hAnsi="Wingdings" w:hint="default"/>
      </w:rPr>
    </w:lvl>
    <w:lvl w:ilvl="3" w:tplc="04180001" w:tentative="1">
      <w:start w:val="1"/>
      <w:numFmt w:val="bullet"/>
      <w:lvlText w:val=""/>
      <w:lvlJc w:val="left"/>
      <w:pPr>
        <w:ind w:left="3461" w:hanging="360"/>
      </w:pPr>
      <w:rPr>
        <w:rFonts w:ascii="Symbol" w:hAnsi="Symbol" w:hint="default"/>
      </w:rPr>
    </w:lvl>
    <w:lvl w:ilvl="4" w:tplc="04180003" w:tentative="1">
      <w:start w:val="1"/>
      <w:numFmt w:val="bullet"/>
      <w:lvlText w:val="o"/>
      <w:lvlJc w:val="left"/>
      <w:pPr>
        <w:ind w:left="4181" w:hanging="360"/>
      </w:pPr>
      <w:rPr>
        <w:rFonts w:ascii="Courier New" w:hAnsi="Courier New" w:cs="Courier New" w:hint="default"/>
      </w:rPr>
    </w:lvl>
    <w:lvl w:ilvl="5" w:tplc="04180005" w:tentative="1">
      <w:start w:val="1"/>
      <w:numFmt w:val="bullet"/>
      <w:lvlText w:val=""/>
      <w:lvlJc w:val="left"/>
      <w:pPr>
        <w:ind w:left="4901" w:hanging="360"/>
      </w:pPr>
      <w:rPr>
        <w:rFonts w:ascii="Wingdings" w:hAnsi="Wingdings" w:hint="default"/>
      </w:rPr>
    </w:lvl>
    <w:lvl w:ilvl="6" w:tplc="04180001" w:tentative="1">
      <w:start w:val="1"/>
      <w:numFmt w:val="bullet"/>
      <w:lvlText w:val=""/>
      <w:lvlJc w:val="left"/>
      <w:pPr>
        <w:ind w:left="5621" w:hanging="360"/>
      </w:pPr>
      <w:rPr>
        <w:rFonts w:ascii="Symbol" w:hAnsi="Symbol" w:hint="default"/>
      </w:rPr>
    </w:lvl>
    <w:lvl w:ilvl="7" w:tplc="04180003" w:tentative="1">
      <w:start w:val="1"/>
      <w:numFmt w:val="bullet"/>
      <w:lvlText w:val="o"/>
      <w:lvlJc w:val="left"/>
      <w:pPr>
        <w:ind w:left="6341" w:hanging="360"/>
      </w:pPr>
      <w:rPr>
        <w:rFonts w:ascii="Courier New" w:hAnsi="Courier New" w:cs="Courier New" w:hint="default"/>
      </w:rPr>
    </w:lvl>
    <w:lvl w:ilvl="8" w:tplc="04180005" w:tentative="1">
      <w:start w:val="1"/>
      <w:numFmt w:val="bullet"/>
      <w:lvlText w:val=""/>
      <w:lvlJc w:val="left"/>
      <w:pPr>
        <w:ind w:left="7061" w:hanging="360"/>
      </w:pPr>
      <w:rPr>
        <w:rFonts w:ascii="Wingdings" w:hAnsi="Wingdings" w:hint="default"/>
      </w:rPr>
    </w:lvl>
  </w:abstractNum>
  <w:abstractNum w:abstractNumId="4">
    <w:nsid w:val="2C724EBC"/>
    <w:multiLevelType w:val="hybridMultilevel"/>
    <w:tmpl w:val="22D837F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DA95F6D"/>
    <w:multiLevelType w:val="hybridMultilevel"/>
    <w:tmpl w:val="DBAA9CF6"/>
    <w:lvl w:ilvl="0" w:tplc="21D09B0E">
      <w:start w:val="1"/>
      <w:numFmt w:val="bullet"/>
      <w:lvlText w:val=""/>
      <w:lvlJc w:val="left"/>
      <w:pPr>
        <w:ind w:left="1800" w:hanging="360"/>
      </w:pPr>
      <w:rPr>
        <w:rFonts w:ascii="Wingdings" w:hAnsi="Wingdings" w:hint="default"/>
        <w:color w:val="000000" w:themeColor="text1"/>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33D125D7"/>
    <w:multiLevelType w:val="hybridMultilevel"/>
    <w:tmpl w:val="A0E03BCE"/>
    <w:lvl w:ilvl="0" w:tplc="FC90C74E">
      <w:start w:val="1"/>
      <w:numFmt w:val="lowerLetter"/>
      <w:lvlText w:val="%1)"/>
      <w:lvlJc w:val="left"/>
      <w:pPr>
        <w:ind w:left="1035" w:hanging="6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9757D4C"/>
    <w:multiLevelType w:val="hybridMultilevel"/>
    <w:tmpl w:val="01022380"/>
    <w:lvl w:ilvl="0" w:tplc="5CE64AD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C361364"/>
    <w:multiLevelType w:val="hybridMultilevel"/>
    <w:tmpl w:val="480C5B7A"/>
    <w:lvl w:ilvl="0" w:tplc="04180001">
      <w:start w:val="1"/>
      <w:numFmt w:val="bullet"/>
      <w:lvlText w:val=""/>
      <w:lvlJc w:val="left"/>
      <w:pPr>
        <w:ind w:left="1156" w:hanging="360"/>
      </w:pPr>
      <w:rPr>
        <w:rFonts w:ascii="Symbol" w:hAnsi="Symbol" w:hint="default"/>
      </w:rPr>
    </w:lvl>
    <w:lvl w:ilvl="1" w:tplc="04180003" w:tentative="1">
      <w:start w:val="1"/>
      <w:numFmt w:val="bullet"/>
      <w:lvlText w:val="o"/>
      <w:lvlJc w:val="left"/>
      <w:pPr>
        <w:ind w:left="1876" w:hanging="360"/>
      </w:pPr>
      <w:rPr>
        <w:rFonts w:ascii="Courier New" w:hAnsi="Courier New" w:cs="Courier New" w:hint="default"/>
      </w:rPr>
    </w:lvl>
    <w:lvl w:ilvl="2" w:tplc="04180005" w:tentative="1">
      <w:start w:val="1"/>
      <w:numFmt w:val="bullet"/>
      <w:lvlText w:val=""/>
      <w:lvlJc w:val="left"/>
      <w:pPr>
        <w:ind w:left="2596" w:hanging="360"/>
      </w:pPr>
      <w:rPr>
        <w:rFonts w:ascii="Wingdings" w:hAnsi="Wingdings" w:hint="default"/>
      </w:rPr>
    </w:lvl>
    <w:lvl w:ilvl="3" w:tplc="04180001" w:tentative="1">
      <w:start w:val="1"/>
      <w:numFmt w:val="bullet"/>
      <w:lvlText w:val=""/>
      <w:lvlJc w:val="left"/>
      <w:pPr>
        <w:ind w:left="3316" w:hanging="360"/>
      </w:pPr>
      <w:rPr>
        <w:rFonts w:ascii="Symbol" w:hAnsi="Symbol" w:hint="default"/>
      </w:rPr>
    </w:lvl>
    <w:lvl w:ilvl="4" w:tplc="04180003" w:tentative="1">
      <w:start w:val="1"/>
      <w:numFmt w:val="bullet"/>
      <w:lvlText w:val="o"/>
      <w:lvlJc w:val="left"/>
      <w:pPr>
        <w:ind w:left="4036" w:hanging="360"/>
      </w:pPr>
      <w:rPr>
        <w:rFonts w:ascii="Courier New" w:hAnsi="Courier New" w:cs="Courier New" w:hint="default"/>
      </w:rPr>
    </w:lvl>
    <w:lvl w:ilvl="5" w:tplc="04180005" w:tentative="1">
      <w:start w:val="1"/>
      <w:numFmt w:val="bullet"/>
      <w:lvlText w:val=""/>
      <w:lvlJc w:val="left"/>
      <w:pPr>
        <w:ind w:left="4756" w:hanging="360"/>
      </w:pPr>
      <w:rPr>
        <w:rFonts w:ascii="Wingdings" w:hAnsi="Wingdings" w:hint="default"/>
      </w:rPr>
    </w:lvl>
    <w:lvl w:ilvl="6" w:tplc="04180001" w:tentative="1">
      <w:start w:val="1"/>
      <w:numFmt w:val="bullet"/>
      <w:lvlText w:val=""/>
      <w:lvlJc w:val="left"/>
      <w:pPr>
        <w:ind w:left="5476" w:hanging="360"/>
      </w:pPr>
      <w:rPr>
        <w:rFonts w:ascii="Symbol" w:hAnsi="Symbol" w:hint="default"/>
      </w:rPr>
    </w:lvl>
    <w:lvl w:ilvl="7" w:tplc="04180003" w:tentative="1">
      <w:start w:val="1"/>
      <w:numFmt w:val="bullet"/>
      <w:lvlText w:val="o"/>
      <w:lvlJc w:val="left"/>
      <w:pPr>
        <w:ind w:left="6196" w:hanging="360"/>
      </w:pPr>
      <w:rPr>
        <w:rFonts w:ascii="Courier New" w:hAnsi="Courier New" w:cs="Courier New" w:hint="default"/>
      </w:rPr>
    </w:lvl>
    <w:lvl w:ilvl="8" w:tplc="04180005" w:tentative="1">
      <w:start w:val="1"/>
      <w:numFmt w:val="bullet"/>
      <w:lvlText w:val=""/>
      <w:lvlJc w:val="left"/>
      <w:pPr>
        <w:ind w:left="6916" w:hanging="360"/>
      </w:pPr>
      <w:rPr>
        <w:rFonts w:ascii="Wingdings" w:hAnsi="Wingdings" w:hint="default"/>
      </w:rPr>
    </w:lvl>
  </w:abstractNum>
  <w:abstractNum w:abstractNumId="9">
    <w:nsid w:val="3C9C6F84"/>
    <w:multiLevelType w:val="hybridMultilevel"/>
    <w:tmpl w:val="6EE49DB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E811162"/>
    <w:multiLevelType w:val="hybridMultilevel"/>
    <w:tmpl w:val="39B89B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F48647C"/>
    <w:multiLevelType w:val="hybridMultilevel"/>
    <w:tmpl w:val="228C962E"/>
    <w:lvl w:ilvl="0" w:tplc="E7623CF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05D719A"/>
    <w:multiLevelType w:val="hybridMultilevel"/>
    <w:tmpl w:val="DA7AFC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1354B42"/>
    <w:multiLevelType w:val="hybridMultilevel"/>
    <w:tmpl w:val="1F369CE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3A67BE3"/>
    <w:multiLevelType w:val="hybridMultilevel"/>
    <w:tmpl w:val="FFEA65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63643CF"/>
    <w:multiLevelType w:val="hybridMultilevel"/>
    <w:tmpl w:val="3746F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80B2265"/>
    <w:multiLevelType w:val="hybridMultilevel"/>
    <w:tmpl w:val="8042E2D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A184962"/>
    <w:multiLevelType w:val="hybridMultilevel"/>
    <w:tmpl w:val="D0FA96A0"/>
    <w:lvl w:ilvl="0" w:tplc="04180007">
      <w:start w:val="1"/>
      <w:numFmt w:val="bullet"/>
      <w:lvlText w:val=""/>
      <w:lvlPicBulletId w:val="0"/>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nsid w:val="4AE327CF"/>
    <w:multiLevelType w:val="hybridMultilevel"/>
    <w:tmpl w:val="CE9E397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19A4949"/>
    <w:multiLevelType w:val="hybridMultilevel"/>
    <w:tmpl w:val="776CC552"/>
    <w:lvl w:ilvl="0" w:tplc="04180007">
      <w:start w:val="1"/>
      <w:numFmt w:val="bullet"/>
      <w:lvlText w:val=""/>
      <w:lvlPicBulletId w:val="0"/>
      <w:lvlJc w:val="left"/>
      <w:pPr>
        <w:ind w:left="1156" w:hanging="360"/>
      </w:pPr>
      <w:rPr>
        <w:rFonts w:ascii="Symbol" w:hAnsi="Symbol" w:hint="default"/>
      </w:rPr>
    </w:lvl>
    <w:lvl w:ilvl="1" w:tplc="04180003" w:tentative="1">
      <w:start w:val="1"/>
      <w:numFmt w:val="bullet"/>
      <w:lvlText w:val="o"/>
      <w:lvlJc w:val="left"/>
      <w:pPr>
        <w:ind w:left="1876" w:hanging="360"/>
      </w:pPr>
      <w:rPr>
        <w:rFonts w:ascii="Courier New" w:hAnsi="Courier New" w:cs="Courier New" w:hint="default"/>
      </w:rPr>
    </w:lvl>
    <w:lvl w:ilvl="2" w:tplc="04180005" w:tentative="1">
      <w:start w:val="1"/>
      <w:numFmt w:val="bullet"/>
      <w:lvlText w:val=""/>
      <w:lvlJc w:val="left"/>
      <w:pPr>
        <w:ind w:left="2596" w:hanging="360"/>
      </w:pPr>
      <w:rPr>
        <w:rFonts w:ascii="Wingdings" w:hAnsi="Wingdings" w:hint="default"/>
      </w:rPr>
    </w:lvl>
    <w:lvl w:ilvl="3" w:tplc="04180001" w:tentative="1">
      <w:start w:val="1"/>
      <w:numFmt w:val="bullet"/>
      <w:lvlText w:val=""/>
      <w:lvlJc w:val="left"/>
      <w:pPr>
        <w:ind w:left="3316" w:hanging="360"/>
      </w:pPr>
      <w:rPr>
        <w:rFonts w:ascii="Symbol" w:hAnsi="Symbol" w:hint="default"/>
      </w:rPr>
    </w:lvl>
    <w:lvl w:ilvl="4" w:tplc="04180003" w:tentative="1">
      <w:start w:val="1"/>
      <w:numFmt w:val="bullet"/>
      <w:lvlText w:val="o"/>
      <w:lvlJc w:val="left"/>
      <w:pPr>
        <w:ind w:left="4036" w:hanging="360"/>
      </w:pPr>
      <w:rPr>
        <w:rFonts w:ascii="Courier New" w:hAnsi="Courier New" w:cs="Courier New" w:hint="default"/>
      </w:rPr>
    </w:lvl>
    <w:lvl w:ilvl="5" w:tplc="04180005" w:tentative="1">
      <w:start w:val="1"/>
      <w:numFmt w:val="bullet"/>
      <w:lvlText w:val=""/>
      <w:lvlJc w:val="left"/>
      <w:pPr>
        <w:ind w:left="4756" w:hanging="360"/>
      </w:pPr>
      <w:rPr>
        <w:rFonts w:ascii="Wingdings" w:hAnsi="Wingdings" w:hint="default"/>
      </w:rPr>
    </w:lvl>
    <w:lvl w:ilvl="6" w:tplc="04180001" w:tentative="1">
      <w:start w:val="1"/>
      <w:numFmt w:val="bullet"/>
      <w:lvlText w:val=""/>
      <w:lvlJc w:val="left"/>
      <w:pPr>
        <w:ind w:left="5476" w:hanging="360"/>
      </w:pPr>
      <w:rPr>
        <w:rFonts w:ascii="Symbol" w:hAnsi="Symbol" w:hint="default"/>
      </w:rPr>
    </w:lvl>
    <w:lvl w:ilvl="7" w:tplc="04180003" w:tentative="1">
      <w:start w:val="1"/>
      <w:numFmt w:val="bullet"/>
      <w:lvlText w:val="o"/>
      <w:lvlJc w:val="left"/>
      <w:pPr>
        <w:ind w:left="6196" w:hanging="360"/>
      </w:pPr>
      <w:rPr>
        <w:rFonts w:ascii="Courier New" w:hAnsi="Courier New" w:cs="Courier New" w:hint="default"/>
      </w:rPr>
    </w:lvl>
    <w:lvl w:ilvl="8" w:tplc="04180005" w:tentative="1">
      <w:start w:val="1"/>
      <w:numFmt w:val="bullet"/>
      <w:lvlText w:val=""/>
      <w:lvlJc w:val="left"/>
      <w:pPr>
        <w:ind w:left="6916" w:hanging="360"/>
      </w:pPr>
      <w:rPr>
        <w:rFonts w:ascii="Wingdings" w:hAnsi="Wingdings" w:hint="default"/>
      </w:rPr>
    </w:lvl>
  </w:abstractNum>
  <w:abstractNum w:abstractNumId="20">
    <w:nsid w:val="57AC1CDC"/>
    <w:multiLevelType w:val="hybridMultilevel"/>
    <w:tmpl w:val="D63C3636"/>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57EE0818"/>
    <w:multiLevelType w:val="hybridMultilevel"/>
    <w:tmpl w:val="E5709352"/>
    <w:lvl w:ilvl="0" w:tplc="5CBC35A2">
      <w:start w:val="7"/>
      <w:numFmt w:val="bullet"/>
      <w:lvlText w:val="-"/>
      <w:lvlJc w:val="left"/>
      <w:pPr>
        <w:ind w:left="720" w:hanging="360"/>
      </w:pPr>
      <w:rPr>
        <w:rFonts w:ascii="Arial" w:eastAsiaTheme="minorHAnsi" w:hAnsi="Arial" w:cs="Arial" w:hint="default"/>
        <w:color w:val="000000" w:themeColor="text1"/>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A1E0A9F"/>
    <w:multiLevelType w:val="hybridMultilevel"/>
    <w:tmpl w:val="3CB07EC0"/>
    <w:lvl w:ilvl="0" w:tplc="04180007">
      <w:start w:val="1"/>
      <w:numFmt w:val="bullet"/>
      <w:lvlText w:val=""/>
      <w:lvlPicBulletId w:val="0"/>
      <w:lvlJc w:val="left"/>
      <w:pPr>
        <w:ind w:left="793" w:hanging="360"/>
      </w:pPr>
      <w:rPr>
        <w:rFonts w:ascii="Symbol" w:hAnsi="Symbol" w:hint="default"/>
      </w:rPr>
    </w:lvl>
    <w:lvl w:ilvl="1" w:tplc="04180003" w:tentative="1">
      <w:start w:val="1"/>
      <w:numFmt w:val="bullet"/>
      <w:lvlText w:val="o"/>
      <w:lvlJc w:val="left"/>
      <w:pPr>
        <w:ind w:left="1513" w:hanging="360"/>
      </w:pPr>
      <w:rPr>
        <w:rFonts w:ascii="Courier New" w:hAnsi="Courier New" w:cs="Courier New" w:hint="default"/>
      </w:rPr>
    </w:lvl>
    <w:lvl w:ilvl="2" w:tplc="04180005" w:tentative="1">
      <w:start w:val="1"/>
      <w:numFmt w:val="bullet"/>
      <w:lvlText w:val=""/>
      <w:lvlJc w:val="left"/>
      <w:pPr>
        <w:ind w:left="2233" w:hanging="360"/>
      </w:pPr>
      <w:rPr>
        <w:rFonts w:ascii="Wingdings" w:hAnsi="Wingdings" w:hint="default"/>
      </w:rPr>
    </w:lvl>
    <w:lvl w:ilvl="3" w:tplc="04180001" w:tentative="1">
      <w:start w:val="1"/>
      <w:numFmt w:val="bullet"/>
      <w:lvlText w:val=""/>
      <w:lvlJc w:val="left"/>
      <w:pPr>
        <w:ind w:left="2953" w:hanging="360"/>
      </w:pPr>
      <w:rPr>
        <w:rFonts w:ascii="Symbol" w:hAnsi="Symbol" w:hint="default"/>
      </w:rPr>
    </w:lvl>
    <w:lvl w:ilvl="4" w:tplc="04180003" w:tentative="1">
      <w:start w:val="1"/>
      <w:numFmt w:val="bullet"/>
      <w:lvlText w:val="o"/>
      <w:lvlJc w:val="left"/>
      <w:pPr>
        <w:ind w:left="3673" w:hanging="360"/>
      </w:pPr>
      <w:rPr>
        <w:rFonts w:ascii="Courier New" w:hAnsi="Courier New" w:cs="Courier New" w:hint="default"/>
      </w:rPr>
    </w:lvl>
    <w:lvl w:ilvl="5" w:tplc="04180005" w:tentative="1">
      <w:start w:val="1"/>
      <w:numFmt w:val="bullet"/>
      <w:lvlText w:val=""/>
      <w:lvlJc w:val="left"/>
      <w:pPr>
        <w:ind w:left="4393" w:hanging="360"/>
      </w:pPr>
      <w:rPr>
        <w:rFonts w:ascii="Wingdings" w:hAnsi="Wingdings" w:hint="default"/>
      </w:rPr>
    </w:lvl>
    <w:lvl w:ilvl="6" w:tplc="04180001" w:tentative="1">
      <w:start w:val="1"/>
      <w:numFmt w:val="bullet"/>
      <w:lvlText w:val=""/>
      <w:lvlJc w:val="left"/>
      <w:pPr>
        <w:ind w:left="5113" w:hanging="360"/>
      </w:pPr>
      <w:rPr>
        <w:rFonts w:ascii="Symbol" w:hAnsi="Symbol" w:hint="default"/>
      </w:rPr>
    </w:lvl>
    <w:lvl w:ilvl="7" w:tplc="04180003" w:tentative="1">
      <w:start w:val="1"/>
      <w:numFmt w:val="bullet"/>
      <w:lvlText w:val="o"/>
      <w:lvlJc w:val="left"/>
      <w:pPr>
        <w:ind w:left="5833" w:hanging="360"/>
      </w:pPr>
      <w:rPr>
        <w:rFonts w:ascii="Courier New" w:hAnsi="Courier New" w:cs="Courier New" w:hint="default"/>
      </w:rPr>
    </w:lvl>
    <w:lvl w:ilvl="8" w:tplc="04180005" w:tentative="1">
      <w:start w:val="1"/>
      <w:numFmt w:val="bullet"/>
      <w:lvlText w:val=""/>
      <w:lvlJc w:val="left"/>
      <w:pPr>
        <w:ind w:left="6553" w:hanging="360"/>
      </w:pPr>
      <w:rPr>
        <w:rFonts w:ascii="Wingdings" w:hAnsi="Wingdings" w:hint="default"/>
      </w:rPr>
    </w:lvl>
  </w:abstractNum>
  <w:abstractNum w:abstractNumId="23">
    <w:nsid w:val="62896A7E"/>
    <w:multiLevelType w:val="hybridMultilevel"/>
    <w:tmpl w:val="37FA0562"/>
    <w:lvl w:ilvl="0" w:tplc="D2103F50">
      <w:start w:val="6"/>
      <w:numFmt w:val="bullet"/>
      <w:lvlText w:val="–"/>
      <w:lvlJc w:val="left"/>
      <w:pPr>
        <w:ind w:left="720" w:hanging="360"/>
      </w:pPr>
      <w:rPr>
        <w:rFonts w:ascii="Arial" w:eastAsiaTheme="minorHAnsi" w:hAnsi="Arial" w:cs="Arial"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2AF15D7"/>
    <w:multiLevelType w:val="hybridMultilevel"/>
    <w:tmpl w:val="F78A21EE"/>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6AB20FFF"/>
    <w:multiLevelType w:val="hybridMultilevel"/>
    <w:tmpl w:val="C5E45CDA"/>
    <w:lvl w:ilvl="0" w:tplc="04180007">
      <w:start w:val="1"/>
      <w:numFmt w:val="bullet"/>
      <w:lvlText w:val=""/>
      <w:lvlPicBulletId w:val="0"/>
      <w:lvlJc w:val="left"/>
      <w:pPr>
        <w:ind w:left="1156" w:hanging="360"/>
      </w:pPr>
      <w:rPr>
        <w:rFonts w:ascii="Symbol" w:hAnsi="Symbol" w:hint="default"/>
      </w:rPr>
    </w:lvl>
    <w:lvl w:ilvl="1" w:tplc="04180003" w:tentative="1">
      <w:start w:val="1"/>
      <w:numFmt w:val="bullet"/>
      <w:lvlText w:val="o"/>
      <w:lvlJc w:val="left"/>
      <w:pPr>
        <w:ind w:left="1876" w:hanging="360"/>
      </w:pPr>
      <w:rPr>
        <w:rFonts w:ascii="Courier New" w:hAnsi="Courier New" w:cs="Courier New" w:hint="default"/>
      </w:rPr>
    </w:lvl>
    <w:lvl w:ilvl="2" w:tplc="04180005" w:tentative="1">
      <w:start w:val="1"/>
      <w:numFmt w:val="bullet"/>
      <w:lvlText w:val=""/>
      <w:lvlJc w:val="left"/>
      <w:pPr>
        <w:ind w:left="2596" w:hanging="360"/>
      </w:pPr>
      <w:rPr>
        <w:rFonts w:ascii="Wingdings" w:hAnsi="Wingdings" w:hint="default"/>
      </w:rPr>
    </w:lvl>
    <w:lvl w:ilvl="3" w:tplc="04180001" w:tentative="1">
      <w:start w:val="1"/>
      <w:numFmt w:val="bullet"/>
      <w:lvlText w:val=""/>
      <w:lvlJc w:val="left"/>
      <w:pPr>
        <w:ind w:left="3316" w:hanging="360"/>
      </w:pPr>
      <w:rPr>
        <w:rFonts w:ascii="Symbol" w:hAnsi="Symbol" w:hint="default"/>
      </w:rPr>
    </w:lvl>
    <w:lvl w:ilvl="4" w:tplc="04180003" w:tentative="1">
      <w:start w:val="1"/>
      <w:numFmt w:val="bullet"/>
      <w:lvlText w:val="o"/>
      <w:lvlJc w:val="left"/>
      <w:pPr>
        <w:ind w:left="4036" w:hanging="360"/>
      </w:pPr>
      <w:rPr>
        <w:rFonts w:ascii="Courier New" w:hAnsi="Courier New" w:cs="Courier New" w:hint="default"/>
      </w:rPr>
    </w:lvl>
    <w:lvl w:ilvl="5" w:tplc="04180005" w:tentative="1">
      <w:start w:val="1"/>
      <w:numFmt w:val="bullet"/>
      <w:lvlText w:val=""/>
      <w:lvlJc w:val="left"/>
      <w:pPr>
        <w:ind w:left="4756" w:hanging="360"/>
      </w:pPr>
      <w:rPr>
        <w:rFonts w:ascii="Wingdings" w:hAnsi="Wingdings" w:hint="default"/>
      </w:rPr>
    </w:lvl>
    <w:lvl w:ilvl="6" w:tplc="04180001" w:tentative="1">
      <w:start w:val="1"/>
      <w:numFmt w:val="bullet"/>
      <w:lvlText w:val=""/>
      <w:lvlJc w:val="left"/>
      <w:pPr>
        <w:ind w:left="5476" w:hanging="360"/>
      </w:pPr>
      <w:rPr>
        <w:rFonts w:ascii="Symbol" w:hAnsi="Symbol" w:hint="default"/>
      </w:rPr>
    </w:lvl>
    <w:lvl w:ilvl="7" w:tplc="04180003" w:tentative="1">
      <w:start w:val="1"/>
      <w:numFmt w:val="bullet"/>
      <w:lvlText w:val="o"/>
      <w:lvlJc w:val="left"/>
      <w:pPr>
        <w:ind w:left="6196" w:hanging="360"/>
      </w:pPr>
      <w:rPr>
        <w:rFonts w:ascii="Courier New" w:hAnsi="Courier New" w:cs="Courier New" w:hint="default"/>
      </w:rPr>
    </w:lvl>
    <w:lvl w:ilvl="8" w:tplc="04180005" w:tentative="1">
      <w:start w:val="1"/>
      <w:numFmt w:val="bullet"/>
      <w:lvlText w:val=""/>
      <w:lvlJc w:val="left"/>
      <w:pPr>
        <w:ind w:left="6916" w:hanging="360"/>
      </w:pPr>
      <w:rPr>
        <w:rFonts w:ascii="Wingdings" w:hAnsi="Wingdings" w:hint="default"/>
      </w:rPr>
    </w:lvl>
  </w:abstractNum>
  <w:abstractNum w:abstractNumId="26">
    <w:nsid w:val="6FD3303A"/>
    <w:multiLevelType w:val="hybridMultilevel"/>
    <w:tmpl w:val="386260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38F0887"/>
    <w:multiLevelType w:val="hybridMultilevel"/>
    <w:tmpl w:val="94E22910"/>
    <w:lvl w:ilvl="0" w:tplc="04180007">
      <w:start w:val="1"/>
      <w:numFmt w:val="bullet"/>
      <w:lvlText w:val=""/>
      <w:lvlPicBulletId w:val="0"/>
      <w:lvlJc w:val="left"/>
      <w:pPr>
        <w:ind w:left="1083" w:hanging="360"/>
      </w:pPr>
      <w:rPr>
        <w:rFonts w:ascii="Symbol" w:hAnsi="Symbol" w:hint="default"/>
      </w:rPr>
    </w:lvl>
    <w:lvl w:ilvl="1" w:tplc="04180003" w:tentative="1">
      <w:start w:val="1"/>
      <w:numFmt w:val="bullet"/>
      <w:lvlText w:val="o"/>
      <w:lvlJc w:val="left"/>
      <w:pPr>
        <w:ind w:left="1803"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abstractNum w:abstractNumId="28">
    <w:nsid w:val="795F14E6"/>
    <w:multiLevelType w:val="hybridMultilevel"/>
    <w:tmpl w:val="E44CD88A"/>
    <w:lvl w:ilvl="0" w:tplc="04180001">
      <w:start w:val="1"/>
      <w:numFmt w:val="bullet"/>
      <w:lvlText w:val=""/>
      <w:lvlJc w:val="left"/>
      <w:pPr>
        <w:ind w:left="914" w:hanging="360"/>
      </w:pPr>
      <w:rPr>
        <w:rFonts w:ascii="Symbol" w:hAnsi="Symbol" w:hint="default"/>
      </w:rPr>
    </w:lvl>
    <w:lvl w:ilvl="1" w:tplc="04180003" w:tentative="1">
      <w:start w:val="1"/>
      <w:numFmt w:val="bullet"/>
      <w:lvlText w:val="o"/>
      <w:lvlJc w:val="left"/>
      <w:pPr>
        <w:ind w:left="1634" w:hanging="360"/>
      </w:pPr>
      <w:rPr>
        <w:rFonts w:ascii="Courier New" w:hAnsi="Courier New" w:cs="Courier New" w:hint="default"/>
      </w:rPr>
    </w:lvl>
    <w:lvl w:ilvl="2" w:tplc="04180005" w:tentative="1">
      <w:start w:val="1"/>
      <w:numFmt w:val="bullet"/>
      <w:lvlText w:val=""/>
      <w:lvlJc w:val="left"/>
      <w:pPr>
        <w:ind w:left="2354" w:hanging="360"/>
      </w:pPr>
      <w:rPr>
        <w:rFonts w:ascii="Wingdings" w:hAnsi="Wingdings" w:hint="default"/>
      </w:rPr>
    </w:lvl>
    <w:lvl w:ilvl="3" w:tplc="04180001" w:tentative="1">
      <w:start w:val="1"/>
      <w:numFmt w:val="bullet"/>
      <w:lvlText w:val=""/>
      <w:lvlJc w:val="left"/>
      <w:pPr>
        <w:ind w:left="3074" w:hanging="360"/>
      </w:pPr>
      <w:rPr>
        <w:rFonts w:ascii="Symbol" w:hAnsi="Symbol" w:hint="default"/>
      </w:rPr>
    </w:lvl>
    <w:lvl w:ilvl="4" w:tplc="04180003" w:tentative="1">
      <w:start w:val="1"/>
      <w:numFmt w:val="bullet"/>
      <w:lvlText w:val="o"/>
      <w:lvlJc w:val="left"/>
      <w:pPr>
        <w:ind w:left="3794" w:hanging="360"/>
      </w:pPr>
      <w:rPr>
        <w:rFonts w:ascii="Courier New" w:hAnsi="Courier New" w:cs="Courier New" w:hint="default"/>
      </w:rPr>
    </w:lvl>
    <w:lvl w:ilvl="5" w:tplc="04180005" w:tentative="1">
      <w:start w:val="1"/>
      <w:numFmt w:val="bullet"/>
      <w:lvlText w:val=""/>
      <w:lvlJc w:val="left"/>
      <w:pPr>
        <w:ind w:left="4514" w:hanging="360"/>
      </w:pPr>
      <w:rPr>
        <w:rFonts w:ascii="Wingdings" w:hAnsi="Wingdings" w:hint="default"/>
      </w:rPr>
    </w:lvl>
    <w:lvl w:ilvl="6" w:tplc="04180001" w:tentative="1">
      <w:start w:val="1"/>
      <w:numFmt w:val="bullet"/>
      <w:lvlText w:val=""/>
      <w:lvlJc w:val="left"/>
      <w:pPr>
        <w:ind w:left="5234" w:hanging="360"/>
      </w:pPr>
      <w:rPr>
        <w:rFonts w:ascii="Symbol" w:hAnsi="Symbol" w:hint="default"/>
      </w:rPr>
    </w:lvl>
    <w:lvl w:ilvl="7" w:tplc="04180003" w:tentative="1">
      <w:start w:val="1"/>
      <w:numFmt w:val="bullet"/>
      <w:lvlText w:val="o"/>
      <w:lvlJc w:val="left"/>
      <w:pPr>
        <w:ind w:left="5954" w:hanging="360"/>
      </w:pPr>
      <w:rPr>
        <w:rFonts w:ascii="Courier New" w:hAnsi="Courier New" w:cs="Courier New" w:hint="default"/>
      </w:rPr>
    </w:lvl>
    <w:lvl w:ilvl="8" w:tplc="04180005" w:tentative="1">
      <w:start w:val="1"/>
      <w:numFmt w:val="bullet"/>
      <w:lvlText w:val=""/>
      <w:lvlJc w:val="left"/>
      <w:pPr>
        <w:ind w:left="6674" w:hanging="360"/>
      </w:pPr>
      <w:rPr>
        <w:rFonts w:ascii="Wingdings" w:hAnsi="Wingdings" w:hint="default"/>
      </w:rPr>
    </w:lvl>
  </w:abstractNum>
  <w:num w:numId="1">
    <w:abstractNumId w:val="14"/>
  </w:num>
  <w:num w:numId="2">
    <w:abstractNumId w:val="5"/>
  </w:num>
  <w:num w:numId="3">
    <w:abstractNumId w:val="8"/>
  </w:num>
  <w:num w:numId="4">
    <w:abstractNumId w:val="11"/>
  </w:num>
  <w:num w:numId="5">
    <w:abstractNumId w:val="26"/>
  </w:num>
  <w:num w:numId="6">
    <w:abstractNumId w:val="23"/>
  </w:num>
  <w:num w:numId="7">
    <w:abstractNumId w:val="21"/>
  </w:num>
  <w:num w:numId="8">
    <w:abstractNumId w:val="28"/>
  </w:num>
  <w:num w:numId="9">
    <w:abstractNumId w:val="2"/>
  </w:num>
  <w:num w:numId="10">
    <w:abstractNumId w:val="22"/>
  </w:num>
  <w:num w:numId="11">
    <w:abstractNumId w:val="0"/>
  </w:num>
  <w:num w:numId="12">
    <w:abstractNumId w:val="1"/>
  </w:num>
  <w:num w:numId="13">
    <w:abstractNumId w:val="10"/>
  </w:num>
  <w:num w:numId="14">
    <w:abstractNumId w:val="7"/>
  </w:num>
  <w:num w:numId="15">
    <w:abstractNumId w:val="15"/>
  </w:num>
  <w:num w:numId="16">
    <w:abstractNumId w:val="6"/>
  </w:num>
  <w:num w:numId="17">
    <w:abstractNumId w:val="4"/>
  </w:num>
  <w:num w:numId="18">
    <w:abstractNumId w:val="3"/>
  </w:num>
  <w:num w:numId="19">
    <w:abstractNumId w:val="12"/>
  </w:num>
  <w:num w:numId="20">
    <w:abstractNumId w:val="27"/>
  </w:num>
  <w:num w:numId="21">
    <w:abstractNumId w:val="20"/>
  </w:num>
  <w:num w:numId="22">
    <w:abstractNumId w:val="13"/>
  </w:num>
  <w:num w:numId="23">
    <w:abstractNumId w:val="19"/>
  </w:num>
  <w:num w:numId="24">
    <w:abstractNumId w:val="24"/>
  </w:num>
  <w:num w:numId="25">
    <w:abstractNumId w:val="17"/>
  </w:num>
  <w:num w:numId="26">
    <w:abstractNumId w:val="9"/>
  </w:num>
  <w:num w:numId="27">
    <w:abstractNumId w:val="16"/>
  </w:num>
  <w:num w:numId="28">
    <w:abstractNumId w:val="25"/>
  </w:num>
  <w:num w:numId="29">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671167"/>
    <w:rsid w:val="000407C9"/>
    <w:rsid w:val="0004224A"/>
    <w:rsid w:val="00042AE5"/>
    <w:rsid w:val="000434E6"/>
    <w:rsid w:val="00054C8D"/>
    <w:rsid w:val="00074BEC"/>
    <w:rsid w:val="000C42D2"/>
    <w:rsid w:val="000D47D8"/>
    <w:rsid w:val="000F7F00"/>
    <w:rsid w:val="0010001D"/>
    <w:rsid w:val="00101467"/>
    <w:rsid w:val="00104026"/>
    <w:rsid w:val="00112489"/>
    <w:rsid w:val="00115C84"/>
    <w:rsid w:val="00116C85"/>
    <w:rsid w:val="00127F71"/>
    <w:rsid w:val="00136158"/>
    <w:rsid w:val="00152D06"/>
    <w:rsid w:val="00170844"/>
    <w:rsid w:val="001B0978"/>
    <w:rsid w:val="001B1B15"/>
    <w:rsid w:val="001B1FCD"/>
    <w:rsid w:val="001E6464"/>
    <w:rsid w:val="00203B49"/>
    <w:rsid w:val="00241A5E"/>
    <w:rsid w:val="00285041"/>
    <w:rsid w:val="002A79E7"/>
    <w:rsid w:val="002D02C0"/>
    <w:rsid w:val="002E5834"/>
    <w:rsid w:val="002F25AA"/>
    <w:rsid w:val="00345E1E"/>
    <w:rsid w:val="00350419"/>
    <w:rsid w:val="00355329"/>
    <w:rsid w:val="003637ED"/>
    <w:rsid w:val="003877AE"/>
    <w:rsid w:val="003C6482"/>
    <w:rsid w:val="003E41BC"/>
    <w:rsid w:val="003E5999"/>
    <w:rsid w:val="00414D4F"/>
    <w:rsid w:val="004468BA"/>
    <w:rsid w:val="005057C0"/>
    <w:rsid w:val="00511CF3"/>
    <w:rsid w:val="00522D6D"/>
    <w:rsid w:val="00530B9E"/>
    <w:rsid w:val="005332E5"/>
    <w:rsid w:val="005375F0"/>
    <w:rsid w:val="005650ED"/>
    <w:rsid w:val="00576E3A"/>
    <w:rsid w:val="0058712E"/>
    <w:rsid w:val="005A3B83"/>
    <w:rsid w:val="005E6439"/>
    <w:rsid w:val="006311B9"/>
    <w:rsid w:val="00632FA0"/>
    <w:rsid w:val="006511AA"/>
    <w:rsid w:val="00660FB1"/>
    <w:rsid w:val="00670A56"/>
    <w:rsid w:val="00671167"/>
    <w:rsid w:val="006857DF"/>
    <w:rsid w:val="006B0AF1"/>
    <w:rsid w:val="006B7EDF"/>
    <w:rsid w:val="006C531E"/>
    <w:rsid w:val="006E639E"/>
    <w:rsid w:val="00700BC8"/>
    <w:rsid w:val="00703B18"/>
    <w:rsid w:val="0073421E"/>
    <w:rsid w:val="00785DBD"/>
    <w:rsid w:val="007B7B87"/>
    <w:rsid w:val="00800BF5"/>
    <w:rsid w:val="00816AEC"/>
    <w:rsid w:val="008258C4"/>
    <w:rsid w:val="00825BBF"/>
    <w:rsid w:val="00882C68"/>
    <w:rsid w:val="008961E3"/>
    <w:rsid w:val="008B04C8"/>
    <w:rsid w:val="00911010"/>
    <w:rsid w:val="00940935"/>
    <w:rsid w:val="0094720B"/>
    <w:rsid w:val="0095296C"/>
    <w:rsid w:val="00971CAF"/>
    <w:rsid w:val="009E5F31"/>
    <w:rsid w:val="00A0144D"/>
    <w:rsid w:val="00A179E3"/>
    <w:rsid w:val="00A531D7"/>
    <w:rsid w:val="00A53CC6"/>
    <w:rsid w:val="00A85F4B"/>
    <w:rsid w:val="00AA7843"/>
    <w:rsid w:val="00AC0E17"/>
    <w:rsid w:val="00AD02E7"/>
    <w:rsid w:val="00B326F0"/>
    <w:rsid w:val="00B36AD6"/>
    <w:rsid w:val="00B62F0F"/>
    <w:rsid w:val="00B76E38"/>
    <w:rsid w:val="00BC133A"/>
    <w:rsid w:val="00BD17D3"/>
    <w:rsid w:val="00BE0772"/>
    <w:rsid w:val="00C35FE4"/>
    <w:rsid w:val="00C607D4"/>
    <w:rsid w:val="00CE2984"/>
    <w:rsid w:val="00D057DA"/>
    <w:rsid w:val="00D622DF"/>
    <w:rsid w:val="00D75F38"/>
    <w:rsid w:val="00E2478C"/>
    <w:rsid w:val="00E24AC2"/>
    <w:rsid w:val="00E656D6"/>
    <w:rsid w:val="00E94B64"/>
    <w:rsid w:val="00EB440D"/>
    <w:rsid w:val="00EB77D7"/>
    <w:rsid w:val="00EE1710"/>
    <w:rsid w:val="00F03033"/>
    <w:rsid w:val="00F26D60"/>
    <w:rsid w:val="00F762C3"/>
    <w:rsid w:val="00F913ED"/>
    <w:rsid w:val="00F959F5"/>
    <w:rsid w:val="00FB0601"/>
    <w:rsid w:val="00FC6C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D6"/>
  </w:style>
  <w:style w:type="paragraph" w:styleId="Heading1">
    <w:name w:val="heading 1"/>
    <w:basedOn w:val="normal0"/>
    <w:next w:val="normal0"/>
    <w:link w:val="Heading1Char"/>
    <w:rsid w:val="00703B18"/>
    <w:pPr>
      <w:keepNext/>
      <w:keepLines/>
      <w:spacing w:before="48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16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panchor">
    <w:name w:val="panchor"/>
    <w:basedOn w:val="DefaultParagraphFont"/>
    <w:rsid w:val="00671167"/>
  </w:style>
  <w:style w:type="paragraph" w:styleId="ListParagraph">
    <w:name w:val="List Paragraph"/>
    <w:basedOn w:val="Normal"/>
    <w:uiPriority w:val="34"/>
    <w:qFormat/>
    <w:rsid w:val="005650ED"/>
    <w:pPr>
      <w:ind w:left="720"/>
      <w:contextualSpacing/>
    </w:pPr>
  </w:style>
  <w:style w:type="paragraph" w:styleId="BalloonText">
    <w:name w:val="Balloon Text"/>
    <w:basedOn w:val="Normal"/>
    <w:link w:val="BalloonTextChar"/>
    <w:uiPriority w:val="99"/>
    <w:semiHidden/>
    <w:unhideWhenUsed/>
    <w:rsid w:val="0052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6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AD02E7"/>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TopofFormChar">
    <w:name w:val="z-Top of Form Char"/>
    <w:basedOn w:val="DefaultParagraphFont"/>
    <w:link w:val="z-TopofForm"/>
    <w:uiPriority w:val="99"/>
    <w:semiHidden/>
    <w:rsid w:val="00AD02E7"/>
    <w:rPr>
      <w:rFonts w:ascii="Arial" w:eastAsia="Times New Roman" w:hAnsi="Arial" w:cs="Arial"/>
      <w:vanish/>
      <w:sz w:val="16"/>
      <w:szCs w:val="16"/>
      <w:lang w:eastAsia="ro-RO"/>
    </w:rPr>
  </w:style>
  <w:style w:type="character" w:customStyle="1" w:styleId="cautarehighlightedcurrentelement">
    <w:name w:val="cautarehighlightedcurrentelement"/>
    <w:basedOn w:val="DefaultParagraphFont"/>
    <w:rsid w:val="00AD02E7"/>
  </w:style>
  <w:style w:type="paragraph" w:styleId="z-BottomofForm">
    <w:name w:val="HTML Bottom of Form"/>
    <w:basedOn w:val="Normal"/>
    <w:next w:val="Normal"/>
    <w:link w:val="z-BottomofFormChar"/>
    <w:hidden/>
    <w:uiPriority w:val="99"/>
    <w:semiHidden/>
    <w:unhideWhenUsed/>
    <w:rsid w:val="00AD02E7"/>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BottomofFormChar">
    <w:name w:val="z-Bottom of Form Char"/>
    <w:basedOn w:val="DefaultParagraphFont"/>
    <w:link w:val="z-BottomofForm"/>
    <w:uiPriority w:val="99"/>
    <w:semiHidden/>
    <w:rsid w:val="00AD02E7"/>
    <w:rPr>
      <w:rFonts w:ascii="Arial" w:eastAsia="Times New Roman" w:hAnsi="Arial" w:cs="Arial"/>
      <w:vanish/>
      <w:sz w:val="16"/>
      <w:szCs w:val="16"/>
      <w:lang w:eastAsia="ro-RO"/>
    </w:rPr>
  </w:style>
  <w:style w:type="character" w:customStyle="1" w:styleId="st1">
    <w:name w:val="st1"/>
    <w:uiPriority w:val="99"/>
    <w:rsid w:val="00042AE5"/>
  </w:style>
  <w:style w:type="character" w:styleId="Hyperlink">
    <w:name w:val="Hyperlink"/>
    <w:basedOn w:val="DefaultParagraphFont"/>
    <w:uiPriority w:val="99"/>
    <w:semiHidden/>
    <w:unhideWhenUsed/>
    <w:rsid w:val="00911010"/>
    <w:rPr>
      <w:color w:val="0000FF"/>
      <w:u w:val="single"/>
    </w:rPr>
  </w:style>
  <w:style w:type="character" w:customStyle="1" w:styleId="Heading1Char">
    <w:name w:val="Heading 1 Char"/>
    <w:basedOn w:val="DefaultParagraphFont"/>
    <w:link w:val="Heading1"/>
    <w:rsid w:val="00703B18"/>
    <w:rPr>
      <w:rFonts w:ascii="Calibri" w:eastAsia="Calibri" w:hAnsi="Calibri" w:cs="Calibri"/>
      <w:b/>
      <w:color w:val="000000"/>
      <w:sz w:val="36"/>
      <w:szCs w:val="36"/>
      <w:lang w:val="en-US" w:eastAsia="ro-RO"/>
    </w:rPr>
  </w:style>
  <w:style w:type="paragraph" w:customStyle="1" w:styleId="normal0">
    <w:name w:val="normal"/>
    <w:rsid w:val="00703B18"/>
    <w:pPr>
      <w:pBdr>
        <w:top w:val="nil"/>
        <w:left w:val="nil"/>
        <w:bottom w:val="nil"/>
        <w:right w:val="nil"/>
        <w:between w:val="nil"/>
      </w:pBdr>
      <w:spacing w:after="0" w:line="240" w:lineRule="auto"/>
    </w:pPr>
    <w:rPr>
      <w:rFonts w:ascii="Calibri" w:eastAsia="Calibri" w:hAnsi="Calibri" w:cs="Calibri"/>
      <w:color w:val="000000"/>
      <w:lang w:val="en-US" w:eastAsia="ro-RO"/>
    </w:rPr>
  </w:style>
  <w:style w:type="character" w:customStyle="1" w:styleId="object">
    <w:name w:val="object"/>
    <w:basedOn w:val="DefaultParagraphFont"/>
    <w:rsid w:val="00350419"/>
  </w:style>
</w:styles>
</file>

<file path=word/webSettings.xml><?xml version="1.0" encoding="utf-8"?>
<w:webSettings xmlns:r="http://schemas.openxmlformats.org/officeDocument/2006/relationships" xmlns:w="http://schemas.openxmlformats.org/wordprocessingml/2006/main">
  <w:divs>
    <w:div w:id="199249934">
      <w:bodyDiv w:val="1"/>
      <w:marLeft w:val="0"/>
      <w:marRight w:val="0"/>
      <w:marTop w:val="0"/>
      <w:marBottom w:val="0"/>
      <w:divBdr>
        <w:top w:val="none" w:sz="0" w:space="0" w:color="auto"/>
        <w:left w:val="none" w:sz="0" w:space="0" w:color="auto"/>
        <w:bottom w:val="none" w:sz="0" w:space="0" w:color="auto"/>
        <w:right w:val="none" w:sz="0" w:space="0" w:color="auto"/>
      </w:divBdr>
    </w:div>
    <w:div w:id="582640957">
      <w:bodyDiv w:val="1"/>
      <w:marLeft w:val="0"/>
      <w:marRight w:val="0"/>
      <w:marTop w:val="0"/>
      <w:marBottom w:val="0"/>
      <w:divBdr>
        <w:top w:val="none" w:sz="0" w:space="0" w:color="auto"/>
        <w:left w:val="none" w:sz="0" w:space="0" w:color="auto"/>
        <w:bottom w:val="none" w:sz="0" w:space="0" w:color="auto"/>
        <w:right w:val="none" w:sz="0" w:space="0" w:color="auto"/>
      </w:divBdr>
    </w:div>
    <w:div w:id="1001393479">
      <w:bodyDiv w:val="1"/>
      <w:marLeft w:val="0"/>
      <w:marRight w:val="0"/>
      <w:marTop w:val="0"/>
      <w:marBottom w:val="0"/>
      <w:divBdr>
        <w:top w:val="none" w:sz="0" w:space="0" w:color="auto"/>
        <w:left w:val="none" w:sz="0" w:space="0" w:color="auto"/>
        <w:bottom w:val="none" w:sz="0" w:space="0" w:color="auto"/>
        <w:right w:val="none" w:sz="0" w:space="0" w:color="auto"/>
      </w:divBdr>
    </w:div>
    <w:div w:id="1985770583">
      <w:bodyDiv w:val="1"/>
      <w:marLeft w:val="0"/>
      <w:marRight w:val="0"/>
      <w:marTop w:val="0"/>
      <w:marBottom w:val="0"/>
      <w:divBdr>
        <w:top w:val="none" w:sz="0" w:space="0" w:color="auto"/>
        <w:left w:val="none" w:sz="0" w:space="0" w:color="auto"/>
        <w:bottom w:val="none" w:sz="0" w:space="0" w:color="auto"/>
        <w:right w:val="none" w:sz="0" w:space="0" w:color="auto"/>
      </w:divBdr>
      <w:divsChild>
        <w:div w:id="91783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7D03-CD57-402C-BD11-83ACA21B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860</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cador.anca</dc:creator>
  <cp:lastModifiedBy>cador.anca</cp:lastModifiedBy>
  <cp:revision>4</cp:revision>
  <dcterms:created xsi:type="dcterms:W3CDTF">2021-12-07T14:35:00Z</dcterms:created>
  <dcterms:modified xsi:type="dcterms:W3CDTF">2021-12-07T14:46:00Z</dcterms:modified>
</cp:coreProperties>
</file>