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D4F7B" w14:textId="77777777" w:rsidR="008B16B0" w:rsidRPr="00676A73" w:rsidRDefault="00B56E84" w:rsidP="00730988">
      <w:pPr>
        <w:spacing w:after="120" w:line="360" w:lineRule="auto"/>
        <w:ind w:left="-450" w:right="33"/>
        <w:jc w:val="center"/>
        <w:rPr>
          <w:rStyle w:val="sden"/>
          <w:rFonts w:ascii="Times New Roman" w:hAnsi="Times New Roman" w:cs="Times New Roman"/>
          <w:b/>
          <w:bCs/>
          <w:sz w:val="24"/>
          <w:szCs w:val="24"/>
          <w:bdr w:val="none" w:sz="0" w:space="0" w:color="auto" w:frame="1"/>
          <w:shd w:val="clear" w:color="auto" w:fill="FFFFFF"/>
          <w:lang w:val="ro-RO"/>
        </w:rPr>
      </w:pPr>
      <w:r w:rsidRPr="00676A73">
        <w:rPr>
          <w:rStyle w:val="sden"/>
          <w:rFonts w:ascii="Times New Roman" w:hAnsi="Times New Roman" w:cs="Times New Roman"/>
          <w:b/>
          <w:bCs/>
          <w:sz w:val="24"/>
          <w:szCs w:val="24"/>
          <w:bdr w:val="none" w:sz="0" w:space="0" w:color="auto" w:frame="1"/>
          <w:shd w:val="clear" w:color="auto" w:fill="FFFFFF"/>
          <w:lang w:val="ro-RO"/>
        </w:rPr>
        <w:t>O</w:t>
      </w:r>
      <w:r w:rsidR="008B16B0" w:rsidRPr="00676A73">
        <w:rPr>
          <w:rStyle w:val="sden"/>
          <w:rFonts w:ascii="Times New Roman" w:hAnsi="Times New Roman" w:cs="Times New Roman"/>
          <w:b/>
          <w:bCs/>
          <w:sz w:val="24"/>
          <w:szCs w:val="24"/>
          <w:bdr w:val="none" w:sz="0" w:space="0" w:color="auto" w:frame="1"/>
          <w:shd w:val="clear" w:color="auto" w:fill="FFFFFF"/>
          <w:lang w:val="ro-RO"/>
        </w:rPr>
        <w:t>RDIN</w:t>
      </w:r>
    </w:p>
    <w:p w14:paraId="546F148C" w14:textId="77777777" w:rsidR="005F57CE" w:rsidRPr="00676A73" w:rsidRDefault="00B56E84" w:rsidP="00730988">
      <w:pPr>
        <w:spacing w:after="120" w:line="360" w:lineRule="auto"/>
        <w:ind w:left="-450" w:right="33"/>
        <w:jc w:val="center"/>
        <w:rPr>
          <w:rStyle w:val="spar"/>
          <w:rFonts w:ascii="Times New Roman" w:hAnsi="Times New Roman" w:cs="Times New Roman"/>
          <w:b/>
          <w:sz w:val="24"/>
          <w:szCs w:val="24"/>
          <w:bdr w:val="none" w:sz="0" w:space="0" w:color="auto" w:frame="1"/>
          <w:shd w:val="clear" w:color="auto" w:fill="FFFFFF"/>
          <w:lang w:val="ro-RO"/>
        </w:rPr>
      </w:pPr>
      <w:r w:rsidRPr="00676A73">
        <w:rPr>
          <w:rStyle w:val="sden"/>
          <w:rFonts w:ascii="Times New Roman" w:hAnsi="Times New Roman" w:cs="Times New Roman"/>
          <w:b/>
          <w:bCs/>
          <w:sz w:val="24"/>
          <w:szCs w:val="24"/>
          <w:bdr w:val="none" w:sz="0" w:space="0" w:color="auto" w:frame="1"/>
          <w:shd w:val="clear" w:color="auto" w:fill="FFFFFF"/>
          <w:lang w:val="ro-RO"/>
        </w:rPr>
        <w:t>p</w:t>
      </w:r>
      <w:r w:rsidR="008B16B0" w:rsidRPr="00676A73">
        <w:rPr>
          <w:rStyle w:val="sden"/>
          <w:rFonts w:ascii="Times New Roman" w:hAnsi="Times New Roman" w:cs="Times New Roman"/>
          <w:b/>
          <w:bCs/>
          <w:sz w:val="24"/>
          <w:szCs w:val="24"/>
          <w:bdr w:val="none" w:sz="0" w:space="0" w:color="auto" w:frame="1"/>
          <w:shd w:val="clear" w:color="auto" w:fill="FFFFFF"/>
          <w:lang w:val="ro-RO"/>
        </w:rPr>
        <w:t>entru</w:t>
      </w:r>
      <w:r w:rsidR="00C9006B" w:rsidRPr="00676A73">
        <w:rPr>
          <w:rStyle w:val="sden"/>
          <w:rFonts w:ascii="Times New Roman" w:hAnsi="Times New Roman" w:cs="Times New Roman"/>
          <w:b/>
          <w:bCs/>
          <w:sz w:val="24"/>
          <w:szCs w:val="24"/>
          <w:bdr w:val="none" w:sz="0" w:space="0" w:color="auto" w:frame="1"/>
          <w:shd w:val="clear" w:color="auto" w:fill="FFFFFF"/>
          <w:lang w:val="ro-RO"/>
        </w:rPr>
        <w:t xml:space="preserve"> modificarea </w:t>
      </w:r>
      <w:r w:rsidRPr="00676A73">
        <w:rPr>
          <w:rStyle w:val="sden"/>
          <w:rFonts w:ascii="Times New Roman" w:hAnsi="Times New Roman" w:cs="Times New Roman"/>
          <w:b/>
          <w:bCs/>
          <w:sz w:val="24"/>
          <w:szCs w:val="24"/>
          <w:bdr w:val="none" w:sz="0" w:space="0" w:color="auto" w:frame="1"/>
          <w:shd w:val="clear" w:color="auto" w:fill="FFFFFF"/>
          <w:lang w:val="ro-RO"/>
        </w:rPr>
        <w:t xml:space="preserve">și completarea Ordinului </w:t>
      </w:r>
      <w:proofErr w:type="spellStart"/>
      <w:r w:rsidR="00C26453" w:rsidRPr="00676A73">
        <w:rPr>
          <w:rFonts w:ascii="Times New Roman" w:hAnsi="Times New Roman" w:cs="Times New Roman"/>
          <w:b/>
          <w:bCs/>
          <w:sz w:val="24"/>
          <w:szCs w:val="24"/>
          <w:lang w:val="ro-RO"/>
        </w:rPr>
        <w:t>preşedintelui</w:t>
      </w:r>
      <w:proofErr w:type="spellEnd"/>
      <w:r w:rsidR="00EC4F15">
        <w:rPr>
          <w:rFonts w:ascii="Times New Roman" w:hAnsi="Times New Roman" w:cs="Times New Roman"/>
          <w:b/>
          <w:bCs/>
          <w:sz w:val="24"/>
          <w:szCs w:val="24"/>
          <w:lang w:val="ro-RO"/>
        </w:rPr>
        <w:t xml:space="preserve"> </w:t>
      </w:r>
      <w:proofErr w:type="spellStart"/>
      <w:r w:rsidR="00C26453" w:rsidRPr="00676A73">
        <w:rPr>
          <w:rFonts w:ascii="Times New Roman" w:hAnsi="Times New Roman" w:cs="Times New Roman"/>
          <w:b/>
          <w:bCs/>
          <w:sz w:val="24"/>
          <w:szCs w:val="24"/>
          <w:lang w:val="ro-RO"/>
        </w:rPr>
        <w:t>Autorităţii</w:t>
      </w:r>
      <w:proofErr w:type="spellEnd"/>
      <w:r w:rsidR="007D38BB">
        <w:rPr>
          <w:rFonts w:ascii="Times New Roman" w:hAnsi="Times New Roman" w:cs="Times New Roman"/>
          <w:b/>
          <w:bCs/>
          <w:sz w:val="24"/>
          <w:szCs w:val="24"/>
          <w:lang w:val="ro-RO"/>
        </w:rPr>
        <w:t xml:space="preserve"> </w:t>
      </w:r>
      <w:proofErr w:type="spellStart"/>
      <w:r w:rsidR="00C26453" w:rsidRPr="00676A73">
        <w:rPr>
          <w:rFonts w:ascii="Times New Roman" w:hAnsi="Times New Roman" w:cs="Times New Roman"/>
          <w:b/>
          <w:bCs/>
          <w:sz w:val="24"/>
          <w:szCs w:val="24"/>
          <w:lang w:val="ro-RO"/>
        </w:rPr>
        <w:t>Naţionale</w:t>
      </w:r>
      <w:proofErr w:type="spellEnd"/>
      <w:r w:rsidR="00C26453" w:rsidRPr="00676A73">
        <w:rPr>
          <w:rFonts w:ascii="Times New Roman" w:hAnsi="Times New Roman" w:cs="Times New Roman"/>
          <w:b/>
          <w:bCs/>
          <w:sz w:val="24"/>
          <w:szCs w:val="24"/>
          <w:lang w:val="ro-RO"/>
        </w:rPr>
        <w:t xml:space="preserve"> de Reglementare pentru Serviciile </w:t>
      </w:r>
      <w:r w:rsidR="006807D1">
        <w:rPr>
          <w:rFonts w:ascii="Times New Roman" w:hAnsi="Times New Roman" w:cs="Times New Roman"/>
          <w:b/>
          <w:bCs/>
          <w:sz w:val="24"/>
          <w:szCs w:val="24"/>
          <w:lang w:val="ro-RO"/>
        </w:rPr>
        <w:t>Publice de Gospodărire Comunală</w:t>
      </w:r>
      <w:r w:rsidR="007D38BB">
        <w:rPr>
          <w:rFonts w:ascii="Times New Roman" w:hAnsi="Times New Roman" w:cs="Times New Roman"/>
          <w:b/>
          <w:bCs/>
          <w:sz w:val="24"/>
          <w:szCs w:val="24"/>
          <w:lang w:val="ro-RO"/>
        </w:rPr>
        <w:t xml:space="preserve"> </w:t>
      </w:r>
      <w:r w:rsidR="00506445" w:rsidRPr="00676A73">
        <w:rPr>
          <w:rStyle w:val="sden"/>
          <w:rFonts w:ascii="Times New Roman" w:hAnsi="Times New Roman" w:cs="Times New Roman"/>
          <w:b/>
          <w:bCs/>
          <w:sz w:val="24"/>
          <w:szCs w:val="24"/>
          <w:bdr w:val="none" w:sz="0" w:space="0" w:color="auto" w:frame="1"/>
          <w:shd w:val="clear" w:color="auto" w:fill="FFFFFF"/>
          <w:lang w:val="ro-RO"/>
        </w:rPr>
        <w:t>nr.</w:t>
      </w:r>
      <w:r w:rsidR="007D38BB">
        <w:rPr>
          <w:rStyle w:val="sden"/>
          <w:rFonts w:ascii="Times New Roman" w:hAnsi="Times New Roman" w:cs="Times New Roman"/>
          <w:b/>
          <w:bCs/>
          <w:sz w:val="24"/>
          <w:szCs w:val="24"/>
          <w:bdr w:val="none" w:sz="0" w:space="0" w:color="auto" w:frame="1"/>
          <w:shd w:val="clear" w:color="auto" w:fill="FFFFFF"/>
          <w:lang w:val="ro-RO"/>
        </w:rPr>
        <w:t xml:space="preserve"> </w:t>
      </w:r>
      <w:r w:rsidRPr="00676A73">
        <w:rPr>
          <w:rStyle w:val="sden"/>
          <w:rFonts w:ascii="Times New Roman" w:hAnsi="Times New Roman" w:cs="Times New Roman"/>
          <w:b/>
          <w:bCs/>
          <w:sz w:val="24"/>
          <w:szCs w:val="24"/>
          <w:bdr w:val="none" w:sz="0" w:space="0" w:color="auto" w:frame="1"/>
          <w:shd w:val="clear" w:color="auto" w:fill="FFFFFF"/>
          <w:lang w:val="ro-RO"/>
        </w:rPr>
        <w:t>65</w:t>
      </w:r>
      <w:r w:rsidR="00C26453" w:rsidRPr="00676A73">
        <w:rPr>
          <w:rStyle w:val="sden"/>
          <w:rFonts w:ascii="Times New Roman" w:hAnsi="Times New Roman" w:cs="Times New Roman"/>
          <w:b/>
          <w:bCs/>
          <w:sz w:val="24"/>
          <w:szCs w:val="24"/>
          <w:bdr w:val="none" w:sz="0" w:space="0" w:color="auto" w:frame="1"/>
          <w:shd w:val="clear" w:color="auto" w:fill="FFFFFF"/>
          <w:lang w:val="ro-RO"/>
        </w:rPr>
        <w:t>/</w:t>
      </w:r>
      <w:r w:rsidRPr="00676A73">
        <w:rPr>
          <w:rStyle w:val="sden"/>
          <w:rFonts w:ascii="Times New Roman" w:hAnsi="Times New Roman" w:cs="Times New Roman"/>
          <w:b/>
          <w:bCs/>
          <w:sz w:val="24"/>
          <w:szCs w:val="24"/>
          <w:bdr w:val="none" w:sz="0" w:space="0" w:color="auto" w:frame="1"/>
          <w:shd w:val="clear" w:color="auto" w:fill="FFFFFF"/>
          <w:lang w:val="ro-RO"/>
        </w:rPr>
        <w:t xml:space="preserve">2007 </w:t>
      </w:r>
      <w:r w:rsidRPr="00676A73">
        <w:rPr>
          <w:rStyle w:val="spar"/>
          <w:rFonts w:ascii="Times New Roman" w:hAnsi="Times New Roman" w:cs="Times New Roman"/>
          <w:b/>
          <w:sz w:val="24"/>
          <w:szCs w:val="24"/>
          <w:bdr w:val="none" w:sz="0" w:space="0" w:color="auto" w:frame="1"/>
          <w:shd w:val="clear" w:color="auto" w:fill="FFFFFF"/>
          <w:lang w:val="ro-RO"/>
        </w:rPr>
        <w:t xml:space="preserve">privind aprobarea Metodologiei de stabilire, ajustare sau modificare a </w:t>
      </w:r>
      <w:proofErr w:type="spellStart"/>
      <w:r w:rsidRPr="00676A73">
        <w:rPr>
          <w:rStyle w:val="spar"/>
          <w:rFonts w:ascii="Times New Roman" w:hAnsi="Times New Roman" w:cs="Times New Roman"/>
          <w:b/>
          <w:sz w:val="24"/>
          <w:szCs w:val="24"/>
          <w:bdr w:val="none" w:sz="0" w:space="0" w:color="auto" w:frame="1"/>
          <w:shd w:val="clear" w:color="auto" w:fill="FFFFFF"/>
          <w:lang w:val="ro-RO"/>
        </w:rPr>
        <w:t>preţurilor</w:t>
      </w:r>
      <w:proofErr w:type="spellEnd"/>
      <w:r w:rsidRPr="00676A73">
        <w:rPr>
          <w:rStyle w:val="spar"/>
          <w:rFonts w:ascii="Times New Roman" w:hAnsi="Times New Roman" w:cs="Times New Roman"/>
          <w:b/>
          <w:sz w:val="24"/>
          <w:szCs w:val="24"/>
          <w:bdr w:val="none" w:sz="0" w:space="0" w:color="auto" w:frame="1"/>
          <w:shd w:val="clear" w:color="auto" w:fill="FFFFFF"/>
          <w:lang w:val="ro-RO"/>
        </w:rPr>
        <w:t xml:space="preserve">/tarifelor pentru serviciile publice de alimentare cu apă </w:t>
      </w:r>
      <w:proofErr w:type="spellStart"/>
      <w:r w:rsidRPr="00676A73">
        <w:rPr>
          <w:rStyle w:val="spar"/>
          <w:rFonts w:ascii="Times New Roman" w:hAnsi="Times New Roman" w:cs="Times New Roman"/>
          <w:b/>
          <w:sz w:val="24"/>
          <w:szCs w:val="24"/>
          <w:bdr w:val="none" w:sz="0" w:space="0" w:color="auto" w:frame="1"/>
          <w:shd w:val="clear" w:color="auto" w:fill="FFFFFF"/>
          <w:lang w:val="ro-RO"/>
        </w:rPr>
        <w:t>şi</w:t>
      </w:r>
      <w:proofErr w:type="spellEnd"/>
      <w:r w:rsidRPr="00676A73">
        <w:rPr>
          <w:rStyle w:val="spar"/>
          <w:rFonts w:ascii="Times New Roman" w:hAnsi="Times New Roman" w:cs="Times New Roman"/>
          <w:b/>
          <w:sz w:val="24"/>
          <w:szCs w:val="24"/>
          <w:bdr w:val="none" w:sz="0" w:space="0" w:color="auto" w:frame="1"/>
          <w:shd w:val="clear" w:color="auto" w:fill="FFFFFF"/>
          <w:lang w:val="ro-RO"/>
        </w:rPr>
        <w:t xml:space="preserve"> de canalizare</w:t>
      </w:r>
    </w:p>
    <w:p w14:paraId="44742A3B" w14:textId="77777777" w:rsidR="00B56E84" w:rsidRPr="00676A73" w:rsidRDefault="00B56E84" w:rsidP="00730988">
      <w:pPr>
        <w:spacing w:after="120" w:line="360" w:lineRule="auto"/>
        <w:ind w:left="-450" w:right="33"/>
        <w:rPr>
          <w:rStyle w:val="spar"/>
          <w:rFonts w:ascii="Times New Roman" w:hAnsi="Times New Roman" w:cs="Times New Roman"/>
          <w:b/>
          <w:sz w:val="24"/>
          <w:szCs w:val="24"/>
          <w:bdr w:val="none" w:sz="0" w:space="0" w:color="auto" w:frame="1"/>
          <w:shd w:val="clear" w:color="auto" w:fill="FFFFFF"/>
          <w:lang w:val="ro-RO"/>
        </w:rPr>
      </w:pPr>
    </w:p>
    <w:p w14:paraId="3784FE70" w14:textId="77777777" w:rsidR="00C26453" w:rsidRPr="00676A73" w:rsidRDefault="00C26453" w:rsidP="007D38BB">
      <w:pPr>
        <w:spacing w:after="120" w:line="360" w:lineRule="auto"/>
        <w:ind w:left="-450" w:right="33" w:firstLine="450"/>
        <w:rPr>
          <w:rStyle w:val="spar"/>
          <w:rFonts w:ascii="Times New Roman" w:hAnsi="Times New Roman" w:cs="Times New Roman"/>
          <w:b/>
          <w:sz w:val="24"/>
          <w:szCs w:val="24"/>
          <w:bdr w:val="none" w:sz="0" w:space="0" w:color="auto" w:frame="1"/>
          <w:shd w:val="clear" w:color="auto" w:fill="FFFFFF"/>
          <w:lang w:val="ro-RO"/>
        </w:rPr>
      </w:pPr>
      <w:r w:rsidRPr="00676A73">
        <w:rPr>
          <w:rFonts w:ascii="Times New Roman" w:hAnsi="Times New Roman" w:cs="Times New Roman"/>
          <w:sz w:val="24"/>
          <w:szCs w:val="24"/>
          <w:lang w:val="ro-RO"/>
        </w:rPr>
        <w:t>Având în vedere:</w:t>
      </w:r>
    </w:p>
    <w:p w14:paraId="0421E2D6" w14:textId="77777777" w:rsidR="00C26453" w:rsidRPr="00676A73" w:rsidRDefault="00C26453" w:rsidP="007D38BB">
      <w:pPr>
        <w:spacing w:after="120" w:line="360" w:lineRule="auto"/>
        <w:ind w:left="-450" w:right="33" w:firstLine="450"/>
        <w:jc w:val="both"/>
        <w:rPr>
          <w:rFonts w:ascii="Times New Roman" w:eastAsia="Courier New" w:hAnsi="Times New Roman" w:cs="Times New Roman"/>
          <w:lang w:val="ro-RO"/>
        </w:rPr>
      </w:pPr>
      <w:r w:rsidRPr="00676A73">
        <w:rPr>
          <w:rFonts w:ascii="Times New Roman" w:hAnsi="Times New Roman" w:cs="Times New Roman"/>
          <w:sz w:val="24"/>
          <w:szCs w:val="24"/>
          <w:lang w:val="ro-RO"/>
        </w:rPr>
        <w:t>-</w:t>
      </w:r>
      <w:r w:rsidR="007D38BB">
        <w:rPr>
          <w:rFonts w:ascii="Times New Roman" w:hAnsi="Times New Roman" w:cs="Times New Roman"/>
          <w:sz w:val="24"/>
          <w:szCs w:val="24"/>
          <w:lang w:val="ro-RO"/>
        </w:rPr>
        <w:t xml:space="preserve"> </w:t>
      </w:r>
      <w:r w:rsidR="006A7891" w:rsidRPr="00676A73">
        <w:rPr>
          <w:rFonts w:ascii="Times New Roman" w:hAnsi="Times New Roman" w:cs="Times New Roman"/>
          <w:sz w:val="24"/>
          <w:szCs w:val="24"/>
          <w:lang w:val="ro-RO"/>
        </w:rPr>
        <w:t xml:space="preserve">dispozițiile </w:t>
      </w:r>
      <w:r w:rsidR="00B56E84" w:rsidRPr="00676A73">
        <w:rPr>
          <w:rFonts w:ascii="Times New Roman" w:hAnsi="Times New Roman" w:cs="Times New Roman"/>
          <w:sz w:val="24"/>
          <w:szCs w:val="24"/>
          <w:lang w:val="ro-RO"/>
        </w:rPr>
        <w:t>art. 21 alin. (1) lit. a) din </w:t>
      </w:r>
      <w:r w:rsidR="00B56E84" w:rsidRPr="00676A73">
        <w:rPr>
          <w:rStyle w:val="panchor"/>
          <w:rFonts w:ascii="Times New Roman" w:hAnsi="Times New Roman" w:cs="Times New Roman"/>
          <w:sz w:val="24"/>
          <w:szCs w:val="24"/>
          <w:lang w:val="ro-RO"/>
        </w:rPr>
        <w:t xml:space="preserve">Legea serviciilor comunitare de </w:t>
      </w:r>
      <w:proofErr w:type="spellStart"/>
      <w:r w:rsidR="00B56E84" w:rsidRPr="00676A73">
        <w:rPr>
          <w:rStyle w:val="panchor"/>
          <w:rFonts w:ascii="Times New Roman" w:hAnsi="Times New Roman" w:cs="Times New Roman"/>
          <w:sz w:val="24"/>
          <w:szCs w:val="24"/>
          <w:lang w:val="ro-RO"/>
        </w:rPr>
        <w:t>utilităţi</w:t>
      </w:r>
      <w:proofErr w:type="spellEnd"/>
      <w:r w:rsidR="00B56E84" w:rsidRPr="00676A73">
        <w:rPr>
          <w:rStyle w:val="panchor"/>
          <w:rFonts w:ascii="Times New Roman" w:hAnsi="Times New Roman" w:cs="Times New Roman"/>
          <w:sz w:val="24"/>
          <w:szCs w:val="24"/>
          <w:lang w:val="ro-RO"/>
        </w:rPr>
        <w:t xml:space="preserve"> publice nr. 51/2006</w:t>
      </w:r>
      <w:r w:rsidR="00B56E84" w:rsidRPr="00676A73">
        <w:rPr>
          <w:rFonts w:ascii="Times New Roman" w:hAnsi="Times New Roman" w:cs="Times New Roman"/>
          <w:sz w:val="24"/>
          <w:szCs w:val="24"/>
          <w:lang w:val="ro-RO"/>
        </w:rPr>
        <w:t xml:space="preserve">, </w:t>
      </w:r>
      <w:r w:rsidR="0028741A" w:rsidRPr="00676A73">
        <w:rPr>
          <w:rFonts w:ascii="Times New Roman" w:hAnsi="Times New Roman" w:cs="Times New Roman"/>
          <w:sz w:val="24"/>
          <w:szCs w:val="24"/>
          <w:lang w:val="ro-RO"/>
        </w:rPr>
        <w:t xml:space="preserve">republicată, </w:t>
      </w:r>
      <w:r w:rsidR="00B56E84" w:rsidRPr="00676A73">
        <w:rPr>
          <w:rFonts w:ascii="Times New Roman" w:hAnsi="Times New Roman" w:cs="Times New Roman"/>
          <w:sz w:val="24"/>
          <w:szCs w:val="24"/>
          <w:lang w:val="ro-RO"/>
        </w:rPr>
        <w:t xml:space="preserve">cu modificările </w:t>
      </w:r>
      <w:proofErr w:type="spellStart"/>
      <w:r w:rsidR="00B56E84" w:rsidRPr="00676A73">
        <w:rPr>
          <w:rFonts w:ascii="Times New Roman" w:hAnsi="Times New Roman" w:cs="Times New Roman"/>
          <w:sz w:val="24"/>
          <w:szCs w:val="24"/>
          <w:lang w:val="ro-RO"/>
        </w:rPr>
        <w:t>şi</w:t>
      </w:r>
      <w:proofErr w:type="spellEnd"/>
      <w:r w:rsidR="00B56E84" w:rsidRPr="00676A73">
        <w:rPr>
          <w:rFonts w:ascii="Times New Roman" w:hAnsi="Times New Roman" w:cs="Times New Roman"/>
          <w:sz w:val="24"/>
          <w:szCs w:val="24"/>
          <w:lang w:val="ro-RO"/>
        </w:rPr>
        <w:t xml:space="preserve"> completările ulterioare, </w:t>
      </w:r>
      <w:r w:rsidR="008A7C6B" w:rsidRPr="00676A73">
        <w:rPr>
          <w:rFonts w:ascii="Times New Roman" w:hAnsi="Times New Roman" w:cs="Times New Roman"/>
          <w:sz w:val="24"/>
          <w:szCs w:val="24"/>
          <w:lang w:val="ro-RO"/>
        </w:rPr>
        <w:t xml:space="preserve">și ale </w:t>
      </w:r>
      <w:r w:rsidR="00B56E84" w:rsidRPr="00676A73">
        <w:rPr>
          <w:rFonts w:ascii="Times New Roman" w:hAnsi="Times New Roman" w:cs="Times New Roman"/>
          <w:sz w:val="24"/>
          <w:szCs w:val="24"/>
          <w:lang w:val="ro-RO"/>
        </w:rPr>
        <w:t>art. 16 alin. (2) lit. b) din </w:t>
      </w:r>
      <w:r w:rsidR="00B56E84" w:rsidRPr="00676A73">
        <w:rPr>
          <w:rStyle w:val="panchor"/>
          <w:rFonts w:ascii="Times New Roman" w:hAnsi="Times New Roman" w:cs="Times New Roman"/>
          <w:sz w:val="24"/>
          <w:szCs w:val="24"/>
          <w:lang w:val="ro-RO"/>
        </w:rPr>
        <w:t xml:space="preserve">Legea serviciului de alimentare cu apă </w:t>
      </w:r>
      <w:proofErr w:type="spellStart"/>
      <w:r w:rsidR="00B56E84" w:rsidRPr="00676A73">
        <w:rPr>
          <w:rStyle w:val="panchor"/>
          <w:rFonts w:ascii="Times New Roman" w:hAnsi="Times New Roman" w:cs="Times New Roman"/>
          <w:sz w:val="24"/>
          <w:szCs w:val="24"/>
          <w:lang w:val="ro-RO"/>
        </w:rPr>
        <w:t>şi</w:t>
      </w:r>
      <w:proofErr w:type="spellEnd"/>
      <w:r w:rsidR="00B56E84" w:rsidRPr="00676A73">
        <w:rPr>
          <w:rStyle w:val="panchor"/>
          <w:rFonts w:ascii="Times New Roman" w:hAnsi="Times New Roman" w:cs="Times New Roman"/>
          <w:sz w:val="24"/>
          <w:szCs w:val="24"/>
          <w:lang w:val="ro-RO"/>
        </w:rPr>
        <w:t xml:space="preserve"> de canalizare nr. 241/2006</w:t>
      </w:r>
      <w:r w:rsidR="00B56E84" w:rsidRPr="00676A73">
        <w:rPr>
          <w:rFonts w:ascii="Times New Roman" w:hAnsi="Times New Roman" w:cs="Times New Roman"/>
          <w:sz w:val="24"/>
          <w:szCs w:val="24"/>
          <w:lang w:val="ro-RO"/>
        </w:rPr>
        <w:t xml:space="preserve">, </w:t>
      </w:r>
      <w:r w:rsidR="00844AB3" w:rsidRPr="00676A73">
        <w:rPr>
          <w:rFonts w:ascii="Times New Roman" w:hAnsi="Times New Roman" w:cs="Times New Roman"/>
          <w:sz w:val="24"/>
          <w:szCs w:val="24"/>
          <w:lang w:val="ro-RO"/>
        </w:rPr>
        <w:t xml:space="preserve">republicată, </w:t>
      </w:r>
      <w:r w:rsidR="00B56E84" w:rsidRPr="00676A73">
        <w:rPr>
          <w:rFonts w:ascii="Times New Roman" w:hAnsi="Times New Roman" w:cs="Times New Roman"/>
          <w:sz w:val="24"/>
          <w:szCs w:val="24"/>
          <w:lang w:val="ro-RO"/>
        </w:rPr>
        <w:t>cu modifică</w:t>
      </w:r>
      <w:r w:rsidR="003B7EE4" w:rsidRPr="00676A73">
        <w:rPr>
          <w:rFonts w:ascii="Times New Roman" w:hAnsi="Times New Roman" w:cs="Times New Roman"/>
          <w:sz w:val="24"/>
          <w:szCs w:val="24"/>
          <w:lang w:val="ro-RO"/>
        </w:rPr>
        <w:t xml:space="preserve">rile </w:t>
      </w:r>
      <w:proofErr w:type="spellStart"/>
      <w:r w:rsidR="003B7EE4" w:rsidRPr="00676A73">
        <w:rPr>
          <w:rFonts w:ascii="Times New Roman" w:hAnsi="Times New Roman" w:cs="Times New Roman"/>
          <w:sz w:val="24"/>
          <w:szCs w:val="24"/>
          <w:lang w:val="ro-RO"/>
        </w:rPr>
        <w:t>şi</w:t>
      </w:r>
      <w:proofErr w:type="spellEnd"/>
      <w:r w:rsidR="003B7EE4" w:rsidRPr="00676A73">
        <w:rPr>
          <w:rFonts w:ascii="Times New Roman" w:hAnsi="Times New Roman" w:cs="Times New Roman"/>
          <w:sz w:val="24"/>
          <w:szCs w:val="24"/>
          <w:lang w:val="ro-RO"/>
        </w:rPr>
        <w:t xml:space="preserve"> completările ulterioare</w:t>
      </w:r>
      <w:r w:rsidR="003B7EE4" w:rsidRPr="00676A73">
        <w:rPr>
          <w:rFonts w:ascii="Times New Roman" w:eastAsia="Courier New" w:hAnsi="Times New Roman" w:cs="Times New Roman"/>
          <w:lang w:val="ro-RO"/>
        </w:rPr>
        <w:t>;</w:t>
      </w:r>
    </w:p>
    <w:p w14:paraId="2307DE8C" w14:textId="77777777" w:rsidR="003B7EE4" w:rsidRPr="00676A73" w:rsidRDefault="003B7EE4" w:rsidP="0034483F">
      <w:pPr>
        <w:pStyle w:val="ListParagraph"/>
        <w:spacing w:before="120" w:after="120" w:line="360" w:lineRule="auto"/>
        <w:ind w:left="-450" w:right="33" w:firstLine="450"/>
        <w:jc w:val="both"/>
        <w:rPr>
          <w:rFonts w:ascii="Times New Roman" w:eastAsia="Courier New" w:hAnsi="Times New Roman" w:cs="Times New Roman"/>
          <w:sz w:val="24"/>
          <w:lang w:val="ro-RO"/>
        </w:rPr>
      </w:pPr>
      <w:r w:rsidRPr="00676A73">
        <w:rPr>
          <w:rFonts w:ascii="Times New Roman" w:eastAsia="Courier New" w:hAnsi="Times New Roman" w:cs="Times New Roman"/>
          <w:sz w:val="24"/>
          <w:lang w:val="ro-RO"/>
        </w:rPr>
        <w:t>- Referatul de aprobare al Direcției prețuri, tarife nr. 954.172/2022,</w:t>
      </w:r>
    </w:p>
    <w:p w14:paraId="7FF15A2D" w14:textId="77777777" w:rsidR="00C26453" w:rsidRPr="00676A73" w:rsidRDefault="00C26453" w:rsidP="00730988">
      <w:pPr>
        <w:spacing w:after="120" w:line="360" w:lineRule="auto"/>
        <w:ind w:left="-450" w:right="33"/>
        <w:jc w:val="both"/>
        <w:rPr>
          <w:rStyle w:val="panchor"/>
          <w:rFonts w:ascii="Times New Roman" w:hAnsi="Times New Roman" w:cs="Times New Roman"/>
          <w:sz w:val="24"/>
          <w:szCs w:val="24"/>
          <w:lang w:val="ro-RO"/>
        </w:rPr>
      </w:pPr>
      <w:r w:rsidRPr="00676A73">
        <w:rPr>
          <w:rFonts w:ascii="Times New Roman" w:hAnsi="Times New Roman" w:cs="Times New Roman"/>
          <w:sz w:val="24"/>
          <w:szCs w:val="24"/>
          <w:lang w:val="ro-RO"/>
        </w:rPr>
        <w:t xml:space="preserve">în temeiul prevederilor art. 4 alin. (4) din Regulamentul de organizare </w:t>
      </w:r>
      <w:proofErr w:type="spellStart"/>
      <w:r w:rsidRPr="00676A73">
        <w:rPr>
          <w:rFonts w:ascii="Times New Roman" w:hAnsi="Times New Roman" w:cs="Times New Roman"/>
          <w:sz w:val="24"/>
          <w:szCs w:val="24"/>
          <w:lang w:val="ro-RO"/>
        </w:rPr>
        <w:t>şifuncţionare</w:t>
      </w:r>
      <w:proofErr w:type="spellEnd"/>
      <w:r w:rsidRPr="00676A73">
        <w:rPr>
          <w:rFonts w:ascii="Times New Roman" w:hAnsi="Times New Roman" w:cs="Times New Roman"/>
          <w:sz w:val="24"/>
          <w:szCs w:val="24"/>
          <w:lang w:val="ro-RO"/>
        </w:rPr>
        <w:t xml:space="preserve"> a </w:t>
      </w:r>
      <w:proofErr w:type="spellStart"/>
      <w:r w:rsidRPr="00676A73">
        <w:rPr>
          <w:rFonts w:ascii="Times New Roman" w:hAnsi="Times New Roman" w:cs="Times New Roman"/>
          <w:sz w:val="24"/>
          <w:szCs w:val="24"/>
          <w:lang w:val="ro-RO"/>
        </w:rPr>
        <w:t>AutorităţiiNaţionale</w:t>
      </w:r>
      <w:proofErr w:type="spellEnd"/>
      <w:r w:rsidRPr="00676A73">
        <w:rPr>
          <w:rFonts w:ascii="Times New Roman" w:hAnsi="Times New Roman" w:cs="Times New Roman"/>
          <w:sz w:val="24"/>
          <w:szCs w:val="24"/>
          <w:lang w:val="ro-RO"/>
        </w:rPr>
        <w:t xml:space="preserve"> de Reglementare pentru Serviciile Comunitare de </w:t>
      </w:r>
      <w:proofErr w:type="spellStart"/>
      <w:r w:rsidRPr="00676A73">
        <w:rPr>
          <w:rFonts w:ascii="Times New Roman" w:hAnsi="Times New Roman" w:cs="Times New Roman"/>
          <w:sz w:val="24"/>
          <w:szCs w:val="24"/>
          <w:lang w:val="ro-RO"/>
        </w:rPr>
        <w:t>Utilităţi</w:t>
      </w:r>
      <w:proofErr w:type="spellEnd"/>
      <w:r w:rsidRPr="00676A73">
        <w:rPr>
          <w:rFonts w:ascii="Times New Roman" w:hAnsi="Times New Roman" w:cs="Times New Roman"/>
          <w:sz w:val="24"/>
          <w:szCs w:val="24"/>
          <w:lang w:val="ro-RO"/>
        </w:rPr>
        <w:t xml:space="preserve"> Publice - A.N.R.S.C., aprobat prin Ordinul </w:t>
      </w:r>
      <w:proofErr w:type="spellStart"/>
      <w:r w:rsidRPr="00676A73">
        <w:rPr>
          <w:rFonts w:ascii="Times New Roman" w:hAnsi="Times New Roman" w:cs="Times New Roman"/>
          <w:sz w:val="24"/>
          <w:szCs w:val="24"/>
          <w:lang w:val="ro-RO"/>
        </w:rPr>
        <w:t>preşedintelui</w:t>
      </w:r>
      <w:proofErr w:type="spellEnd"/>
      <w:r w:rsidRPr="00676A73">
        <w:rPr>
          <w:rFonts w:ascii="Times New Roman" w:hAnsi="Times New Roman" w:cs="Times New Roman"/>
          <w:sz w:val="24"/>
          <w:szCs w:val="24"/>
          <w:lang w:val="ro-RO"/>
        </w:rPr>
        <w:t xml:space="preserve"> </w:t>
      </w:r>
      <w:proofErr w:type="spellStart"/>
      <w:r w:rsidR="006807D1" w:rsidRPr="0092497F">
        <w:rPr>
          <w:rFonts w:ascii="Times New Roman" w:hAnsi="Times New Roman" w:cs="Times New Roman"/>
          <w:bCs/>
          <w:sz w:val="24"/>
          <w:szCs w:val="24"/>
          <w:lang w:val="ro-RO"/>
        </w:rPr>
        <w:t>Autorităţii</w:t>
      </w:r>
      <w:proofErr w:type="spellEnd"/>
      <w:r w:rsidR="0034483F" w:rsidRPr="0092497F">
        <w:rPr>
          <w:rFonts w:ascii="Times New Roman" w:hAnsi="Times New Roman" w:cs="Times New Roman"/>
          <w:bCs/>
          <w:sz w:val="24"/>
          <w:szCs w:val="24"/>
          <w:lang w:val="ro-RO"/>
        </w:rPr>
        <w:t xml:space="preserve"> </w:t>
      </w:r>
      <w:proofErr w:type="spellStart"/>
      <w:r w:rsidR="006807D1" w:rsidRPr="0092497F">
        <w:rPr>
          <w:rFonts w:ascii="Times New Roman" w:hAnsi="Times New Roman" w:cs="Times New Roman"/>
          <w:bCs/>
          <w:sz w:val="24"/>
          <w:szCs w:val="24"/>
          <w:lang w:val="ro-RO"/>
        </w:rPr>
        <w:t>Naţionale</w:t>
      </w:r>
      <w:proofErr w:type="spellEnd"/>
      <w:r w:rsidR="006807D1" w:rsidRPr="0092497F">
        <w:rPr>
          <w:rFonts w:ascii="Times New Roman" w:hAnsi="Times New Roman" w:cs="Times New Roman"/>
          <w:bCs/>
          <w:sz w:val="24"/>
          <w:szCs w:val="24"/>
          <w:lang w:val="ro-RO"/>
        </w:rPr>
        <w:t xml:space="preserve"> de Reglementare pentru Serviciile Comunitare de </w:t>
      </w:r>
      <w:proofErr w:type="spellStart"/>
      <w:r w:rsidR="006807D1" w:rsidRPr="0092497F">
        <w:rPr>
          <w:rFonts w:ascii="Times New Roman" w:hAnsi="Times New Roman" w:cs="Times New Roman"/>
          <w:bCs/>
          <w:sz w:val="24"/>
          <w:szCs w:val="24"/>
          <w:lang w:val="ro-RO"/>
        </w:rPr>
        <w:t>Utilităţi</w:t>
      </w:r>
      <w:proofErr w:type="spellEnd"/>
      <w:r w:rsidR="006807D1" w:rsidRPr="0092497F">
        <w:rPr>
          <w:rFonts w:ascii="Times New Roman" w:hAnsi="Times New Roman" w:cs="Times New Roman"/>
          <w:bCs/>
          <w:sz w:val="24"/>
          <w:szCs w:val="24"/>
          <w:lang w:val="ro-RO"/>
        </w:rPr>
        <w:t xml:space="preserve"> Publice</w:t>
      </w:r>
      <w:r w:rsidR="0092497F">
        <w:rPr>
          <w:rFonts w:ascii="Times New Roman" w:hAnsi="Times New Roman" w:cs="Times New Roman"/>
          <w:b/>
          <w:bCs/>
          <w:sz w:val="24"/>
          <w:szCs w:val="24"/>
          <w:lang w:val="ro-RO"/>
        </w:rPr>
        <w:t xml:space="preserve"> </w:t>
      </w:r>
      <w:r w:rsidRPr="00676A73">
        <w:rPr>
          <w:rStyle w:val="panchor"/>
          <w:rFonts w:ascii="Times New Roman" w:hAnsi="Times New Roman" w:cs="Times New Roman"/>
          <w:sz w:val="24"/>
          <w:szCs w:val="24"/>
          <w:lang w:val="ro-RO"/>
        </w:rPr>
        <w:t>nr. 22/2017, cu modificările și completările ulterioare,</w:t>
      </w:r>
    </w:p>
    <w:p w14:paraId="691D6ED3" w14:textId="77777777" w:rsidR="003141C9" w:rsidRPr="00676A73" w:rsidRDefault="003141C9" w:rsidP="00730988">
      <w:pPr>
        <w:spacing w:after="120" w:line="360" w:lineRule="auto"/>
        <w:ind w:left="-450" w:right="33"/>
        <w:jc w:val="both"/>
        <w:rPr>
          <w:rStyle w:val="apple-style-span"/>
          <w:rFonts w:ascii="Times New Roman" w:hAnsi="Times New Roman"/>
          <w:sz w:val="24"/>
          <w:szCs w:val="24"/>
          <w:lang w:val="ro-RO"/>
        </w:rPr>
      </w:pPr>
    </w:p>
    <w:p w14:paraId="293185DF" w14:textId="77777777" w:rsidR="00C26453" w:rsidRPr="00676A73" w:rsidRDefault="008B16B0" w:rsidP="00730988">
      <w:pPr>
        <w:spacing w:after="120" w:line="360" w:lineRule="auto"/>
        <w:ind w:left="-450" w:right="33"/>
        <w:jc w:val="both"/>
        <w:rPr>
          <w:rFonts w:ascii="Times New Roman" w:hAnsi="Times New Roman" w:cs="Times New Roman"/>
          <w:bCs/>
          <w:sz w:val="24"/>
          <w:szCs w:val="24"/>
          <w:lang w:val="ro-RO"/>
        </w:rPr>
      </w:pPr>
      <w:proofErr w:type="spellStart"/>
      <w:r w:rsidRPr="00676A73">
        <w:rPr>
          <w:rFonts w:ascii="Times New Roman" w:hAnsi="Times New Roman" w:cs="Times New Roman"/>
          <w:b/>
          <w:bCs/>
          <w:sz w:val="24"/>
          <w:szCs w:val="24"/>
          <w:lang w:val="ro-RO"/>
        </w:rPr>
        <w:t>p</w:t>
      </w:r>
      <w:r w:rsidR="00C26453" w:rsidRPr="00676A73">
        <w:rPr>
          <w:rFonts w:ascii="Times New Roman" w:hAnsi="Times New Roman" w:cs="Times New Roman"/>
          <w:b/>
          <w:bCs/>
          <w:sz w:val="24"/>
          <w:szCs w:val="24"/>
          <w:lang w:val="ro-RO"/>
        </w:rPr>
        <w:t>reşedintele</w:t>
      </w:r>
      <w:proofErr w:type="spellEnd"/>
      <w:r w:rsidR="00B51D5B">
        <w:rPr>
          <w:rFonts w:ascii="Times New Roman" w:hAnsi="Times New Roman" w:cs="Times New Roman"/>
          <w:b/>
          <w:bCs/>
          <w:sz w:val="24"/>
          <w:szCs w:val="24"/>
          <w:lang w:val="ro-RO"/>
        </w:rPr>
        <w:t xml:space="preserve"> </w:t>
      </w:r>
      <w:proofErr w:type="spellStart"/>
      <w:r w:rsidR="00C26453" w:rsidRPr="00676A73">
        <w:rPr>
          <w:rFonts w:ascii="Times New Roman" w:hAnsi="Times New Roman" w:cs="Times New Roman"/>
          <w:b/>
          <w:bCs/>
          <w:sz w:val="24"/>
          <w:szCs w:val="24"/>
          <w:lang w:val="ro-RO"/>
        </w:rPr>
        <w:t>Autorităţii</w:t>
      </w:r>
      <w:proofErr w:type="spellEnd"/>
      <w:r w:rsidR="00B51D5B">
        <w:rPr>
          <w:rFonts w:ascii="Times New Roman" w:hAnsi="Times New Roman" w:cs="Times New Roman"/>
          <w:b/>
          <w:bCs/>
          <w:sz w:val="24"/>
          <w:szCs w:val="24"/>
          <w:lang w:val="ro-RO"/>
        </w:rPr>
        <w:t xml:space="preserve"> </w:t>
      </w:r>
      <w:proofErr w:type="spellStart"/>
      <w:r w:rsidR="00C26453" w:rsidRPr="00676A73">
        <w:rPr>
          <w:rFonts w:ascii="Times New Roman" w:hAnsi="Times New Roman" w:cs="Times New Roman"/>
          <w:b/>
          <w:bCs/>
          <w:sz w:val="24"/>
          <w:szCs w:val="24"/>
          <w:lang w:val="ro-RO"/>
        </w:rPr>
        <w:t>Naţionale</w:t>
      </w:r>
      <w:proofErr w:type="spellEnd"/>
      <w:r w:rsidR="00C26453" w:rsidRPr="00676A73">
        <w:rPr>
          <w:rFonts w:ascii="Times New Roman" w:hAnsi="Times New Roman" w:cs="Times New Roman"/>
          <w:b/>
          <w:bCs/>
          <w:sz w:val="24"/>
          <w:szCs w:val="24"/>
          <w:lang w:val="ro-RO"/>
        </w:rPr>
        <w:t xml:space="preserve"> de Reglementare pentru Serviciile Comunitare de </w:t>
      </w:r>
      <w:proofErr w:type="spellStart"/>
      <w:r w:rsidR="00C26453" w:rsidRPr="00676A73">
        <w:rPr>
          <w:rFonts w:ascii="Times New Roman" w:hAnsi="Times New Roman" w:cs="Times New Roman"/>
          <w:b/>
          <w:bCs/>
          <w:sz w:val="24"/>
          <w:szCs w:val="24"/>
          <w:lang w:val="ro-RO"/>
        </w:rPr>
        <w:t>Utilităţi</w:t>
      </w:r>
      <w:proofErr w:type="spellEnd"/>
      <w:r w:rsidR="00C26453" w:rsidRPr="00676A73">
        <w:rPr>
          <w:rFonts w:ascii="Times New Roman" w:hAnsi="Times New Roman" w:cs="Times New Roman"/>
          <w:b/>
          <w:bCs/>
          <w:sz w:val="24"/>
          <w:szCs w:val="24"/>
          <w:lang w:val="ro-RO"/>
        </w:rPr>
        <w:t xml:space="preserve"> Publice</w:t>
      </w:r>
      <w:r w:rsidR="00C26453" w:rsidRPr="00676A73">
        <w:rPr>
          <w:rFonts w:ascii="Times New Roman" w:hAnsi="Times New Roman" w:cs="Times New Roman"/>
          <w:bCs/>
          <w:sz w:val="24"/>
          <w:szCs w:val="24"/>
          <w:lang w:val="ro-RO"/>
        </w:rPr>
        <w:t xml:space="preserve"> emite următorul</w:t>
      </w:r>
      <w:r w:rsidRPr="00676A73">
        <w:rPr>
          <w:rFonts w:ascii="Times New Roman" w:hAnsi="Times New Roman" w:cs="Times New Roman"/>
          <w:bCs/>
          <w:sz w:val="24"/>
          <w:szCs w:val="24"/>
          <w:lang w:val="ro-RO"/>
        </w:rPr>
        <w:t xml:space="preserve"> ordin:</w:t>
      </w:r>
    </w:p>
    <w:p w14:paraId="6BE98118" w14:textId="77777777" w:rsidR="00C26453" w:rsidRPr="00676A73" w:rsidRDefault="00C26453" w:rsidP="00730988">
      <w:pPr>
        <w:spacing w:after="120" w:line="360" w:lineRule="auto"/>
        <w:ind w:left="-450" w:right="33"/>
        <w:jc w:val="center"/>
        <w:rPr>
          <w:rFonts w:ascii="Times New Roman" w:hAnsi="Times New Roman" w:cs="Times New Roman"/>
          <w:b/>
          <w:bCs/>
          <w:sz w:val="24"/>
          <w:szCs w:val="24"/>
          <w:lang w:val="ro-RO"/>
        </w:rPr>
      </w:pPr>
    </w:p>
    <w:p w14:paraId="780A61B0" w14:textId="77777777" w:rsidR="00B56E84" w:rsidRPr="00676A73" w:rsidRDefault="00327698" w:rsidP="00730988">
      <w:pPr>
        <w:spacing w:after="120" w:line="360" w:lineRule="auto"/>
        <w:ind w:left="-450" w:right="33"/>
        <w:jc w:val="both"/>
        <w:rPr>
          <w:rStyle w:val="spar"/>
          <w:rFonts w:ascii="Times New Roman" w:hAnsi="Times New Roman" w:cs="Times New Roman"/>
          <w:bCs/>
          <w:sz w:val="24"/>
          <w:szCs w:val="24"/>
          <w:lang w:val="ro-RO"/>
        </w:rPr>
      </w:pPr>
      <w:r w:rsidRPr="00676A73">
        <w:rPr>
          <w:rFonts w:ascii="Times New Roman" w:hAnsi="Times New Roman" w:cs="Times New Roman"/>
          <w:b/>
          <w:bCs/>
          <w:sz w:val="24"/>
          <w:szCs w:val="24"/>
          <w:lang w:val="ro-RO"/>
        </w:rPr>
        <w:t>Art</w:t>
      </w:r>
      <w:r w:rsidR="000772F2" w:rsidRPr="00676A73">
        <w:rPr>
          <w:rFonts w:ascii="Times New Roman" w:hAnsi="Times New Roman" w:cs="Times New Roman"/>
          <w:b/>
          <w:bCs/>
          <w:sz w:val="24"/>
          <w:szCs w:val="24"/>
          <w:lang w:val="ro-RO"/>
        </w:rPr>
        <w:t>. I</w:t>
      </w:r>
      <w:r w:rsidRPr="00676A73">
        <w:rPr>
          <w:rFonts w:ascii="Times New Roman" w:hAnsi="Times New Roman" w:cs="Times New Roman"/>
          <w:b/>
          <w:bCs/>
          <w:sz w:val="24"/>
          <w:szCs w:val="24"/>
          <w:lang w:val="ro-RO"/>
        </w:rPr>
        <w:t>.</w:t>
      </w:r>
      <w:r w:rsidRPr="00676A73">
        <w:rPr>
          <w:rFonts w:ascii="Times New Roman" w:hAnsi="Times New Roman" w:cs="Times New Roman"/>
          <w:bCs/>
          <w:sz w:val="24"/>
          <w:szCs w:val="24"/>
          <w:lang w:val="ro-RO"/>
        </w:rPr>
        <w:t xml:space="preserve"> - </w:t>
      </w:r>
      <w:r w:rsidR="00B56E84" w:rsidRPr="00676A73">
        <w:rPr>
          <w:rStyle w:val="sden"/>
          <w:rFonts w:ascii="Times New Roman" w:hAnsi="Times New Roman" w:cs="Times New Roman"/>
          <w:bCs/>
          <w:sz w:val="24"/>
          <w:szCs w:val="24"/>
          <w:bdr w:val="none" w:sz="0" w:space="0" w:color="auto" w:frame="1"/>
          <w:shd w:val="clear" w:color="auto" w:fill="FFFFFF"/>
          <w:lang w:val="ro-RO"/>
        </w:rPr>
        <w:t xml:space="preserve">Ordinul președintelui </w:t>
      </w:r>
      <w:proofErr w:type="spellStart"/>
      <w:r w:rsidR="00C26453" w:rsidRPr="00676A73">
        <w:rPr>
          <w:rFonts w:ascii="Times New Roman" w:hAnsi="Times New Roman" w:cs="Times New Roman"/>
          <w:sz w:val="24"/>
          <w:szCs w:val="24"/>
          <w:lang w:val="ro-RO"/>
        </w:rPr>
        <w:t>Autorităţii</w:t>
      </w:r>
      <w:proofErr w:type="spellEnd"/>
      <w:r w:rsidR="00CB4748">
        <w:rPr>
          <w:rFonts w:ascii="Times New Roman" w:hAnsi="Times New Roman" w:cs="Times New Roman"/>
          <w:sz w:val="24"/>
          <w:szCs w:val="24"/>
          <w:lang w:val="ro-RO"/>
        </w:rPr>
        <w:t xml:space="preserve"> </w:t>
      </w:r>
      <w:proofErr w:type="spellStart"/>
      <w:r w:rsidR="00C26453" w:rsidRPr="00676A73">
        <w:rPr>
          <w:rFonts w:ascii="Times New Roman" w:hAnsi="Times New Roman" w:cs="Times New Roman"/>
          <w:sz w:val="24"/>
          <w:szCs w:val="24"/>
          <w:lang w:val="ro-RO"/>
        </w:rPr>
        <w:t>Naţionale</w:t>
      </w:r>
      <w:proofErr w:type="spellEnd"/>
      <w:r w:rsidR="00C26453" w:rsidRPr="00676A73">
        <w:rPr>
          <w:rFonts w:ascii="Times New Roman" w:hAnsi="Times New Roman" w:cs="Times New Roman"/>
          <w:sz w:val="24"/>
          <w:szCs w:val="24"/>
          <w:lang w:val="ro-RO"/>
        </w:rPr>
        <w:t xml:space="preserve"> de Reglementare pentru Serviciile </w:t>
      </w:r>
      <w:r w:rsidR="000D00D0" w:rsidRPr="00676A73">
        <w:rPr>
          <w:rFonts w:ascii="Times New Roman" w:hAnsi="Times New Roman" w:cs="Times New Roman"/>
          <w:sz w:val="24"/>
          <w:szCs w:val="24"/>
          <w:lang w:val="ro-RO"/>
        </w:rPr>
        <w:t xml:space="preserve">Publice de Gospodărie Comunală </w:t>
      </w:r>
      <w:r w:rsidR="00B56E84" w:rsidRPr="00676A73">
        <w:rPr>
          <w:rStyle w:val="sden"/>
          <w:rFonts w:ascii="Times New Roman" w:hAnsi="Times New Roman" w:cs="Times New Roman"/>
          <w:bCs/>
          <w:sz w:val="24"/>
          <w:szCs w:val="24"/>
          <w:bdr w:val="none" w:sz="0" w:space="0" w:color="auto" w:frame="1"/>
          <w:shd w:val="clear" w:color="auto" w:fill="FFFFFF"/>
          <w:lang w:val="ro-RO"/>
        </w:rPr>
        <w:t>nr. 65</w:t>
      </w:r>
      <w:r w:rsidR="00C26453" w:rsidRPr="00676A73">
        <w:rPr>
          <w:rStyle w:val="sden"/>
          <w:rFonts w:ascii="Times New Roman" w:hAnsi="Times New Roman" w:cs="Times New Roman"/>
          <w:bCs/>
          <w:sz w:val="24"/>
          <w:szCs w:val="24"/>
          <w:bdr w:val="none" w:sz="0" w:space="0" w:color="auto" w:frame="1"/>
          <w:shd w:val="clear" w:color="auto" w:fill="FFFFFF"/>
          <w:lang w:val="ro-RO"/>
        </w:rPr>
        <w:t>/</w:t>
      </w:r>
      <w:r w:rsidR="00B56E84" w:rsidRPr="00676A73">
        <w:rPr>
          <w:rStyle w:val="sden"/>
          <w:rFonts w:ascii="Times New Roman" w:hAnsi="Times New Roman" w:cs="Times New Roman"/>
          <w:bCs/>
          <w:sz w:val="24"/>
          <w:szCs w:val="24"/>
          <w:bdr w:val="none" w:sz="0" w:space="0" w:color="auto" w:frame="1"/>
          <w:shd w:val="clear" w:color="auto" w:fill="FFFFFF"/>
          <w:lang w:val="ro-RO"/>
        </w:rPr>
        <w:t xml:space="preserve">2007 </w:t>
      </w:r>
      <w:r w:rsidR="00B56E84" w:rsidRPr="00676A73">
        <w:rPr>
          <w:rStyle w:val="spar"/>
          <w:rFonts w:ascii="Times New Roman" w:hAnsi="Times New Roman" w:cs="Times New Roman"/>
          <w:sz w:val="24"/>
          <w:szCs w:val="24"/>
          <w:bdr w:val="none" w:sz="0" w:space="0" w:color="auto" w:frame="1"/>
          <w:shd w:val="clear" w:color="auto" w:fill="FFFFFF"/>
          <w:lang w:val="ro-RO"/>
        </w:rPr>
        <w:t xml:space="preserve">privind aprobarea Metodologiei de stabilire, ajustare sau modificare a </w:t>
      </w:r>
      <w:proofErr w:type="spellStart"/>
      <w:r w:rsidR="00B56E84" w:rsidRPr="00676A73">
        <w:rPr>
          <w:rStyle w:val="spar"/>
          <w:rFonts w:ascii="Times New Roman" w:hAnsi="Times New Roman" w:cs="Times New Roman"/>
          <w:sz w:val="24"/>
          <w:szCs w:val="24"/>
          <w:bdr w:val="none" w:sz="0" w:space="0" w:color="auto" w:frame="1"/>
          <w:shd w:val="clear" w:color="auto" w:fill="FFFFFF"/>
          <w:lang w:val="ro-RO"/>
        </w:rPr>
        <w:t>preţurilor</w:t>
      </w:r>
      <w:proofErr w:type="spellEnd"/>
      <w:r w:rsidR="00B56E84" w:rsidRPr="00676A73">
        <w:rPr>
          <w:rStyle w:val="spar"/>
          <w:rFonts w:ascii="Times New Roman" w:hAnsi="Times New Roman" w:cs="Times New Roman"/>
          <w:sz w:val="24"/>
          <w:szCs w:val="24"/>
          <w:bdr w:val="none" w:sz="0" w:space="0" w:color="auto" w:frame="1"/>
          <w:shd w:val="clear" w:color="auto" w:fill="FFFFFF"/>
          <w:lang w:val="ro-RO"/>
        </w:rPr>
        <w:t xml:space="preserve">/tarifelor pentru serviciile publice de alimentare cu apă </w:t>
      </w:r>
      <w:proofErr w:type="spellStart"/>
      <w:r w:rsidR="00B56E84" w:rsidRPr="00676A73">
        <w:rPr>
          <w:rStyle w:val="spar"/>
          <w:rFonts w:ascii="Times New Roman" w:hAnsi="Times New Roman" w:cs="Times New Roman"/>
          <w:sz w:val="24"/>
          <w:szCs w:val="24"/>
          <w:bdr w:val="none" w:sz="0" w:space="0" w:color="auto" w:frame="1"/>
          <w:shd w:val="clear" w:color="auto" w:fill="FFFFFF"/>
          <w:lang w:val="ro-RO"/>
        </w:rPr>
        <w:t>şi</w:t>
      </w:r>
      <w:proofErr w:type="spellEnd"/>
      <w:r w:rsidR="00B56E84" w:rsidRPr="00676A73">
        <w:rPr>
          <w:rStyle w:val="spar"/>
          <w:rFonts w:ascii="Times New Roman" w:hAnsi="Times New Roman" w:cs="Times New Roman"/>
          <w:sz w:val="24"/>
          <w:szCs w:val="24"/>
          <w:bdr w:val="none" w:sz="0" w:space="0" w:color="auto" w:frame="1"/>
          <w:shd w:val="clear" w:color="auto" w:fill="FFFFFF"/>
          <w:lang w:val="ro-RO"/>
        </w:rPr>
        <w:t xml:space="preserve"> de canalizare, </w:t>
      </w:r>
      <w:r w:rsidR="00C26453" w:rsidRPr="00676A73">
        <w:rPr>
          <w:rFonts w:ascii="Times New Roman" w:hAnsi="Times New Roman" w:cs="Times New Roman"/>
          <w:sz w:val="24"/>
          <w:szCs w:val="24"/>
          <w:lang w:val="ro-RO"/>
        </w:rPr>
        <w:t>publicat în Monitorul Oficial al României, Partea I, nr. 192 din 20</w:t>
      </w:r>
      <w:r w:rsidR="00EE422A">
        <w:rPr>
          <w:rFonts w:ascii="Times New Roman" w:hAnsi="Times New Roman" w:cs="Times New Roman"/>
          <w:sz w:val="24"/>
          <w:szCs w:val="24"/>
          <w:lang w:val="ro-RO"/>
        </w:rPr>
        <w:t xml:space="preserve"> </w:t>
      </w:r>
      <w:r w:rsidR="00C26453" w:rsidRPr="00676A73">
        <w:rPr>
          <w:rFonts w:ascii="Times New Roman" w:hAnsi="Times New Roman" w:cs="Times New Roman"/>
          <w:sz w:val="24"/>
          <w:szCs w:val="24"/>
          <w:lang w:val="ro-RO"/>
        </w:rPr>
        <w:t>martie 2007</w:t>
      </w:r>
      <w:r w:rsidR="008B16B0" w:rsidRPr="00676A73">
        <w:rPr>
          <w:rFonts w:ascii="Times New Roman" w:hAnsi="Times New Roman" w:cs="Times New Roman"/>
          <w:sz w:val="24"/>
          <w:szCs w:val="24"/>
          <w:lang w:val="ro-RO"/>
        </w:rPr>
        <w:t>,</w:t>
      </w:r>
      <w:r w:rsidR="00B51D5B">
        <w:rPr>
          <w:rFonts w:ascii="Times New Roman" w:hAnsi="Times New Roman" w:cs="Times New Roman"/>
          <w:sz w:val="24"/>
          <w:szCs w:val="24"/>
          <w:lang w:val="ro-RO"/>
        </w:rPr>
        <w:t xml:space="preserve"> </w:t>
      </w:r>
      <w:r w:rsidR="00B56E84" w:rsidRPr="00676A73">
        <w:rPr>
          <w:rStyle w:val="spar"/>
          <w:rFonts w:ascii="Times New Roman" w:hAnsi="Times New Roman" w:cs="Times New Roman"/>
          <w:sz w:val="24"/>
          <w:szCs w:val="24"/>
          <w:bdr w:val="none" w:sz="0" w:space="0" w:color="auto" w:frame="1"/>
          <w:shd w:val="clear" w:color="auto" w:fill="FFFFFF"/>
          <w:lang w:val="ro-RO"/>
        </w:rPr>
        <w:t>se modifică și se completează după cum urmează:</w:t>
      </w:r>
    </w:p>
    <w:p w14:paraId="41529366" w14:textId="77777777" w:rsidR="008B16B0" w:rsidRPr="00676A73" w:rsidRDefault="008B16B0" w:rsidP="00730988">
      <w:pPr>
        <w:pStyle w:val="ListParagraph"/>
        <w:numPr>
          <w:ilvl w:val="0"/>
          <w:numId w:val="1"/>
        </w:numPr>
        <w:spacing w:after="120" w:line="360" w:lineRule="auto"/>
        <w:ind w:left="-450" w:right="33" w:firstLine="0"/>
        <w:jc w:val="both"/>
        <w:rPr>
          <w:rStyle w:val="spar"/>
          <w:rFonts w:ascii="Times New Roman" w:hAnsi="Times New Roman" w:cs="Times New Roman"/>
          <w:b/>
          <w:sz w:val="24"/>
          <w:szCs w:val="24"/>
          <w:bdr w:val="none" w:sz="0" w:space="0" w:color="auto" w:frame="1"/>
          <w:shd w:val="clear" w:color="auto" w:fill="FFFFFF"/>
          <w:lang w:val="ro-RO"/>
        </w:rPr>
      </w:pPr>
      <w:r w:rsidRPr="00676A73">
        <w:rPr>
          <w:rStyle w:val="spar"/>
          <w:rFonts w:ascii="Times New Roman" w:hAnsi="Times New Roman" w:cs="Times New Roman"/>
          <w:b/>
          <w:sz w:val="24"/>
          <w:szCs w:val="24"/>
          <w:bdr w:val="none" w:sz="0" w:space="0" w:color="auto" w:frame="1"/>
          <w:shd w:val="clear" w:color="auto" w:fill="FFFFFF"/>
          <w:lang w:val="ro-RO"/>
        </w:rPr>
        <w:t xml:space="preserve">Titlul </w:t>
      </w:r>
      <w:r w:rsidR="00B51D5B">
        <w:rPr>
          <w:rStyle w:val="spar"/>
          <w:rFonts w:ascii="Times New Roman" w:hAnsi="Times New Roman" w:cs="Times New Roman"/>
          <w:b/>
          <w:sz w:val="24"/>
          <w:szCs w:val="24"/>
          <w:bdr w:val="none" w:sz="0" w:space="0" w:color="auto" w:frame="1"/>
          <w:shd w:val="clear" w:color="auto" w:fill="FFFFFF"/>
          <w:lang w:val="ro-RO"/>
        </w:rPr>
        <w:t xml:space="preserve">ordinului </w:t>
      </w:r>
      <w:r w:rsidRPr="00676A73">
        <w:rPr>
          <w:rStyle w:val="spar"/>
          <w:rFonts w:ascii="Times New Roman" w:hAnsi="Times New Roman" w:cs="Times New Roman"/>
          <w:b/>
          <w:sz w:val="24"/>
          <w:szCs w:val="24"/>
          <w:bdr w:val="none" w:sz="0" w:space="0" w:color="auto" w:frame="1"/>
          <w:shd w:val="clear" w:color="auto" w:fill="FFFFFF"/>
          <w:lang w:val="ro-RO"/>
        </w:rPr>
        <w:t>se modifică și va avea următorul cuprins:</w:t>
      </w:r>
    </w:p>
    <w:p w14:paraId="17ED90A4" w14:textId="77777777" w:rsidR="002108FE" w:rsidRDefault="000772F2" w:rsidP="002108FE">
      <w:pPr>
        <w:spacing w:after="120" w:line="360" w:lineRule="auto"/>
        <w:ind w:left="-450" w:right="33"/>
        <w:jc w:val="center"/>
        <w:rPr>
          <w:rStyle w:val="spar"/>
          <w:rFonts w:ascii="Times New Roman" w:hAnsi="Times New Roman" w:cs="Times New Roman"/>
          <w:b/>
          <w:i/>
          <w:sz w:val="24"/>
          <w:szCs w:val="24"/>
          <w:bdr w:val="none" w:sz="0" w:space="0" w:color="auto" w:frame="1"/>
          <w:shd w:val="clear" w:color="auto" w:fill="FFFFFF"/>
          <w:lang w:val="ro-RO"/>
        </w:rPr>
      </w:pPr>
      <w:r w:rsidRPr="00676A73">
        <w:rPr>
          <w:rStyle w:val="spar"/>
          <w:rFonts w:ascii="Times New Roman" w:hAnsi="Times New Roman" w:cs="Times New Roman"/>
          <w:sz w:val="24"/>
          <w:szCs w:val="24"/>
          <w:bdr w:val="none" w:sz="0" w:space="0" w:color="auto" w:frame="1"/>
          <w:shd w:val="clear" w:color="auto" w:fill="FFFFFF"/>
          <w:lang w:val="ro-RO"/>
        </w:rPr>
        <w:t>„</w:t>
      </w:r>
      <w:r w:rsidR="008B16B0" w:rsidRPr="002108FE">
        <w:rPr>
          <w:rStyle w:val="spar"/>
          <w:rFonts w:ascii="Times New Roman" w:hAnsi="Times New Roman" w:cs="Times New Roman"/>
          <w:b/>
          <w:i/>
          <w:sz w:val="24"/>
          <w:szCs w:val="24"/>
          <w:bdr w:val="none" w:sz="0" w:space="0" w:color="auto" w:frame="1"/>
          <w:shd w:val="clear" w:color="auto" w:fill="FFFFFF"/>
          <w:lang w:val="ro-RO"/>
        </w:rPr>
        <w:t xml:space="preserve">ORDIN </w:t>
      </w:r>
    </w:p>
    <w:p w14:paraId="0FD29C3A" w14:textId="77777777" w:rsidR="003141C9" w:rsidRPr="00676A73" w:rsidRDefault="008B16B0" w:rsidP="002108FE">
      <w:pPr>
        <w:spacing w:after="120" w:line="360" w:lineRule="auto"/>
        <w:ind w:left="-450" w:right="33"/>
        <w:jc w:val="center"/>
        <w:rPr>
          <w:rFonts w:ascii="Times New Roman" w:hAnsi="Times New Roman" w:cs="Times New Roman"/>
          <w:sz w:val="24"/>
          <w:szCs w:val="24"/>
          <w:shd w:val="clear" w:color="auto" w:fill="FFFFFF"/>
          <w:lang w:val="ro-RO"/>
        </w:rPr>
      </w:pPr>
      <w:r w:rsidRPr="002108FE">
        <w:rPr>
          <w:rFonts w:ascii="Times New Roman" w:hAnsi="Times New Roman" w:cs="Times New Roman"/>
          <w:b/>
          <w:i/>
          <w:sz w:val="24"/>
          <w:szCs w:val="24"/>
          <w:shd w:val="clear" w:color="auto" w:fill="FFFFFF"/>
          <w:lang w:val="ro-RO"/>
        </w:rPr>
        <w:t xml:space="preserve">privind aprobarea Metodologiei de stabilire, ajustare sau modificare a </w:t>
      </w:r>
      <w:proofErr w:type="spellStart"/>
      <w:r w:rsidRPr="002108FE">
        <w:rPr>
          <w:rFonts w:ascii="Times New Roman" w:hAnsi="Times New Roman" w:cs="Times New Roman"/>
          <w:b/>
          <w:i/>
          <w:sz w:val="24"/>
          <w:szCs w:val="24"/>
          <w:shd w:val="clear" w:color="auto" w:fill="FFFFFF"/>
          <w:lang w:val="ro-RO"/>
        </w:rPr>
        <w:t>preţurilor</w:t>
      </w:r>
      <w:proofErr w:type="spellEnd"/>
      <w:r w:rsidRPr="002108FE">
        <w:rPr>
          <w:rFonts w:ascii="Times New Roman" w:hAnsi="Times New Roman" w:cs="Times New Roman"/>
          <w:b/>
          <w:i/>
          <w:sz w:val="24"/>
          <w:szCs w:val="24"/>
          <w:shd w:val="clear" w:color="auto" w:fill="FFFFFF"/>
          <w:lang w:val="ro-RO"/>
        </w:rPr>
        <w:t xml:space="preserve">/tarifelor la serviciile publice de alimentare cu apă </w:t>
      </w:r>
      <w:proofErr w:type="spellStart"/>
      <w:r w:rsidRPr="002108FE">
        <w:rPr>
          <w:rFonts w:ascii="Times New Roman" w:hAnsi="Times New Roman" w:cs="Times New Roman"/>
          <w:b/>
          <w:i/>
          <w:sz w:val="24"/>
          <w:szCs w:val="24"/>
          <w:shd w:val="clear" w:color="auto" w:fill="FFFFFF"/>
          <w:lang w:val="ro-RO"/>
        </w:rPr>
        <w:t>şi</w:t>
      </w:r>
      <w:proofErr w:type="spellEnd"/>
      <w:r w:rsidRPr="002108FE">
        <w:rPr>
          <w:rFonts w:ascii="Times New Roman" w:hAnsi="Times New Roman" w:cs="Times New Roman"/>
          <w:b/>
          <w:i/>
          <w:sz w:val="24"/>
          <w:szCs w:val="24"/>
          <w:shd w:val="clear" w:color="auto" w:fill="FFFFFF"/>
          <w:lang w:val="ro-RO"/>
        </w:rPr>
        <w:t xml:space="preserve"> de canalizare, în cazul serviciilor furnizate/prestate prin sistemele publice de alimentare cu apă </w:t>
      </w:r>
      <w:proofErr w:type="spellStart"/>
      <w:r w:rsidRPr="002108FE">
        <w:rPr>
          <w:rFonts w:ascii="Times New Roman" w:hAnsi="Times New Roman" w:cs="Times New Roman"/>
          <w:b/>
          <w:i/>
          <w:sz w:val="24"/>
          <w:szCs w:val="24"/>
          <w:shd w:val="clear" w:color="auto" w:fill="FFFFFF"/>
          <w:lang w:val="ro-RO"/>
        </w:rPr>
        <w:t>şi</w:t>
      </w:r>
      <w:proofErr w:type="spellEnd"/>
      <w:r w:rsidRPr="002108FE">
        <w:rPr>
          <w:rFonts w:ascii="Times New Roman" w:hAnsi="Times New Roman" w:cs="Times New Roman"/>
          <w:b/>
          <w:i/>
          <w:sz w:val="24"/>
          <w:szCs w:val="24"/>
          <w:shd w:val="clear" w:color="auto" w:fill="FFFFFF"/>
          <w:lang w:val="ro-RO"/>
        </w:rPr>
        <w:t xml:space="preserve"> de canalizare realizate din fonduri asigurate de la bugetul local </w:t>
      </w:r>
      <w:proofErr w:type="spellStart"/>
      <w:r w:rsidRPr="002108FE">
        <w:rPr>
          <w:rFonts w:ascii="Times New Roman" w:hAnsi="Times New Roman" w:cs="Times New Roman"/>
          <w:b/>
          <w:i/>
          <w:sz w:val="24"/>
          <w:szCs w:val="24"/>
          <w:shd w:val="clear" w:color="auto" w:fill="FFFFFF"/>
          <w:lang w:val="ro-RO"/>
        </w:rPr>
        <w:t>şi</w:t>
      </w:r>
      <w:proofErr w:type="spellEnd"/>
      <w:r w:rsidRPr="002108FE">
        <w:rPr>
          <w:rFonts w:ascii="Times New Roman" w:hAnsi="Times New Roman" w:cs="Times New Roman"/>
          <w:b/>
          <w:i/>
          <w:sz w:val="24"/>
          <w:szCs w:val="24"/>
          <w:shd w:val="clear" w:color="auto" w:fill="FFFFFF"/>
          <w:lang w:val="ro-RO"/>
        </w:rPr>
        <w:t>/sau din fondurile proprii ale operatorilor</w:t>
      </w:r>
      <w:r w:rsidR="000772F2" w:rsidRPr="00676A73">
        <w:rPr>
          <w:rFonts w:ascii="Times New Roman" w:hAnsi="Times New Roman" w:cs="Times New Roman"/>
          <w:sz w:val="24"/>
          <w:szCs w:val="24"/>
          <w:shd w:val="clear" w:color="auto" w:fill="FFFFFF"/>
          <w:lang w:val="ro-RO"/>
        </w:rPr>
        <w:t>”</w:t>
      </w:r>
    </w:p>
    <w:p w14:paraId="1DC01CD6" w14:textId="77777777" w:rsidR="002D0E7A" w:rsidRPr="00676A73" w:rsidRDefault="002D0E7A" w:rsidP="00730988">
      <w:pPr>
        <w:pStyle w:val="ListParagraph"/>
        <w:numPr>
          <w:ilvl w:val="0"/>
          <w:numId w:val="1"/>
        </w:numPr>
        <w:spacing w:after="120" w:line="360" w:lineRule="auto"/>
        <w:ind w:left="-450" w:right="33" w:firstLine="0"/>
        <w:jc w:val="both"/>
        <w:rPr>
          <w:rFonts w:ascii="Times New Roman" w:hAnsi="Times New Roman" w:cs="Times New Roman"/>
          <w:b/>
          <w:sz w:val="24"/>
          <w:szCs w:val="24"/>
          <w:bdr w:val="none" w:sz="0" w:space="0" w:color="auto" w:frame="1"/>
          <w:shd w:val="clear" w:color="auto" w:fill="FFFFFF"/>
          <w:lang w:val="ro-RO"/>
        </w:rPr>
      </w:pPr>
      <w:r w:rsidRPr="00676A73">
        <w:rPr>
          <w:rStyle w:val="spar"/>
          <w:rFonts w:ascii="Times New Roman" w:hAnsi="Times New Roman" w:cs="Times New Roman"/>
          <w:b/>
          <w:sz w:val="24"/>
          <w:szCs w:val="24"/>
          <w:bdr w:val="none" w:sz="0" w:space="0" w:color="auto" w:frame="1"/>
          <w:shd w:val="clear" w:color="auto" w:fill="FFFFFF"/>
          <w:lang w:val="ro-RO"/>
        </w:rPr>
        <w:lastRenderedPageBreak/>
        <w:t>Articolul 1 s</w:t>
      </w:r>
      <w:r w:rsidRPr="00676A73">
        <w:rPr>
          <w:rFonts w:ascii="Times New Roman" w:hAnsi="Times New Roman" w:cs="Times New Roman"/>
          <w:b/>
          <w:sz w:val="24"/>
          <w:szCs w:val="24"/>
          <w:shd w:val="clear" w:color="auto" w:fill="FFFFFF"/>
          <w:lang w:val="ro-RO"/>
        </w:rPr>
        <w:t xml:space="preserve">e modifică </w:t>
      </w:r>
      <w:proofErr w:type="spellStart"/>
      <w:r w:rsidRPr="00676A73">
        <w:rPr>
          <w:rFonts w:ascii="Times New Roman" w:hAnsi="Times New Roman" w:cs="Times New Roman"/>
          <w:b/>
          <w:sz w:val="24"/>
          <w:szCs w:val="24"/>
          <w:shd w:val="clear" w:color="auto" w:fill="FFFFFF"/>
          <w:lang w:val="ro-RO"/>
        </w:rPr>
        <w:t>şi</w:t>
      </w:r>
      <w:proofErr w:type="spellEnd"/>
      <w:r w:rsidRPr="00676A73">
        <w:rPr>
          <w:rFonts w:ascii="Times New Roman" w:hAnsi="Times New Roman" w:cs="Times New Roman"/>
          <w:b/>
          <w:sz w:val="24"/>
          <w:szCs w:val="24"/>
          <w:shd w:val="clear" w:color="auto" w:fill="FFFFFF"/>
          <w:lang w:val="ro-RO"/>
        </w:rPr>
        <w:t xml:space="preserve"> va avea următorul cuprins:</w:t>
      </w:r>
    </w:p>
    <w:p w14:paraId="6E1F0752" w14:textId="77777777" w:rsidR="002D0E7A" w:rsidRPr="00676A73" w:rsidRDefault="00DE2D16" w:rsidP="00730988">
      <w:pPr>
        <w:spacing w:line="360" w:lineRule="auto"/>
        <w:ind w:left="-450" w:right="33"/>
        <w:jc w:val="both"/>
        <w:rPr>
          <w:rFonts w:ascii="Times New Roman" w:hAnsi="Times New Roman" w:cs="Times New Roman"/>
          <w:sz w:val="24"/>
          <w:szCs w:val="24"/>
          <w:lang w:val="ro-RO"/>
        </w:rPr>
      </w:pPr>
      <w:r w:rsidRPr="00676A73">
        <w:rPr>
          <w:rStyle w:val="spar"/>
          <w:rFonts w:ascii="Times New Roman" w:hAnsi="Times New Roman" w:cs="Times New Roman"/>
          <w:sz w:val="24"/>
          <w:szCs w:val="24"/>
          <w:bdr w:val="none" w:sz="0" w:space="0" w:color="auto" w:frame="1"/>
          <w:shd w:val="clear" w:color="auto" w:fill="FFFFFF"/>
          <w:lang w:val="ro-RO"/>
        </w:rPr>
        <w:t>Art. 1. – „</w:t>
      </w:r>
      <w:r w:rsidR="002D0E7A" w:rsidRPr="00676A73">
        <w:rPr>
          <w:rStyle w:val="spar"/>
          <w:rFonts w:ascii="Times New Roman" w:hAnsi="Times New Roman" w:cs="Times New Roman"/>
          <w:sz w:val="24"/>
          <w:szCs w:val="24"/>
          <w:bdr w:val="none" w:sz="0" w:space="0" w:color="auto" w:frame="1"/>
          <w:shd w:val="clear" w:color="auto" w:fill="FFFFFF"/>
          <w:lang w:val="ro-RO"/>
        </w:rPr>
        <w:t xml:space="preserve">Se aprobă </w:t>
      </w:r>
      <w:r w:rsidR="002D0E7A" w:rsidRPr="00676A73">
        <w:rPr>
          <w:rFonts w:ascii="Times New Roman" w:hAnsi="Times New Roman" w:cs="Times New Roman"/>
          <w:sz w:val="24"/>
          <w:szCs w:val="24"/>
          <w:shd w:val="clear" w:color="auto" w:fill="FFFFFF"/>
          <w:lang w:val="ro-RO"/>
        </w:rPr>
        <w:t xml:space="preserve">Metodologia de stabilire, ajustare sau modificare a </w:t>
      </w:r>
      <w:proofErr w:type="spellStart"/>
      <w:r w:rsidR="002D0E7A" w:rsidRPr="00676A73">
        <w:rPr>
          <w:rFonts w:ascii="Times New Roman" w:hAnsi="Times New Roman" w:cs="Times New Roman"/>
          <w:sz w:val="24"/>
          <w:szCs w:val="24"/>
          <w:shd w:val="clear" w:color="auto" w:fill="FFFFFF"/>
          <w:lang w:val="ro-RO"/>
        </w:rPr>
        <w:t>preţurilor</w:t>
      </w:r>
      <w:proofErr w:type="spellEnd"/>
      <w:r w:rsidR="002D0E7A" w:rsidRPr="00676A73">
        <w:rPr>
          <w:rFonts w:ascii="Times New Roman" w:hAnsi="Times New Roman" w:cs="Times New Roman"/>
          <w:sz w:val="24"/>
          <w:szCs w:val="24"/>
          <w:shd w:val="clear" w:color="auto" w:fill="FFFFFF"/>
          <w:lang w:val="ro-RO"/>
        </w:rPr>
        <w:t xml:space="preserve">/tarifelor la serviciile publice de alimentare cu apă </w:t>
      </w:r>
      <w:proofErr w:type="spellStart"/>
      <w:r w:rsidR="002D0E7A" w:rsidRPr="00676A73">
        <w:rPr>
          <w:rFonts w:ascii="Times New Roman" w:hAnsi="Times New Roman" w:cs="Times New Roman"/>
          <w:sz w:val="24"/>
          <w:szCs w:val="24"/>
          <w:shd w:val="clear" w:color="auto" w:fill="FFFFFF"/>
          <w:lang w:val="ro-RO"/>
        </w:rPr>
        <w:t>şi</w:t>
      </w:r>
      <w:proofErr w:type="spellEnd"/>
      <w:r w:rsidR="002D0E7A" w:rsidRPr="00676A73">
        <w:rPr>
          <w:rFonts w:ascii="Times New Roman" w:hAnsi="Times New Roman" w:cs="Times New Roman"/>
          <w:sz w:val="24"/>
          <w:szCs w:val="24"/>
          <w:shd w:val="clear" w:color="auto" w:fill="FFFFFF"/>
          <w:lang w:val="ro-RO"/>
        </w:rPr>
        <w:t xml:space="preserve"> de canalizare, în cazul serviciilor furnizate/prestate prin sistemele publice de alimentare cu apă </w:t>
      </w:r>
      <w:proofErr w:type="spellStart"/>
      <w:r w:rsidR="002D0E7A" w:rsidRPr="00676A73">
        <w:rPr>
          <w:rFonts w:ascii="Times New Roman" w:hAnsi="Times New Roman" w:cs="Times New Roman"/>
          <w:sz w:val="24"/>
          <w:szCs w:val="24"/>
          <w:shd w:val="clear" w:color="auto" w:fill="FFFFFF"/>
          <w:lang w:val="ro-RO"/>
        </w:rPr>
        <w:t>şi</w:t>
      </w:r>
      <w:proofErr w:type="spellEnd"/>
      <w:r w:rsidR="002D0E7A" w:rsidRPr="00676A73">
        <w:rPr>
          <w:rFonts w:ascii="Times New Roman" w:hAnsi="Times New Roman" w:cs="Times New Roman"/>
          <w:sz w:val="24"/>
          <w:szCs w:val="24"/>
          <w:shd w:val="clear" w:color="auto" w:fill="FFFFFF"/>
          <w:lang w:val="ro-RO"/>
        </w:rPr>
        <w:t xml:space="preserve"> de canalizare realizate din fonduri asigurate de la bugetul local </w:t>
      </w:r>
      <w:proofErr w:type="spellStart"/>
      <w:r w:rsidR="002D0E7A" w:rsidRPr="00676A73">
        <w:rPr>
          <w:rFonts w:ascii="Times New Roman" w:hAnsi="Times New Roman" w:cs="Times New Roman"/>
          <w:sz w:val="24"/>
          <w:szCs w:val="24"/>
          <w:shd w:val="clear" w:color="auto" w:fill="FFFFFF"/>
          <w:lang w:val="ro-RO"/>
        </w:rPr>
        <w:t>şi</w:t>
      </w:r>
      <w:proofErr w:type="spellEnd"/>
      <w:r w:rsidR="002D0E7A" w:rsidRPr="00676A73">
        <w:rPr>
          <w:rFonts w:ascii="Times New Roman" w:hAnsi="Times New Roman" w:cs="Times New Roman"/>
          <w:sz w:val="24"/>
          <w:szCs w:val="24"/>
          <w:shd w:val="clear" w:color="auto" w:fill="FFFFFF"/>
          <w:lang w:val="ro-RO"/>
        </w:rPr>
        <w:t>/sau din fondurile proprii ale operatorilor</w:t>
      </w:r>
      <w:r w:rsidR="008A4D73" w:rsidRPr="00676A73">
        <w:rPr>
          <w:rFonts w:ascii="Times New Roman" w:hAnsi="Times New Roman" w:cs="Times New Roman"/>
          <w:sz w:val="24"/>
          <w:szCs w:val="24"/>
          <w:shd w:val="clear" w:color="auto" w:fill="FFFFFF"/>
          <w:lang w:val="ro-RO"/>
        </w:rPr>
        <w:t>,</w:t>
      </w:r>
      <w:r w:rsidR="008A4D73" w:rsidRPr="00676A73">
        <w:rPr>
          <w:rFonts w:ascii="Times New Roman" w:hAnsi="Times New Roman" w:cs="Times New Roman"/>
          <w:sz w:val="24"/>
          <w:szCs w:val="24"/>
          <w:lang w:val="ro-RO"/>
        </w:rPr>
        <w:t xml:space="preserve"> prevăzută în anexa care face parte integrantă din prezentul ordin.</w:t>
      </w:r>
      <w:r w:rsidRPr="00676A73">
        <w:rPr>
          <w:rFonts w:ascii="Times New Roman" w:hAnsi="Times New Roman" w:cs="Times New Roman"/>
          <w:sz w:val="24"/>
          <w:szCs w:val="24"/>
          <w:lang w:val="ro-RO"/>
        </w:rPr>
        <w:t>”</w:t>
      </w:r>
    </w:p>
    <w:p w14:paraId="3768BCDE" w14:textId="77777777" w:rsidR="002D0E7A" w:rsidRPr="00676A73" w:rsidRDefault="000F2C42" w:rsidP="00730988">
      <w:pPr>
        <w:spacing w:after="120" w:line="360" w:lineRule="auto"/>
        <w:ind w:left="-450" w:right="33"/>
        <w:jc w:val="both"/>
        <w:rPr>
          <w:rFonts w:ascii="Times New Roman" w:hAnsi="Times New Roman" w:cs="Times New Roman"/>
          <w:bCs/>
          <w:sz w:val="24"/>
          <w:szCs w:val="24"/>
          <w:lang w:val="ro-RO"/>
        </w:rPr>
      </w:pPr>
      <w:r>
        <w:rPr>
          <w:rFonts w:ascii="Times New Roman" w:hAnsi="Times New Roman" w:cs="Times New Roman"/>
          <w:sz w:val="24"/>
          <w:szCs w:val="24"/>
          <w:lang w:val="ro-RO"/>
        </w:rPr>
        <w:t>3</w:t>
      </w:r>
      <w:r w:rsidR="00E63668" w:rsidRPr="00676A73">
        <w:rPr>
          <w:rFonts w:ascii="Times New Roman" w:hAnsi="Times New Roman" w:cs="Times New Roman"/>
          <w:sz w:val="24"/>
          <w:szCs w:val="24"/>
          <w:lang w:val="ro-RO"/>
        </w:rPr>
        <w:t>.</w:t>
      </w:r>
      <w:r w:rsidR="00B77B50">
        <w:rPr>
          <w:rFonts w:ascii="Times New Roman" w:hAnsi="Times New Roman" w:cs="Times New Roman"/>
          <w:sz w:val="24"/>
          <w:szCs w:val="24"/>
          <w:lang w:val="ro-RO"/>
        </w:rPr>
        <w:t xml:space="preserve"> </w:t>
      </w:r>
      <w:r w:rsidRPr="00B77B50">
        <w:rPr>
          <w:rFonts w:ascii="Times New Roman" w:hAnsi="Times New Roman" w:cs="Times New Roman"/>
          <w:b/>
          <w:bCs/>
          <w:sz w:val="24"/>
          <w:szCs w:val="24"/>
          <w:lang w:val="ro-RO"/>
        </w:rPr>
        <w:t>În anexă</w:t>
      </w:r>
      <w:r w:rsidR="00DE7E29">
        <w:rPr>
          <w:rFonts w:ascii="Times New Roman" w:hAnsi="Times New Roman" w:cs="Times New Roman"/>
          <w:b/>
          <w:bCs/>
          <w:sz w:val="24"/>
          <w:szCs w:val="24"/>
          <w:lang w:val="ro-RO"/>
        </w:rPr>
        <w:t>,</w:t>
      </w:r>
      <w:r>
        <w:rPr>
          <w:rFonts w:ascii="Times New Roman" w:hAnsi="Times New Roman" w:cs="Times New Roman"/>
          <w:bCs/>
          <w:sz w:val="24"/>
          <w:szCs w:val="24"/>
          <w:lang w:val="ro-RO"/>
        </w:rPr>
        <w:t xml:space="preserve"> </w:t>
      </w:r>
      <w:r>
        <w:rPr>
          <w:rFonts w:ascii="Times New Roman" w:hAnsi="Times New Roman" w:cs="Times New Roman"/>
          <w:b/>
          <w:bCs/>
          <w:sz w:val="24"/>
          <w:szCs w:val="24"/>
          <w:lang w:val="ro-RO"/>
        </w:rPr>
        <w:t>t</w:t>
      </w:r>
      <w:r w:rsidR="00FB4795" w:rsidRPr="00676A73">
        <w:rPr>
          <w:rFonts w:ascii="Times New Roman" w:hAnsi="Times New Roman" w:cs="Times New Roman"/>
          <w:b/>
          <w:bCs/>
          <w:sz w:val="24"/>
          <w:szCs w:val="24"/>
          <w:lang w:val="ro-RO"/>
        </w:rPr>
        <w:t>itlul se modifică și va avea următorul cuprins:</w:t>
      </w:r>
    </w:p>
    <w:p w14:paraId="48224FAA" w14:textId="77777777" w:rsidR="00DC7DB2" w:rsidRDefault="00D46B9F" w:rsidP="00DC7DB2">
      <w:pPr>
        <w:spacing w:after="120" w:line="360" w:lineRule="auto"/>
        <w:ind w:left="-450" w:right="33"/>
        <w:jc w:val="center"/>
        <w:rPr>
          <w:rFonts w:ascii="Times New Roman" w:hAnsi="Times New Roman" w:cs="Times New Roman"/>
          <w:b/>
          <w:i/>
          <w:sz w:val="24"/>
          <w:szCs w:val="24"/>
          <w:shd w:val="clear" w:color="auto" w:fill="FFFFFF"/>
          <w:lang w:val="ro-RO"/>
        </w:rPr>
      </w:pPr>
      <w:r w:rsidRPr="00676A73">
        <w:rPr>
          <w:rFonts w:ascii="Times New Roman" w:hAnsi="Times New Roman" w:cs="Times New Roman"/>
          <w:sz w:val="24"/>
          <w:szCs w:val="24"/>
          <w:shd w:val="clear" w:color="auto" w:fill="FFFFFF"/>
          <w:lang w:val="ro-RO"/>
        </w:rPr>
        <w:t>„</w:t>
      </w:r>
      <w:r w:rsidR="00DC7DB2" w:rsidRPr="00DC7DB2">
        <w:rPr>
          <w:rFonts w:ascii="Times New Roman" w:hAnsi="Times New Roman" w:cs="Times New Roman"/>
          <w:b/>
          <w:i/>
          <w:sz w:val="24"/>
          <w:szCs w:val="24"/>
          <w:shd w:val="clear" w:color="auto" w:fill="FFFFFF"/>
          <w:lang w:val="ro-RO"/>
        </w:rPr>
        <w:t>M</w:t>
      </w:r>
      <w:r w:rsidR="00DC7DB2">
        <w:rPr>
          <w:rFonts w:ascii="Times New Roman" w:hAnsi="Times New Roman" w:cs="Times New Roman"/>
          <w:b/>
          <w:i/>
          <w:sz w:val="24"/>
          <w:szCs w:val="24"/>
          <w:shd w:val="clear" w:color="auto" w:fill="FFFFFF"/>
          <w:lang w:val="ro-RO"/>
        </w:rPr>
        <w:t xml:space="preserve"> </w:t>
      </w:r>
      <w:r w:rsidR="00DC7DB2" w:rsidRPr="00DC7DB2">
        <w:rPr>
          <w:rFonts w:ascii="Times New Roman" w:hAnsi="Times New Roman" w:cs="Times New Roman"/>
          <w:b/>
          <w:i/>
          <w:sz w:val="24"/>
          <w:szCs w:val="24"/>
          <w:shd w:val="clear" w:color="auto" w:fill="FFFFFF"/>
          <w:lang w:val="ro-RO"/>
        </w:rPr>
        <w:t>E</w:t>
      </w:r>
      <w:r w:rsidR="00DC7DB2">
        <w:rPr>
          <w:rFonts w:ascii="Times New Roman" w:hAnsi="Times New Roman" w:cs="Times New Roman"/>
          <w:b/>
          <w:i/>
          <w:sz w:val="24"/>
          <w:szCs w:val="24"/>
          <w:shd w:val="clear" w:color="auto" w:fill="FFFFFF"/>
          <w:lang w:val="ro-RO"/>
        </w:rPr>
        <w:t xml:space="preserve"> </w:t>
      </w:r>
      <w:r w:rsidR="00DC7DB2" w:rsidRPr="00DC7DB2">
        <w:rPr>
          <w:rFonts w:ascii="Times New Roman" w:hAnsi="Times New Roman" w:cs="Times New Roman"/>
          <w:b/>
          <w:i/>
          <w:sz w:val="24"/>
          <w:szCs w:val="24"/>
          <w:shd w:val="clear" w:color="auto" w:fill="FFFFFF"/>
          <w:lang w:val="ro-RO"/>
        </w:rPr>
        <w:t>T</w:t>
      </w:r>
      <w:r w:rsidR="00DC7DB2">
        <w:rPr>
          <w:rFonts w:ascii="Times New Roman" w:hAnsi="Times New Roman" w:cs="Times New Roman"/>
          <w:b/>
          <w:i/>
          <w:sz w:val="24"/>
          <w:szCs w:val="24"/>
          <w:shd w:val="clear" w:color="auto" w:fill="FFFFFF"/>
          <w:lang w:val="ro-RO"/>
        </w:rPr>
        <w:t xml:space="preserve"> </w:t>
      </w:r>
      <w:r w:rsidR="00DC7DB2" w:rsidRPr="00DC7DB2">
        <w:rPr>
          <w:rFonts w:ascii="Times New Roman" w:hAnsi="Times New Roman" w:cs="Times New Roman"/>
          <w:b/>
          <w:i/>
          <w:sz w:val="24"/>
          <w:szCs w:val="24"/>
          <w:shd w:val="clear" w:color="auto" w:fill="FFFFFF"/>
          <w:lang w:val="ro-RO"/>
        </w:rPr>
        <w:t>O</w:t>
      </w:r>
      <w:r w:rsidR="00DC7DB2">
        <w:rPr>
          <w:rFonts w:ascii="Times New Roman" w:hAnsi="Times New Roman" w:cs="Times New Roman"/>
          <w:b/>
          <w:i/>
          <w:sz w:val="24"/>
          <w:szCs w:val="24"/>
          <w:shd w:val="clear" w:color="auto" w:fill="FFFFFF"/>
          <w:lang w:val="ro-RO"/>
        </w:rPr>
        <w:t xml:space="preserve"> </w:t>
      </w:r>
      <w:r w:rsidR="00DC7DB2" w:rsidRPr="00DC7DB2">
        <w:rPr>
          <w:rFonts w:ascii="Times New Roman" w:hAnsi="Times New Roman" w:cs="Times New Roman"/>
          <w:b/>
          <w:i/>
          <w:sz w:val="24"/>
          <w:szCs w:val="24"/>
          <w:shd w:val="clear" w:color="auto" w:fill="FFFFFF"/>
          <w:lang w:val="ro-RO"/>
        </w:rPr>
        <w:t>D</w:t>
      </w:r>
      <w:r w:rsidR="00DC7DB2">
        <w:rPr>
          <w:rFonts w:ascii="Times New Roman" w:hAnsi="Times New Roman" w:cs="Times New Roman"/>
          <w:b/>
          <w:i/>
          <w:sz w:val="24"/>
          <w:szCs w:val="24"/>
          <w:shd w:val="clear" w:color="auto" w:fill="FFFFFF"/>
          <w:lang w:val="ro-RO"/>
        </w:rPr>
        <w:t xml:space="preserve"> </w:t>
      </w:r>
      <w:r w:rsidR="00DC7DB2" w:rsidRPr="00DC7DB2">
        <w:rPr>
          <w:rFonts w:ascii="Times New Roman" w:hAnsi="Times New Roman" w:cs="Times New Roman"/>
          <w:b/>
          <w:i/>
          <w:sz w:val="24"/>
          <w:szCs w:val="24"/>
          <w:shd w:val="clear" w:color="auto" w:fill="FFFFFF"/>
          <w:lang w:val="ro-RO"/>
        </w:rPr>
        <w:t>O</w:t>
      </w:r>
      <w:r w:rsidR="00DC7DB2">
        <w:rPr>
          <w:rFonts w:ascii="Times New Roman" w:hAnsi="Times New Roman" w:cs="Times New Roman"/>
          <w:b/>
          <w:i/>
          <w:sz w:val="24"/>
          <w:szCs w:val="24"/>
          <w:shd w:val="clear" w:color="auto" w:fill="FFFFFF"/>
          <w:lang w:val="ro-RO"/>
        </w:rPr>
        <w:t xml:space="preserve"> </w:t>
      </w:r>
      <w:r w:rsidR="00DC7DB2" w:rsidRPr="00DC7DB2">
        <w:rPr>
          <w:rFonts w:ascii="Times New Roman" w:hAnsi="Times New Roman" w:cs="Times New Roman"/>
          <w:b/>
          <w:i/>
          <w:sz w:val="24"/>
          <w:szCs w:val="24"/>
          <w:shd w:val="clear" w:color="auto" w:fill="FFFFFF"/>
          <w:lang w:val="ro-RO"/>
        </w:rPr>
        <w:t>L</w:t>
      </w:r>
      <w:r w:rsidR="00DC7DB2">
        <w:rPr>
          <w:rFonts w:ascii="Times New Roman" w:hAnsi="Times New Roman" w:cs="Times New Roman"/>
          <w:b/>
          <w:i/>
          <w:sz w:val="24"/>
          <w:szCs w:val="24"/>
          <w:shd w:val="clear" w:color="auto" w:fill="FFFFFF"/>
          <w:lang w:val="ro-RO"/>
        </w:rPr>
        <w:t xml:space="preserve"> </w:t>
      </w:r>
      <w:r w:rsidR="00DC7DB2" w:rsidRPr="00DC7DB2">
        <w:rPr>
          <w:rFonts w:ascii="Times New Roman" w:hAnsi="Times New Roman" w:cs="Times New Roman"/>
          <w:b/>
          <w:i/>
          <w:sz w:val="24"/>
          <w:szCs w:val="24"/>
          <w:shd w:val="clear" w:color="auto" w:fill="FFFFFF"/>
          <w:lang w:val="ro-RO"/>
        </w:rPr>
        <w:t>O</w:t>
      </w:r>
      <w:r w:rsidR="00DC7DB2">
        <w:rPr>
          <w:rFonts w:ascii="Times New Roman" w:hAnsi="Times New Roman" w:cs="Times New Roman"/>
          <w:b/>
          <w:i/>
          <w:sz w:val="24"/>
          <w:szCs w:val="24"/>
          <w:shd w:val="clear" w:color="auto" w:fill="FFFFFF"/>
          <w:lang w:val="ro-RO"/>
        </w:rPr>
        <w:t xml:space="preserve"> </w:t>
      </w:r>
      <w:r w:rsidR="00DC7DB2" w:rsidRPr="00DC7DB2">
        <w:rPr>
          <w:rFonts w:ascii="Times New Roman" w:hAnsi="Times New Roman" w:cs="Times New Roman"/>
          <w:b/>
          <w:i/>
          <w:sz w:val="24"/>
          <w:szCs w:val="24"/>
          <w:shd w:val="clear" w:color="auto" w:fill="FFFFFF"/>
          <w:lang w:val="ro-RO"/>
        </w:rPr>
        <w:t>G</w:t>
      </w:r>
      <w:r w:rsidR="00DC7DB2">
        <w:rPr>
          <w:rFonts w:ascii="Times New Roman" w:hAnsi="Times New Roman" w:cs="Times New Roman"/>
          <w:b/>
          <w:i/>
          <w:sz w:val="24"/>
          <w:szCs w:val="24"/>
          <w:shd w:val="clear" w:color="auto" w:fill="FFFFFF"/>
          <w:lang w:val="ro-RO"/>
        </w:rPr>
        <w:t xml:space="preserve"> </w:t>
      </w:r>
      <w:r w:rsidR="00DC7DB2" w:rsidRPr="00DC7DB2">
        <w:rPr>
          <w:rFonts w:ascii="Times New Roman" w:hAnsi="Times New Roman" w:cs="Times New Roman"/>
          <w:b/>
          <w:i/>
          <w:sz w:val="24"/>
          <w:szCs w:val="24"/>
          <w:shd w:val="clear" w:color="auto" w:fill="FFFFFF"/>
          <w:lang w:val="ro-RO"/>
        </w:rPr>
        <w:t>I</w:t>
      </w:r>
      <w:r w:rsidR="00DC7DB2">
        <w:rPr>
          <w:rFonts w:ascii="Times New Roman" w:hAnsi="Times New Roman" w:cs="Times New Roman"/>
          <w:b/>
          <w:i/>
          <w:sz w:val="24"/>
          <w:szCs w:val="24"/>
          <w:shd w:val="clear" w:color="auto" w:fill="FFFFFF"/>
          <w:lang w:val="ro-RO"/>
        </w:rPr>
        <w:t xml:space="preserve"> </w:t>
      </w:r>
      <w:r w:rsidR="00DC7DB2" w:rsidRPr="00DC7DB2">
        <w:rPr>
          <w:rFonts w:ascii="Times New Roman" w:hAnsi="Times New Roman" w:cs="Times New Roman"/>
          <w:b/>
          <w:i/>
          <w:sz w:val="24"/>
          <w:szCs w:val="24"/>
          <w:shd w:val="clear" w:color="auto" w:fill="FFFFFF"/>
          <w:lang w:val="ro-RO"/>
        </w:rPr>
        <w:t>E</w:t>
      </w:r>
      <w:r w:rsidR="00FB4795" w:rsidRPr="00DC7DB2">
        <w:rPr>
          <w:rFonts w:ascii="Times New Roman" w:hAnsi="Times New Roman" w:cs="Times New Roman"/>
          <w:b/>
          <w:i/>
          <w:sz w:val="24"/>
          <w:szCs w:val="24"/>
          <w:shd w:val="clear" w:color="auto" w:fill="FFFFFF"/>
          <w:lang w:val="ro-RO"/>
        </w:rPr>
        <w:t xml:space="preserve"> </w:t>
      </w:r>
    </w:p>
    <w:p w14:paraId="6756FD61" w14:textId="77777777" w:rsidR="00E63668" w:rsidRPr="00676A73" w:rsidRDefault="00FB4795" w:rsidP="00DC7DB2">
      <w:pPr>
        <w:spacing w:after="120" w:line="360" w:lineRule="auto"/>
        <w:ind w:left="-450" w:right="33"/>
        <w:jc w:val="center"/>
        <w:rPr>
          <w:rFonts w:ascii="Times New Roman" w:hAnsi="Times New Roman" w:cs="Times New Roman"/>
          <w:bCs/>
          <w:sz w:val="24"/>
          <w:szCs w:val="24"/>
          <w:lang w:val="ro-RO"/>
        </w:rPr>
      </w:pPr>
      <w:r w:rsidRPr="00DC7DB2">
        <w:rPr>
          <w:rFonts w:ascii="Times New Roman" w:hAnsi="Times New Roman" w:cs="Times New Roman"/>
          <w:b/>
          <w:i/>
          <w:sz w:val="24"/>
          <w:szCs w:val="24"/>
          <w:shd w:val="clear" w:color="auto" w:fill="FFFFFF"/>
          <w:lang w:val="ro-RO"/>
        </w:rPr>
        <w:t xml:space="preserve">de stabilire, ajustare sau modificare a </w:t>
      </w:r>
      <w:proofErr w:type="spellStart"/>
      <w:r w:rsidRPr="00DC7DB2">
        <w:rPr>
          <w:rFonts w:ascii="Times New Roman" w:hAnsi="Times New Roman" w:cs="Times New Roman"/>
          <w:b/>
          <w:i/>
          <w:sz w:val="24"/>
          <w:szCs w:val="24"/>
          <w:shd w:val="clear" w:color="auto" w:fill="FFFFFF"/>
          <w:lang w:val="ro-RO"/>
        </w:rPr>
        <w:t>preţurilor</w:t>
      </w:r>
      <w:proofErr w:type="spellEnd"/>
      <w:r w:rsidRPr="00DC7DB2">
        <w:rPr>
          <w:rFonts w:ascii="Times New Roman" w:hAnsi="Times New Roman" w:cs="Times New Roman"/>
          <w:b/>
          <w:i/>
          <w:sz w:val="24"/>
          <w:szCs w:val="24"/>
          <w:shd w:val="clear" w:color="auto" w:fill="FFFFFF"/>
          <w:lang w:val="ro-RO"/>
        </w:rPr>
        <w:t xml:space="preserve">/tarifelor la serviciile publice de alimentare cu apă </w:t>
      </w:r>
      <w:proofErr w:type="spellStart"/>
      <w:r w:rsidRPr="00DC7DB2">
        <w:rPr>
          <w:rFonts w:ascii="Times New Roman" w:hAnsi="Times New Roman" w:cs="Times New Roman"/>
          <w:b/>
          <w:i/>
          <w:sz w:val="24"/>
          <w:szCs w:val="24"/>
          <w:shd w:val="clear" w:color="auto" w:fill="FFFFFF"/>
          <w:lang w:val="ro-RO"/>
        </w:rPr>
        <w:t>şi</w:t>
      </w:r>
      <w:proofErr w:type="spellEnd"/>
      <w:r w:rsidRPr="00DC7DB2">
        <w:rPr>
          <w:rFonts w:ascii="Times New Roman" w:hAnsi="Times New Roman" w:cs="Times New Roman"/>
          <w:b/>
          <w:i/>
          <w:sz w:val="24"/>
          <w:szCs w:val="24"/>
          <w:shd w:val="clear" w:color="auto" w:fill="FFFFFF"/>
          <w:lang w:val="ro-RO"/>
        </w:rPr>
        <w:t xml:space="preserve"> de canalizare, în cazul serviciilor furnizate/prestate prin sistemele publice de alimentare cu apă </w:t>
      </w:r>
      <w:proofErr w:type="spellStart"/>
      <w:r w:rsidRPr="00DC7DB2">
        <w:rPr>
          <w:rFonts w:ascii="Times New Roman" w:hAnsi="Times New Roman" w:cs="Times New Roman"/>
          <w:b/>
          <w:i/>
          <w:sz w:val="24"/>
          <w:szCs w:val="24"/>
          <w:shd w:val="clear" w:color="auto" w:fill="FFFFFF"/>
          <w:lang w:val="ro-RO"/>
        </w:rPr>
        <w:t>şi</w:t>
      </w:r>
      <w:proofErr w:type="spellEnd"/>
      <w:r w:rsidRPr="00DC7DB2">
        <w:rPr>
          <w:rFonts w:ascii="Times New Roman" w:hAnsi="Times New Roman" w:cs="Times New Roman"/>
          <w:b/>
          <w:i/>
          <w:sz w:val="24"/>
          <w:szCs w:val="24"/>
          <w:shd w:val="clear" w:color="auto" w:fill="FFFFFF"/>
          <w:lang w:val="ro-RO"/>
        </w:rPr>
        <w:t xml:space="preserve"> de canalizare realizate din fonduri asigurate de la bugetul local </w:t>
      </w:r>
      <w:proofErr w:type="spellStart"/>
      <w:r w:rsidRPr="00DC7DB2">
        <w:rPr>
          <w:rFonts w:ascii="Times New Roman" w:hAnsi="Times New Roman" w:cs="Times New Roman"/>
          <w:b/>
          <w:i/>
          <w:sz w:val="24"/>
          <w:szCs w:val="24"/>
          <w:shd w:val="clear" w:color="auto" w:fill="FFFFFF"/>
          <w:lang w:val="ro-RO"/>
        </w:rPr>
        <w:t>şi</w:t>
      </w:r>
      <w:proofErr w:type="spellEnd"/>
      <w:r w:rsidRPr="00DC7DB2">
        <w:rPr>
          <w:rFonts w:ascii="Times New Roman" w:hAnsi="Times New Roman" w:cs="Times New Roman"/>
          <w:b/>
          <w:i/>
          <w:sz w:val="24"/>
          <w:szCs w:val="24"/>
          <w:shd w:val="clear" w:color="auto" w:fill="FFFFFF"/>
          <w:lang w:val="ro-RO"/>
        </w:rPr>
        <w:t>/sau din fondurile proprii ale operatorilor</w:t>
      </w:r>
      <w:r w:rsidR="00D46B9F" w:rsidRPr="00676A73">
        <w:rPr>
          <w:rFonts w:ascii="Times New Roman" w:hAnsi="Times New Roman" w:cs="Times New Roman"/>
          <w:sz w:val="24"/>
          <w:szCs w:val="24"/>
          <w:shd w:val="clear" w:color="auto" w:fill="FFFFFF"/>
          <w:lang w:val="ro-RO"/>
        </w:rPr>
        <w:t>”</w:t>
      </w:r>
    </w:p>
    <w:p w14:paraId="0F435D2A" w14:textId="77777777" w:rsidR="00B56E84" w:rsidRPr="00676A73" w:rsidRDefault="000F2C42" w:rsidP="00730988">
      <w:pPr>
        <w:spacing w:after="120" w:line="360" w:lineRule="auto"/>
        <w:ind w:left="-450" w:right="33"/>
        <w:jc w:val="both"/>
        <w:rPr>
          <w:rFonts w:ascii="Times New Roman" w:hAnsi="Times New Roman" w:cs="Times New Roman"/>
          <w:bCs/>
          <w:sz w:val="24"/>
          <w:szCs w:val="24"/>
          <w:lang w:val="ro-RO"/>
        </w:rPr>
      </w:pPr>
      <w:r>
        <w:rPr>
          <w:rFonts w:ascii="Times New Roman" w:hAnsi="Times New Roman" w:cs="Times New Roman"/>
          <w:bCs/>
          <w:sz w:val="24"/>
          <w:szCs w:val="24"/>
          <w:lang w:val="ro-RO"/>
        </w:rPr>
        <w:t>4</w:t>
      </w:r>
      <w:r w:rsidR="00E63668" w:rsidRPr="00676A73">
        <w:rPr>
          <w:rFonts w:ascii="Times New Roman" w:hAnsi="Times New Roman" w:cs="Times New Roman"/>
          <w:bCs/>
          <w:sz w:val="24"/>
          <w:szCs w:val="24"/>
          <w:lang w:val="ro-RO"/>
        </w:rPr>
        <w:t xml:space="preserve">. </w:t>
      </w:r>
      <w:r w:rsidRPr="00B77B50">
        <w:rPr>
          <w:rFonts w:ascii="Times New Roman" w:hAnsi="Times New Roman" w:cs="Times New Roman"/>
          <w:b/>
          <w:bCs/>
          <w:sz w:val="24"/>
          <w:szCs w:val="24"/>
          <w:lang w:val="ro-RO"/>
        </w:rPr>
        <w:t>În anexă</w:t>
      </w:r>
      <w:r w:rsidR="005F6EB0">
        <w:rPr>
          <w:rFonts w:ascii="Times New Roman" w:hAnsi="Times New Roman" w:cs="Times New Roman"/>
          <w:b/>
          <w:bCs/>
          <w:sz w:val="24"/>
          <w:szCs w:val="24"/>
          <w:lang w:val="ro-RO"/>
        </w:rPr>
        <w:t>,</w:t>
      </w:r>
      <w:r>
        <w:rPr>
          <w:rFonts w:ascii="Times New Roman" w:hAnsi="Times New Roman" w:cs="Times New Roman"/>
          <w:bCs/>
          <w:sz w:val="24"/>
          <w:szCs w:val="24"/>
          <w:lang w:val="ro-RO"/>
        </w:rPr>
        <w:t xml:space="preserve"> </w:t>
      </w:r>
      <w:r>
        <w:rPr>
          <w:rFonts w:ascii="Times New Roman" w:hAnsi="Times New Roman" w:cs="Times New Roman"/>
          <w:b/>
          <w:bCs/>
          <w:sz w:val="24"/>
          <w:szCs w:val="24"/>
          <w:lang w:val="ro-RO"/>
        </w:rPr>
        <w:t>a</w:t>
      </w:r>
      <w:r w:rsidR="00B56E84" w:rsidRPr="00676A73">
        <w:rPr>
          <w:rFonts w:ascii="Times New Roman" w:hAnsi="Times New Roman" w:cs="Times New Roman"/>
          <w:b/>
          <w:bCs/>
          <w:sz w:val="24"/>
          <w:szCs w:val="24"/>
          <w:lang w:val="ro-RO"/>
        </w:rPr>
        <w:t>rticolul 1 se modifică și va avea următorul cuprins:</w:t>
      </w:r>
    </w:p>
    <w:p w14:paraId="2659CF74" w14:textId="77777777" w:rsidR="00061F17" w:rsidRDefault="001301E3" w:rsidP="00061F17">
      <w:pPr>
        <w:spacing w:after="120" w:line="360" w:lineRule="auto"/>
        <w:ind w:left="-450" w:right="33"/>
        <w:jc w:val="both"/>
        <w:rPr>
          <w:rFonts w:ascii="Times New Roman" w:hAnsi="Times New Roman" w:cs="Times New Roman"/>
          <w:b/>
          <w:sz w:val="24"/>
          <w:szCs w:val="24"/>
          <w:shd w:val="clear" w:color="auto" w:fill="FFFFFF"/>
          <w:lang w:val="ro-RO"/>
        </w:rPr>
      </w:pPr>
      <w:r>
        <w:rPr>
          <w:rFonts w:ascii="Times New Roman" w:hAnsi="Times New Roman" w:cs="Times New Roman"/>
          <w:sz w:val="24"/>
          <w:szCs w:val="24"/>
          <w:lang w:val="ro-RO"/>
        </w:rPr>
        <w:t xml:space="preserve">„Art. 1. – </w:t>
      </w:r>
      <w:r w:rsidR="00C47235" w:rsidRPr="00676A73">
        <w:rPr>
          <w:rFonts w:ascii="Times New Roman" w:hAnsi="Times New Roman" w:cs="Times New Roman"/>
          <w:sz w:val="24"/>
          <w:szCs w:val="24"/>
          <w:lang w:val="ro-RO"/>
        </w:rPr>
        <w:t>Prezenta metodologie are ca scop reglementarea economică a prețurilor și tarifelor prevăzute la art. 35 alin. (4) teza I,  alin. (8) – (10</w:t>
      </w:r>
      <w:r w:rsidR="00960255">
        <w:rPr>
          <w:rFonts w:ascii="Times New Roman" w:hAnsi="Times New Roman" w:cs="Times New Roman"/>
          <w:sz w:val="24"/>
          <w:szCs w:val="24"/>
          <w:lang w:val="ro-RO"/>
        </w:rPr>
        <w:t>), art. 36 alin. (4) și art. 37</w:t>
      </w:r>
      <w:r w:rsidR="00960255">
        <w:rPr>
          <w:rFonts w:ascii="Times New Roman" w:hAnsi="Times New Roman" w:cs="Times New Roman"/>
          <w:sz w:val="24"/>
          <w:szCs w:val="24"/>
          <w:vertAlign w:val="superscript"/>
          <w:lang w:val="ro-RO"/>
        </w:rPr>
        <w:t>5</w:t>
      </w:r>
      <w:r w:rsidR="00C47235" w:rsidRPr="00676A73">
        <w:rPr>
          <w:rFonts w:ascii="Times New Roman" w:hAnsi="Times New Roman" w:cs="Times New Roman"/>
          <w:sz w:val="24"/>
          <w:szCs w:val="24"/>
          <w:lang w:val="ro-RO"/>
        </w:rPr>
        <w:t xml:space="preserve"> alin. (4) </w:t>
      </w:r>
      <w:r w:rsidR="005943BC" w:rsidRPr="00676A73">
        <w:rPr>
          <w:rFonts w:ascii="Times New Roman" w:hAnsi="Times New Roman" w:cs="Times New Roman"/>
          <w:sz w:val="24"/>
          <w:szCs w:val="24"/>
          <w:lang w:val="ro-RO"/>
        </w:rPr>
        <w:t xml:space="preserve">lit. h) </w:t>
      </w:r>
      <w:r w:rsidR="00C47235" w:rsidRPr="00676A73">
        <w:rPr>
          <w:rFonts w:ascii="Times New Roman" w:hAnsi="Times New Roman" w:cs="Times New Roman"/>
          <w:sz w:val="24"/>
          <w:szCs w:val="24"/>
          <w:lang w:val="ro-RO"/>
        </w:rPr>
        <w:t>din Legea serviciului de alimentare cu apă și de canalizare nr. 241</w:t>
      </w:r>
      <w:r w:rsidR="005943BC" w:rsidRPr="00676A73">
        <w:rPr>
          <w:rFonts w:ascii="Times New Roman" w:hAnsi="Times New Roman" w:cs="Times New Roman"/>
          <w:sz w:val="24"/>
          <w:szCs w:val="24"/>
          <w:lang w:val="ro-RO"/>
        </w:rPr>
        <w:t>/2006</w:t>
      </w:r>
      <w:r w:rsidR="00C47235" w:rsidRPr="00676A73">
        <w:rPr>
          <w:rFonts w:ascii="Times New Roman" w:hAnsi="Times New Roman" w:cs="Times New Roman"/>
          <w:sz w:val="24"/>
          <w:szCs w:val="24"/>
          <w:lang w:val="ro-RO"/>
        </w:rPr>
        <w:t>, republicată, cu modificările și completările ulterioare.</w:t>
      </w:r>
      <w:r w:rsidR="00CD5C55" w:rsidRPr="00676A73">
        <w:rPr>
          <w:rFonts w:ascii="Times New Roman" w:hAnsi="Times New Roman" w:cs="Times New Roman"/>
          <w:sz w:val="24"/>
          <w:szCs w:val="24"/>
          <w:lang w:val="ro-RO"/>
        </w:rPr>
        <w:t>”</w:t>
      </w:r>
    </w:p>
    <w:p w14:paraId="5E785BA6" w14:textId="77777777" w:rsidR="0043703A" w:rsidRPr="00061F17" w:rsidRDefault="000F2C42" w:rsidP="00061F17">
      <w:pPr>
        <w:spacing w:after="120" w:line="360" w:lineRule="auto"/>
        <w:ind w:left="-450" w:right="33"/>
        <w:jc w:val="both"/>
        <w:rPr>
          <w:rFonts w:ascii="Times New Roman" w:hAnsi="Times New Roman" w:cs="Times New Roman"/>
          <w:b/>
          <w:sz w:val="24"/>
          <w:szCs w:val="24"/>
          <w:shd w:val="clear" w:color="auto" w:fill="FFFFFF"/>
          <w:lang w:val="ro-RO"/>
        </w:rPr>
      </w:pPr>
      <w:r w:rsidRPr="00061F17">
        <w:rPr>
          <w:rFonts w:ascii="Times New Roman" w:hAnsi="Times New Roman" w:cs="Times New Roman"/>
          <w:sz w:val="24"/>
          <w:szCs w:val="24"/>
          <w:lang w:val="ro-RO"/>
        </w:rPr>
        <w:t>5.</w:t>
      </w:r>
      <w:r>
        <w:rPr>
          <w:rFonts w:ascii="Times New Roman" w:hAnsi="Times New Roman" w:cs="Times New Roman"/>
          <w:b/>
          <w:sz w:val="24"/>
          <w:szCs w:val="24"/>
          <w:lang w:val="ro-RO"/>
        </w:rPr>
        <w:t xml:space="preserve"> </w:t>
      </w:r>
      <w:r w:rsidRPr="00061F17">
        <w:rPr>
          <w:rFonts w:ascii="Times New Roman" w:hAnsi="Times New Roman" w:cs="Times New Roman"/>
          <w:b/>
          <w:bCs/>
          <w:sz w:val="24"/>
          <w:szCs w:val="24"/>
          <w:lang w:val="ro-RO"/>
        </w:rPr>
        <w:t>În anexă</w:t>
      </w:r>
      <w:r w:rsidR="005F6EB0">
        <w:rPr>
          <w:rFonts w:ascii="Times New Roman" w:hAnsi="Times New Roman" w:cs="Times New Roman"/>
          <w:b/>
          <w:bCs/>
          <w:sz w:val="24"/>
          <w:szCs w:val="24"/>
          <w:lang w:val="ro-RO"/>
        </w:rPr>
        <w:t>,</w:t>
      </w:r>
      <w:r w:rsidRPr="00061F17">
        <w:rPr>
          <w:rFonts w:ascii="Times New Roman" w:hAnsi="Times New Roman" w:cs="Times New Roman"/>
          <w:b/>
          <w:bCs/>
          <w:sz w:val="24"/>
          <w:szCs w:val="24"/>
          <w:lang w:val="ro-RO"/>
        </w:rPr>
        <w:t xml:space="preserve"> </w:t>
      </w:r>
      <w:r>
        <w:rPr>
          <w:rFonts w:ascii="Times New Roman" w:hAnsi="Times New Roman" w:cs="Times New Roman"/>
          <w:b/>
          <w:sz w:val="24"/>
          <w:szCs w:val="24"/>
          <w:lang w:val="ro-RO"/>
        </w:rPr>
        <w:t>l</w:t>
      </w:r>
      <w:r w:rsidR="0043703A" w:rsidRPr="0043703A">
        <w:rPr>
          <w:rFonts w:ascii="Times New Roman" w:hAnsi="Times New Roman" w:cs="Times New Roman"/>
          <w:b/>
          <w:sz w:val="24"/>
          <w:szCs w:val="24"/>
          <w:lang w:val="ro-RO"/>
        </w:rPr>
        <w:t>a articolul 2, alineatul (1)</w:t>
      </w:r>
      <w:r w:rsidR="00323A0F">
        <w:rPr>
          <w:rFonts w:ascii="Times New Roman" w:hAnsi="Times New Roman" w:cs="Times New Roman"/>
          <w:b/>
          <w:sz w:val="24"/>
          <w:szCs w:val="24"/>
          <w:lang w:val="ro-RO"/>
        </w:rPr>
        <w:t xml:space="preserve"> </w:t>
      </w:r>
      <w:r w:rsidR="0043703A" w:rsidRPr="0043703A">
        <w:rPr>
          <w:rFonts w:ascii="Times New Roman" w:hAnsi="Times New Roman" w:cs="Times New Roman"/>
          <w:b/>
          <w:bCs/>
          <w:sz w:val="24"/>
          <w:szCs w:val="24"/>
          <w:lang w:val="ro-RO"/>
        </w:rPr>
        <w:t>se modifică și va avea următorul cuprins:</w:t>
      </w:r>
    </w:p>
    <w:p w14:paraId="4A60C639" w14:textId="77777777" w:rsidR="009F10A8" w:rsidRDefault="008D503E" w:rsidP="009F10A8">
      <w:pPr>
        <w:pStyle w:val="ListParagraph"/>
        <w:spacing w:after="120" w:line="360" w:lineRule="auto"/>
        <w:ind w:left="-450" w:right="33"/>
        <w:contextualSpacing w:val="0"/>
        <w:jc w:val="both"/>
        <w:rPr>
          <w:rFonts w:ascii="Times New Roman" w:hAnsi="Times New Roman" w:cs="Times New Roman"/>
          <w:sz w:val="24"/>
          <w:szCs w:val="24"/>
          <w:shd w:val="clear" w:color="auto" w:fill="FFFFFF"/>
          <w:lang w:val="ro-RO"/>
        </w:rPr>
      </w:pPr>
      <w:r w:rsidRPr="00676A73">
        <w:rPr>
          <w:rFonts w:ascii="Times New Roman" w:hAnsi="Times New Roman" w:cs="Times New Roman"/>
          <w:sz w:val="24"/>
          <w:szCs w:val="24"/>
          <w:lang w:val="ro-RO"/>
        </w:rPr>
        <w:t>„</w:t>
      </w:r>
      <w:r w:rsidR="00D32C72" w:rsidRPr="00676A73">
        <w:rPr>
          <w:rFonts w:ascii="Times New Roman" w:hAnsi="Times New Roman" w:cs="Times New Roman"/>
          <w:sz w:val="24"/>
          <w:szCs w:val="24"/>
          <w:lang w:val="ro-RO"/>
        </w:rPr>
        <w:t xml:space="preserve">Art. 2. - </w:t>
      </w:r>
      <w:r w:rsidR="00C47235" w:rsidRPr="00676A73">
        <w:rPr>
          <w:rFonts w:ascii="Times New Roman" w:hAnsi="Times New Roman" w:cs="Times New Roman"/>
          <w:sz w:val="24"/>
          <w:szCs w:val="24"/>
          <w:lang w:val="ro-RO"/>
        </w:rPr>
        <w:t xml:space="preserve">(1) Prezenta metodologie stabilește modul de calcul al prețurilor și tarifelor pentru serviciile/activitățile publice de alimentare cu apă </w:t>
      </w:r>
      <w:proofErr w:type="spellStart"/>
      <w:r w:rsidR="00C47235" w:rsidRPr="00676A73">
        <w:rPr>
          <w:rFonts w:ascii="Times New Roman" w:hAnsi="Times New Roman" w:cs="Times New Roman"/>
          <w:sz w:val="24"/>
          <w:szCs w:val="24"/>
          <w:lang w:val="ro-RO"/>
        </w:rPr>
        <w:t>şi</w:t>
      </w:r>
      <w:proofErr w:type="spellEnd"/>
      <w:r w:rsidR="00C47235" w:rsidRPr="00676A73">
        <w:rPr>
          <w:rFonts w:ascii="Times New Roman" w:hAnsi="Times New Roman" w:cs="Times New Roman"/>
          <w:sz w:val="24"/>
          <w:szCs w:val="24"/>
          <w:lang w:val="ro-RO"/>
        </w:rPr>
        <w:t xml:space="preserve"> de canalizare furnizate/prestate de către operatorii/operatorii regionali, </w:t>
      </w:r>
      <w:r w:rsidR="00C47235" w:rsidRPr="00676A73">
        <w:rPr>
          <w:rFonts w:ascii="Times New Roman" w:hAnsi="Times New Roman" w:cs="Times New Roman"/>
          <w:sz w:val="24"/>
          <w:szCs w:val="24"/>
          <w:shd w:val="clear" w:color="auto" w:fill="FFFFFF"/>
          <w:lang w:val="ro-RO"/>
        </w:rPr>
        <w:t>precum și al</w:t>
      </w:r>
      <w:r w:rsidR="00C47235" w:rsidRPr="00676A73">
        <w:rPr>
          <w:rFonts w:ascii="Times New Roman" w:hAnsi="Times New Roman" w:cs="Times New Roman"/>
          <w:sz w:val="24"/>
          <w:szCs w:val="24"/>
          <w:lang w:val="ro-RO"/>
        </w:rPr>
        <w:t xml:space="preserve"> tarifului pentru serviciul public</w:t>
      </w:r>
      <w:r w:rsidR="00C47235" w:rsidRPr="00676A73">
        <w:rPr>
          <w:rFonts w:ascii="Times New Roman" w:hAnsi="Times New Roman" w:cs="Times New Roman"/>
          <w:sz w:val="24"/>
          <w:szCs w:val="24"/>
          <w:shd w:val="clear" w:color="auto" w:fill="FFFFFF"/>
          <w:lang w:val="ro-RO"/>
        </w:rPr>
        <w:t xml:space="preserve"> inteligent alternativ pentru procesarea apelor uzate</w:t>
      </w:r>
      <w:r w:rsidR="00C604BD">
        <w:rPr>
          <w:rFonts w:ascii="Times New Roman" w:hAnsi="Times New Roman" w:cs="Times New Roman"/>
          <w:sz w:val="24"/>
          <w:szCs w:val="24"/>
          <w:shd w:val="clear" w:color="auto" w:fill="FFFFFF"/>
          <w:lang w:val="ro-RO"/>
        </w:rPr>
        <w:t>,</w:t>
      </w:r>
      <w:r w:rsidR="00C47235" w:rsidRPr="00676A73">
        <w:rPr>
          <w:rFonts w:ascii="Times New Roman" w:hAnsi="Times New Roman" w:cs="Times New Roman"/>
          <w:sz w:val="24"/>
          <w:szCs w:val="24"/>
          <w:lang w:val="ro-RO"/>
        </w:rPr>
        <w:t xml:space="preserve"> prestat de către operatorii/operatorii regionali, prin intermediul sistemelor publice realizate/dezvoltate din fonduri publice asigurate de la bugetul local și/sau </w:t>
      </w:r>
      <w:r w:rsidR="00C47235" w:rsidRPr="00676A73">
        <w:rPr>
          <w:rFonts w:ascii="Times New Roman" w:hAnsi="Times New Roman" w:cs="Times New Roman"/>
          <w:sz w:val="24"/>
          <w:szCs w:val="24"/>
          <w:shd w:val="clear" w:color="auto" w:fill="FFFFFF"/>
          <w:lang w:val="ro-RO"/>
        </w:rPr>
        <w:t>din fondurile proprii ale acestora.</w:t>
      </w:r>
      <w:r w:rsidRPr="00676A73">
        <w:rPr>
          <w:rFonts w:ascii="Times New Roman" w:hAnsi="Times New Roman" w:cs="Times New Roman"/>
          <w:sz w:val="24"/>
          <w:szCs w:val="24"/>
          <w:shd w:val="clear" w:color="auto" w:fill="FFFFFF"/>
          <w:lang w:val="ro-RO"/>
        </w:rPr>
        <w:t>”</w:t>
      </w:r>
    </w:p>
    <w:p w14:paraId="7DA14727" w14:textId="77777777" w:rsidR="0043703A" w:rsidRPr="009F10A8" w:rsidRDefault="000F2C42" w:rsidP="009F10A8">
      <w:pPr>
        <w:pStyle w:val="ListParagraph"/>
        <w:spacing w:after="120" w:line="360" w:lineRule="auto"/>
        <w:ind w:left="-450" w:right="33"/>
        <w:contextualSpacing w:val="0"/>
        <w:jc w:val="both"/>
        <w:rPr>
          <w:rFonts w:ascii="Times New Roman" w:hAnsi="Times New Roman" w:cs="Times New Roman"/>
          <w:sz w:val="24"/>
          <w:szCs w:val="24"/>
          <w:shd w:val="clear" w:color="auto" w:fill="FFFFFF"/>
          <w:lang w:val="ro-RO"/>
        </w:rPr>
      </w:pPr>
      <w:r w:rsidRPr="009F10A8">
        <w:rPr>
          <w:rFonts w:ascii="Times New Roman" w:hAnsi="Times New Roman" w:cs="Times New Roman"/>
          <w:sz w:val="24"/>
          <w:szCs w:val="24"/>
          <w:lang w:val="ro-RO"/>
        </w:rPr>
        <w:t>6.</w:t>
      </w:r>
      <w:r>
        <w:rPr>
          <w:rFonts w:ascii="Times New Roman" w:hAnsi="Times New Roman" w:cs="Times New Roman"/>
          <w:b/>
          <w:sz w:val="24"/>
          <w:szCs w:val="24"/>
          <w:lang w:val="ro-RO"/>
        </w:rPr>
        <w:t xml:space="preserve"> </w:t>
      </w:r>
      <w:r w:rsidRPr="009F10A8">
        <w:rPr>
          <w:rFonts w:ascii="Times New Roman" w:hAnsi="Times New Roman" w:cs="Times New Roman"/>
          <w:b/>
          <w:bCs/>
          <w:sz w:val="24"/>
          <w:szCs w:val="24"/>
          <w:lang w:val="ro-RO"/>
        </w:rPr>
        <w:t>În anexă</w:t>
      </w:r>
      <w:r w:rsidR="005F6EB0">
        <w:rPr>
          <w:rFonts w:ascii="Times New Roman" w:hAnsi="Times New Roman" w:cs="Times New Roman"/>
          <w:b/>
          <w:bCs/>
          <w:sz w:val="24"/>
          <w:szCs w:val="24"/>
          <w:lang w:val="ro-RO"/>
        </w:rPr>
        <w:t>,</w:t>
      </w:r>
      <w:r>
        <w:rPr>
          <w:rFonts w:ascii="Times New Roman" w:hAnsi="Times New Roman" w:cs="Times New Roman"/>
          <w:bCs/>
          <w:sz w:val="24"/>
          <w:szCs w:val="24"/>
          <w:lang w:val="ro-RO"/>
        </w:rPr>
        <w:t xml:space="preserve"> </w:t>
      </w:r>
      <w:r>
        <w:rPr>
          <w:rFonts w:ascii="Times New Roman" w:hAnsi="Times New Roman" w:cs="Times New Roman"/>
          <w:b/>
          <w:sz w:val="24"/>
          <w:szCs w:val="24"/>
          <w:lang w:val="ro-RO"/>
        </w:rPr>
        <w:t>a</w:t>
      </w:r>
      <w:r w:rsidR="0043703A" w:rsidRPr="0043703A">
        <w:rPr>
          <w:rFonts w:ascii="Times New Roman" w:hAnsi="Times New Roman" w:cs="Times New Roman"/>
          <w:b/>
          <w:sz w:val="24"/>
          <w:szCs w:val="24"/>
          <w:lang w:val="ro-RO"/>
        </w:rPr>
        <w:t xml:space="preserve">rticolul 3 </w:t>
      </w:r>
      <w:r w:rsidR="0043703A" w:rsidRPr="0043703A">
        <w:rPr>
          <w:rFonts w:ascii="Times New Roman" w:hAnsi="Times New Roman" w:cs="Times New Roman"/>
          <w:b/>
          <w:bCs/>
          <w:sz w:val="24"/>
          <w:szCs w:val="24"/>
          <w:lang w:val="ro-RO"/>
        </w:rPr>
        <w:t>se modifică și va avea următorul cuprins:</w:t>
      </w:r>
    </w:p>
    <w:p w14:paraId="2F33AA31" w14:textId="77777777" w:rsidR="00F01353" w:rsidRPr="00676A73" w:rsidRDefault="00046DC6" w:rsidP="00730988">
      <w:pPr>
        <w:pStyle w:val="ListParagraph"/>
        <w:tabs>
          <w:tab w:val="left" w:pos="-567"/>
          <w:tab w:val="left" w:pos="900"/>
        </w:tabs>
        <w:spacing w:after="120"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 xml:space="preserve">„Art. 3. – (1) </w:t>
      </w:r>
      <w:r w:rsidR="00844CF3" w:rsidRPr="00676A73">
        <w:rPr>
          <w:rFonts w:ascii="Times New Roman" w:hAnsi="Times New Roman" w:cs="Times New Roman"/>
          <w:sz w:val="24"/>
          <w:szCs w:val="24"/>
          <w:lang w:val="ro-RO"/>
        </w:rPr>
        <w:t>Prezenta metodologie se aplică</w:t>
      </w:r>
      <w:r w:rsidR="0058069F">
        <w:rPr>
          <w:rFonts w:ascii="Times New Roman" w:hAnsi="Times New Roman" w:cs="Times New Roman"/>
          <w:sz w:val="24"/>
          <w:szCs w:val="24"/>
          <w:lang w:val="ro-RO"/>
        </w:rPr>
        <w:t xml:space="preserve"> </w:t>
      </w:r>
      <w:r w:rsidR="00C2009D" w:rsidRPr="00676A73">
        <w:rPr>
          <w:rFonts w:ascii="Times New Roman" w:hAnsi="Times New Roman" w:cs="Times New Roman"/>
          <w:sz w:val="24"/>
          <w:szCs w:val="24"/>
          <w:lang w:val="ro-RO"/>
        </w:rPr>
        <w:t xml:space="preserve">la stabilirea, ajustarea sau modificarea </w:t>
      </w:r>
      <w:r w:rsidR="001C387D" w:rsidRPr="00676A73">
        <w:rPr>
          <w:rFonts w:ascii="Times New Roman" w:hAnsi="Times New Roman" w:cs="Times New Roman"/>
          <w:sz w:val="24"/>
          <w:szCs w:val="24"/>
          <w:lang w:val="ro-RO"/>
        </w:rPr>
        <w:t xml:space="preserve">prețurilor și tarifelor </w:t>
      </w:r>
      <w:r w:rsidR="00E92617" w:rsidRPr="00676A73">
        <w:rPr>
          <w:rFonts w:ascii="Times New Roman" w:hAnsi="Times New Roman" w:cs="Times New Roman"/>
          <w:sz w:val="24"/>
          <w:szCs w:val="24"/>
          <w:lang w:val="ro-RO"/>
        </w:rPr>
        <w:t>pentru serviciile</w:t>
      </w:r>
      <w:r w:rsidR="00C2009D" w:rsidRPr="00676A73">
        <w:rPr>
          <w:rFonts w:ascii="Times New Roman" w:hAnsi="Times New Roman" w:cs="Times New Roman"/>
          <w:sz w:val="24"/>
          <w:szCs w:val="24"/>
          <w:lang w:val="ro-RO"/>
        </w:rPr>
        <w:t>/</w:t>
      </w:r>
      <w:r w:rsidR="00E92617" w:rsidRPr="00676A73">
        <w:rPr>
          <w:rFonts w:ascii="Times New Roman" w:hAnsi="Times New Roman" w:cs="Times New Roman"/>
          <w:sz w:val="24"/>
          <w:szCs w:val="24"/>
          <w:lang w:val="ro-RO"/>
        </w:rPr>
        <w:t xml:space="preserve">activitățile </w:t>
      </w:r>
      <w:r w:rsidR="00AC4A70" w:rsidRPr="00676A73">
        <w:rPr>
          <w:rFonts w:ascii="Times New Roman" w:hAnsi="Times New Roman" w:cs="Times New Roman"/>
          <w:sz w:val="24"/>
          <w:szCs w:val="24"/>
          <w:lang w:val="ro-RO"/>
        </w:rPr>
        <w:t xml:space="preserve">publice </w:t>
      </w:r>
      <w:r w:rsidR="00C2009D" w:rsidRPr="00676A73">
        <w:rPr>
          <w:rFonts w:ascii="Times New Roman" w:hAnsi="Times New Roman" w:cs="Times New Roman"/>
          <w:sz w:val="24"/>
          <w:szCs w:val="24"/>
          <w:lang w:val="ro-RO"/>
        </w:rPr>
        <w:t>de alimentare cu apă și de canalizare</w:t>
      </w:r>
      <w:r w:rsidR="00901A88" w:rsidRPr="00676A73">
        <w:rPr>
          <w:rFonts w:ascii="Times New Roman" w:hAnsi="Times New Roman" w:cs="Times New Roman"/>
          <w:sz w:val="24"/>
          <w:szCs w:val="24"/>
          <w:lang w:val="ro-RO"/>
        </w:rPr>
        <w:t xml:space="preserve">, </w:t>
      </w:r>
      <w:r w:rsidR="00E92617" w:rsidRPr="00676A73">
        <w:rPr>
          <w:rFonts w:ascii="Times New Roman" w:hAnsi="Times New Roman" w:cs="Times New Roman"/>
          <w:sz w:val="24"/>
          <w:szCs w:val="24"/>
          <w:lang w:val="ro-RO"/>
        </w:rPr>
        <w:t>furnizate/prestate</w:t>
      </w:r>
      <w:r w:rsidR="001C387D" w:rsidRPr="00676A73">
        <w:rPr>
          <w:rFonts w:ascii="Times New Roman" w:hAnsi="Times New Roman" w:cs="Times New Roman"/>
          <w:sz w:val="24"/>
          <w:szCs w:val="24"/>
          <w:lang w:val="ro-RO"/>
        </w:rPr>
        <w:t xml:space="preserve"> de </w:t>
      </w:r>
      <w:r w:rsidR="00040745" w:rsidRPr="00676A73">
        <w:rPr>
          <w:rFonts w:ascii="Times New Roman" w:hAnsi="Times New Roman" w:cs="Times New Roman"/>
          <w:sz w:val="24"/>
          <w:szCs w:val="24"/>
          <w:lang w:val="ro-RO"/>
        </w:rPr>
        <w:t>următoarele categorii de operatori</w:t>
      </w:r>
      <w:r w:rsidR="00844CF3" w:rsidRPr="00676A73">
        <w:rPr>
          <w:rFonts w:ascii="Times New Roman" w:hAnsi="Times New Roman" w:cs="Times New Roman"/>
          <w:sz w:val="24"/>
          <w:szCs w:val="24"/>
          <w:lang w:val="ro-RO"/>
        </w:rPr>
        <w:t>:</w:t>
      </w:r>
    </w:p>
    <w:p w14:paraId="6C14D990" w14:textId="77777777" w:rsidR="00844CF3" w:rsidRPr="00676A73" w:rsidRDefault="0045370C" w:rsidP="00730988">
      <w:pPr>
        <w:pStyle w:val="ListParagraph"/>
        <w:numPr>
          <w:ilvl w:val="0"/>
          <w:numId w:val="5"/>
        </w:numPr>
        <w:tabs>
          <w:tab w:val="left" w:pos="-1134"/>
        </w:tabs>
        <w:spacing w:after="120" w:line="360" w:lineRule="auto"/>
        <w:ind w:left="-450" w:right="33" w:firstLine="0"/>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 xml:space="preserve">operatori de tip </w:t>
      </w:r>
      <w:r w:rsidR="00844CF3" w:rsidRPr="00676A73">
        <w:rPr>
          <w:rFonts w:ascii="Times New Roman" w:hAnsi="Times New Roman" w:cs="Times New Roman"/>
          <w:sz w:val="24"/>
          <w:szCs w:val="24"/>
          <w:lang w:val="ro-RO"/>
        </w:rPr>
        <w:t>servicii publice de interes local sau județean, cu personalitate juridică</w:t>
      </w:r>
      <w:r w:rsidR="004A3588" w:rsidRPr="00676A73">
        <w:rPr>
          <w:rFonts w:ascii="Times New Roman" w:hAnsi="Times New Roman" w:cs="Times New Roman"/>
          <w:sz w:val="24"/>
          <w:szCs w:val="24"/>
          <w:lang w:val="ro-RO"/>
        </w:rPr>
        <w:t>,</w:t>
      </w:r>
      <w:r w:rsidR="00844CF3" w:rsidRPr="00676A73">
        <w:rPr>
          <w:rFonts w:ascii="Times New Roman" w:hAnsi="Times New Roman" w:cs="Times New Roman"/>
          <w:sz w:val="24"/>
          <w:szCs w:val="24"/>
          <w:lang w:val="ro-RO"/>
        </w:rPr>
        <w:t xml:space="preserve"> care furnizează/prestează</w:t>
      </w:r>
      <w:r w:rsidR="004A3588" w:rsidRPr="00676A73">
        <w:rPr>
          <w:rFonts w:ascii="Times New Roman" w:hAnsi="Times New Roman" w:cs="Times New Roman"/>
          <w:sz w:val="24"/>
          <w:szCs w:val="24"/>
          <w:lang w:val="ro-RO"/>
        </w:rPr>
        <w:t>, în gestiune directă,</w:t>
      </w:r>
      <w:r w:rsidR="00844CF3" w:rsidRPr="00676A73">
        <w:rPr>
          <w:rFonts w:ascii="Times New Roman" w:hAnsi="Times New Roman" w:cs="Times New Roman"/>
          <w:sz w:val="24"/>
          <w:szCs w:val="24"/>
          <w:lang w:val="ro-RO"/>
        </w:rPr>
        <w:t xml:space="preserve"> servicii</w:t>
      </w:r>
      <w:r w:rsidR="00183E52" w:rsidRPr="00676A73">
        <w:rPr>
          <w:rFonts w:ascii="Times New Roman" w:hAnsi="Times New Roman" w:cs="Times New Roman"/>
          <w:sz w:val="24"/>
          <w:szCs w:val="24"/>
          <w:lang w:val="ro-RO"/>
        </w:rPr>
        <w:t>/activități</w:t>
      </w:r>
      <w:r w:rsidR="004A3588" w:rsidRPr="00676A73">
        <w:rPr>
          <w:rFonts w:ascii="Times New Roman" w:hAnsi="Times New Roman" w:cs="Times New Roman"/>
          <w:sz w:val="24"/>
          <w:szCs w:val="24"/>
          <w:lang w:val="ro-RO"/>
        </w:rPr>
        <w:t xml:space="preserve"> prin intermediul sistemelor publice </w:t>
      </w:r>
      <w:r w:rsidR="00183E52" w:rsidRPr="00676A73">
        <w:rPr>
          <w:rFonts w:ascii="Times New Roman" w:hAnsi="Times New Roman" w:cs="Times New Roman"/>
          <w:sz w:val="24"/>
          <w:szCs w:val="24"/>
          <w:lang w:val="ro-RO"/>
        </w:rPr>
        <w:t xml:space="preserve">de alimentare cu apă și/sau de canalizare </w:t>
      </w:r>
      <w:r w:rsidR="004A3588" w:rsidRPr="00676A73">
        <w:rPr>
          <w:rFonts w:ascii="Times New Roman" w:hAnsi="Times New Roman" w:cs="Times New Roman"/>
          <w:sz w:val="24"/>
          <w:szCs w:val="24"/>
          <w:lang w:val="ro-RO"/>
        </w:rPr>
        <w:t xml:space="preserve">realizate/dezvoltate din fonduri publice asigurate </w:t>
      </w:r>
      <w:r w:rsidR="00C2009D" w:rsidRPr="00676A73">
        <w:rPr>
          <w:rFonts w:ascii="Times New Roman" w:hAnsi="Times New Roman" w:cs="Times New Roman"/>
          <w:sz w:val="24"/>
          <w:szCs w:val="24"/>
          <w:lang w:val="ro-RO"/>
        </w:rPr>
        <w:t xml:space="preserve">integral </w:t>
      </w:r>
      <w:r w:rsidR="004A3588" w:rsidRPr="00676A73">
        <w:rPr>
          <w:rFonts w:ascii="Times New Roman" w:hAnsi="Times New Roman" w:cs="Times New Roman"/>
          <w:sz w:val="24"/>
          <w:szCs w:val="24"/>
          <w:lang w:val="ro-RO"/>
        </w:rPr>
        <w:t>de la bugetul local;</w:t>
      </w:r>
    </w:p>
    <w:p w14:paraId="76EB5941" w14:textId="77777777" w:rsidR="004A3588" w:rsidRPr="00676A73" w:rsidRDefault="0045370C" w:rsidP="00730988">
      <w:pPr>
        <w:pStyle w:val="ListParagraph"/>
        <w:numPr>
          <w:ilvl w:val="0"/>
          <w:numId w:val="5"/>
        </w:numPr>
        <w:tabs>
          <w:tab w:val="left" w:pos="-1134"/>
        </w:tabs>
        <w:spacing w:after="120" w:line="360" w:lineRule="auto"/>
        <w:ind w:left="-450" w:right="33" w:firstLine="0"/>
        <w:jc w:val="both"/>
        <w:rPr>
          <w:rFonts w:ascii="Times New Roman" w:hAnsi="Times New Roman" w:cs="Times New Roman"/>
          <w:sz w:val="24"/>
          <w:szCs w:val="24"/>
          <w:lang w:val="ro-RO"/>
        </w:rPr>
      </w:pPr>
      <w:r w:rsidRPr="00676A73">
        <w:rPr>
          <w:rFonts w:ascii="Times New Roman" w:hAnsi="Times New Roman" w:cs="Times New Roman"/>
          <w:sz w:val="24"/>
          <w:szCs w:val="24"/>
          <w:shd w:val="clear" w:color="auto" w:fill="FFFFFF"/>
          <w:lang w:val="ro-RO"/>
        </w:rPr>
        <w:lastRenderedPageBreak/>
        <w:t xml:space="preserve">operatori/operatori regionali de tip </w:t>
      </w:r>
      <w:proofErr w:type="spellStart"/>
      <w:r w:rsidR="004A3588" w:rsidRPr="00676A73">
        <w:rPr>
          <w:rFonts w:ascii="Times New Roman" w:hAnsi="Times New Roman" w:cs="Times New Roman"/>
          <w:sz w:val="24"/>
          <w:szCs w:val="24"/>
          <w:shd w:val="clear" w:color="auto" w:fill="FFFFFF"/>
          <w:lang w:val="ro-RO"/>
        </w:rPr>
        <w:t>societăţi</w:t>
      </w:r>
      <w:proofErr w:type="spellEnd"/>
      <w:r w:rsidR="004A3588" w:rsidRPr="00676A73">
        <w:rPr>
          <w:rFonts w:ascii="Times New Roman" w:hAnsi="Times New Roman" w:cs="Times New Roman"/>
          <w:sz w:val="24"/>
          <w:szCs w:val="24"/>
          <w:shd w:val="clear" w:color="auto" w:fill="FFFFFF"/>
          <w:lang w:val="ro-RO"/>
        </w:rPr>
        <w:t>, cu capital social integral public,</w:t>
      </w:r>
      <w:r w:rsidR="004A3588" w:rsidRPr="00676A73">
        <w:rPr>
          <w:rFonts w:ascii="Times New Roman" w:hAnsi="Times New Roman" w:cs="Times New Roman"/>
          <w:sz w:val="24"/>
          <w:szCs w:val="24"/>
          <w:lang w:val="ro-RO"/>
        </w:rPr>
        <w:t xml:space="preserve"> care furnizează/prestează, în gestiune directă, servicii</w:t>
      </w:r>
      <w:r w:rsidR="00183E52" w:rsidRPr="00676A73">
        <w:rPr>
          <w:rFonts w:ascii="Times New Roman" w:hAnsi="Times New Roman" w:cs="Times New Roman"/>
          <w:sz w:val="24"/>
          <w:szCs w:val="24"/>
          <w:lang w:val="ro-RO"/>
        </w:rPr>
        <w:t>/activități</w:t>
      </w:r>
      <w:r w:rsidR="004A3588" w:rsidRPr="00676A73">
        <w:rPr>
          <w:rFonts w:ascii="Times New Roman" w:hAnsi="Times New Roman" w:cs="Times New Roman"/>
          <w:sz w:val="24"/>
          <w:szCs w:val="24"/>
          <w:lang w:val="ro-RO"/>
        </w:rPr>
        <w:t xml:space="preserve"> prin intermediul sistemelor publice </w:t>
      </w:r>
      <w:r w:rsidR="00183E52" w:rsidRPr="00676A73">
        <w:rPr>
          <w:rFonts w:ascii="Times New Roman" w:hAnsi="Times New Roman" w:cs="Times New Roman"/>
          <w:sz w:val="24"/>
          <w:szCs w:val="24"/>
          <w:lang w:val="ro-RO"/>
        </w:rPr>
        <w:t xml:space="preserve">de alimentare cu apă și/sau de canalizare </w:t>
      </w:r>
      <w:r w:rsidR="004A3588" w:rsidRPr="00676A73">
        <w:rPr>
          <w:rFonts w:ascii="Times New Roman" w:hAnsi="Times New Roman" w:cs="Times New Roman"/>
          <w:sz w:val="24"/>
          <w:szCs w:val="24"/>
          <w:lang w:val="ro-RO"/>
        </w:rPr>
        <w:t xml:space="preserve">realizate/dezvoltate din fonduri publice asigurate </w:t>
      </w:r>
      <w:r w:rsidR="00C2009D" w:rsidRPr="00676A73">
        <w:rPr>
          <w:rFonts w:ascii="Times New Roman" w:hAnsi="Times New Roman" w:cs="Times New Roman"/>
          <w:sz w:val="24"/>
          <w:szCs w:val="24"/>
          <w:lang w:val="ro-RO"/>
        </w:rPr>
        <w:t xml:space="preserve">integral </w:t>
      </w:r>
      <w:r w:rsidR="004A3588" w:rsidRPr="00676A73">
        <w:rPr>
          <w:rFonts w:ascii="Times New Roman" w:hAnsi="Times New Roman" w:cs="Times New Roman"/>
          <w:sz w:val="24"/>
          <w:szCs w:val="24"/>
          <w:lang w:val="ro-RO"/>
        </w:rPr>
        <w:t>de la bugetul local;</w:t>
      </w:r>
    </w:p>
    <w:p w14:paraId="3DCBFAD7" w14:textId="77777777" w:rsidR="006643AF" w:rsidRPr="00676A73" w:rsidRDefault="0045370C" w:rsidP="00730988">
      <w:pPr>
        <w:pStyle w:val="ListParagraph"/>
        <w:numPr>
          <w:ilvl w:val="0"/>
          <w:numId w:val="5"/>
        </w:numPr>
        <w:tabs>
          <w:tab w:val="left" w:pos="-426"/>
        </w:tabs>
        <w:spacing w:after="120" w:line="360" w:lineRule="auto"/>
        <w:ind w:left="-450" w:right="33" w:firstLine="0"/>
        <w:jc w:val="both"/>
        <w:rPr>
          <w:rFonts w:ascii="Times New Roman" w:hAnsi="Times New Roman" w:cs="Times New Roman"/>
          <w:sz w:val="24"/>
          <w:szCs w:val="24"/>
          <w:lang w:val="ro-RO"/>
        </w:rPr>
      </w:pPr>
      <w:r w:rsidRPr="00676A73">
        <w:rPr>
          <w:rFonts w:ascii="Times New Roman" w:hAnsi="Times New Roman" w:cs="Times New Roman"/>
          <w:sz w:val="24"/>
          <w:szCs w:val="24"/>
          <w:shd w:val="clear" w:color="auto" w:fill="FFFFFF"/>
          <w:lang w:val="ro-RO"/>
        </w:rPr>
        <w:t xml:space="preserve">operatori de tip </w:t>
      </w:r>
      <w:proofErr w:type="spellStart"/>
      <w:r w:rsidR="004A3588" w:rsidRPr="00676A73">
        <w:rPr>
          <w:rFonts w:ascii="Times New Roman" w:hAnsi="Times New Roman" w:cs="Times New Roman"/>
          <w:sz w:val="24"/>
          <w:szCs w:val="24"/>
          <w:shd w:val="clear" w:color="auto" w:fill="FFFFFF"/>
          <w:lang w:val="ro-RO"/>
        </w:rPr>
        <w:t>societăţi</w:t>
      </w:r>
      <w:proofErr w:type="spellEnd"/>
      <w:r w:rsidR="004A3588" w:rsidRPr="00676A73">
        <w:rPr>
          <w:rFonts w:ascii="Times New Roman" w:hAnsi="Times New Roman" w:cs="Times New Roman"/>
          <w:sz w:val="24"/>
          <w:szCs w:val="24"/>
          <w:shd w:val="clear" w:color="auto" w:fill="FFFFFF"/>
          <w:lang w:val="ro-RO"/>
        </w:rPr>
        <w:t xml:space="preserve">, cu capital social privat sau mixt, </w:t>
      </w:r>
      <w:r w:rsidR="00AB5DF1" w:rsidRPr="00676A73">
        <w:rPr>
          <w:rFonts w:ascii="Times New Roman" w:hAnsi="Times New Roman" w:cs="Times New Roman"/>
          <w:sz w:val="24"/>
          <w:szCs w:val="24"/>
          <w:lang w:val="ro-RO"/>
        </w:rPr>
        <w:t>care furnizează/prestează, în gestiune delegată, servicii</w:t>
      </w:r>
      <w:r w:rsidR="00183E52" w:rsidRPr="00676A73">
        <w:rPr>
          <w:rFonts w:ascii="Times New Roman" w:hAnsi="Times New Roman" w:cs="Times New Roman"/>
          <w:sz w:val="24"/>
          <w:szCs w:val="24"/>
          <w:lang w:val="ro-RO"/>
        </w:rPr>
        <w:t>/activități</w:t>
      </w:r>
      <w:r w:rsidR="00AB5DF1" w:rsidRPr="00676A73">
        <w:rPr>
          <w:rFonts w:ascii="Times New Roman" w:hAnsi="Times New Roman" w:cs="Times New Roman"/>
          <w:sz w:val="24"/>
          <w:szCs w:val="24"/>
          <w:lang w:val="ro-RO"/>
        </w:rPr>
        <w:t xml:space="preserve"> prin intermediul sistemelor publice </w:t>
      </w:r>
      <w:r w:rsidR="00183E52" w:rsidRPr="00676A73">
        <w:rPr>
          <w:rFonts w:ascii="Times New Roman" w:hAnsi="Times New Roman" w:cs="Times New Roman"/>
          <w:sz w:val="24"/>
          <w:szCs w:val="24"/>
          <w:lang w:val="ro-RO"/>
        </w:rPr>
        <w:t xml:space="preserve">de alimentare cu apă și/sau de canalizare </w:t>
      </w:r>
      <w:r w:rsidR="00AB5DF1" w:rsidRPr="00676A73">
        <w:rPr>
          <w:rFonts w:ascii="Times New Roman" w:hAnsi="Times New Roman" w:cs="Times New Roman"/>
          <w:sz w:val="24"/>
          <w:szCs w:val="24"/>
          <w:lang w:val="ro-RO"/>
        </w:rPr>
        <w:t>realizate/dezvoltate din fonduri publice asigurate de la bugetul local</w:t>
      </w:r>
      <w:r w:rsidR="00E77EB8" w:rsidRPr="00676A73">
        <w:rPr>
          <w:rFonts w:ascii="Times New Roman" w:hAnsi="Times New Roman" w:cs="Times New Roman"/>
          <w:sz w:val="24"/>
          <w:szCs w:val="24"/>
          <w:lang w:val="ro-RO"/>
        </w:rPr>
        <w:t xml:space="preserve"> și/sau </w:t>
      </w:r>
      <w:r w:rsidR="00E77EB8" w:rsidRPr="00676A73">
        <w:rPr>
          <w:rFonts w:ascii="Times New Roman" w:hAnsi="Times New Roman" w:cs="Times New Roman"/>
          <w:sz w:val="24"/>
          <w:szCs w:val="24"/>
          <w:shd w:val="clear" w:color="auto" w:fill="FFFFFF"/>
          <w:lang w:val="ro-RO"/>
        </w:rPr>
        <w:t>din fondurile proprii ale acestora</w:t>
      </w:r>
      <w:r w:rsidR="00AC4A70" w:rsidRPr="00676A73">
        <w:rPr>
          <w:rFonts w:ascii="Times New Roman" w:hAnsi="Times New Roman" w:cs="Times New Roman"/>
          <w:sz w:val="24"/>
          <w:szCs w:val="24"/>
          <w:lang w:val="ro-RO"/>
        </w:rPr>
        <w:t>.</w:t>
      </w:r>
    </w:p>
    <w:p w14:paraId="5562D70E" w14:textId="77777777" w:rsidR="00DC6053" w:rsidRPr="00676A73" w:rsidRDefault="006643AF" w:rsidP="00730988">
      <w:pPr>
        <w:pStyle w:val="ListParagraph"/>
        <w:tabs>
          <w:tab w:val="left" w:pos="-567"/>
          <w:tab w:val="left" w:pos="1170"/>
        </w:tabs>
        <w:spacing w:after="120"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 xml:space="preserve">(2) </w:t>
      </w:r>
      <w:r w:rsidR="00C365D1" w:rsidRPr="00676A73">
        <w:rPr>
          <w:rFonts w:ascii="Times New Roman" w:hAnsi="Times New Roman" w:cs="Times New Roman"/>
          <w:sz w:val="24"/>
          <w:szCs w:val="24"/>
          <w:lang w:val="ro-RO"/>
        </w:rPr>
        <w:t>Stabilirea, ajustarea sau modificarea p</w:t>
      </w:r>
      <w:r w:rsidR="00AC4A70" w:rsidRPr="00676A73">
        <w:rPr>
          <w:rFonts w:ascii="Times New Roman" w:hAnsi="Times New Roman" w:cs="Times New Roman"/>
          <w:sz w:val="24"/>
          <w:szCs w:val="24"/>
          <w:lang w:val="ro-RO"/>
        </w:rPr>
        <w:t>rețuril</w:t>
      </w:r>
      <w:r w:rsidR="00C365D1" w:rsidRPr="00676A73">
        <w:rPr>
          <w:rFonts w:ascii="Times New Roman" w:hAnsi="Times New Roman" w:cs="Times New Roman"/>
          <w:sz w:val="24"/>
          <w:szCs w:val="24"/>
          <w:lang w:val="ro-RO"/>
        </w:rPr>
        <w:t>or</w:t>
      </w:r>
      <w:r w:rsidR="00AC4A70" w:rsidRPr="00676A73">
        <w:rPr>
          <w:rFonts w:ascii="Times New Roman" w:hAnsi="Times New Roman" w:cs="Times New Roman"/>
          <w:sz w:val="24"/>
          <w:szCs w:val="24"/>
          <w:lang w:val="ro-RO"/>
        </w:rPr>
        <w:t xml:space="preserve"> și tarifel</w:t>
      </w:r>
      <w:r w:rsidR="00107A35" w:rsidRPr="00676A73">
        <w:rPr>
          <w:rFonts w:ascii="Times New Roman" w:hAnsi="Times New Roman" w:cs="Times New Roman"/>
          <w:sz w:val="24"/>
          <w:szCs w:val="24"/>
          <w:lang w:val="ro-RO"/>
        </w:rPr>
        <w:t>or</w:t>
      </w:r>
      <w:r w:rsidR="00B16ACE">
        <w:rPr>
          <w:rFonts w:ascii="Times New Roman" w:hAnsi="Times New Roman" w:cs="Times New Roman"/>
          <w:sz w:val="24"/>
          <w:szCs w:val="24"/>
          <w:lang w:val="ro-RO"/>
        </w:rPr>
        <w:t xml:space="preserve"> </w:t>
      </w:r>
      <w:r w:rsidR="007744D2" w:rsidRPr="00676A73">
        <w:rPr>
          <w:rFonts w:ascii="Times New Roman" w:hAnsi="Times New Roman" w:cs="Times New Roman"/>
          <w:sz w:val="24"/>
          <w:szCs w:val="24"/>
          <w:lang w:val="ro-RO"/>
        </w:rPr>
        <w:t xml:space="preserve">furnizate/prestate </w:t>
      </w:r>
      <w:r w:rsidR="007744D2">
        <w:rPr>
          <w:rFonts w:ascii="Times New Roman" w:hAnsi="Times New Roman" w:cs="Times New Roman"/>
          <w:sz w:val="24"/>
          <w:szCs w:val="24"/>
          <w:lang w:val="ro-RO"/>
        </w:rPr>
        <w:t xml:space="preserve">de operatorii prevăzuți </w:t>
      </w:r>
      <w:r w:rsidR="00AC4A70" w:rsidRPr="00676A73">
        <w:rPr>
          <w:rFonts w:ascii="Times New Roman" w:hAnsi="Times New Roman" w:cs="Times New Roman"/>
          <w:sz w:val="24"/>
          <w:szCs w:val="24"/>
          <w:lang w:val="ro-RO"/>
        </w:rPr>
        <w:t xml:space="preserve"> la </w:t>
      </w:r>
      <w:r w:rsidR="00027536" w:rsidRPr="00676A73">
        <w:rPr>
          <w:rFonts w:ascii="Times New Roman" w:hAnsi="Times New Roman" w:cs="Times New Roman"/>
          <w:sz w:val="24"/>
          <w:szCs w:val="24"/>
          <w:lang w:val="ro-RO"/>
        </w:rPr>
        <w:t>alin. (1)</w:t>
      </w:r>
      <w:r w:rsidR="00107A35" w:rsidRPr="00676A73">
        <w:rPr>
          <w:rFonts w:ascii="Times New Roman" w:hAnsi="Times New Roman" w:cs="Times New Roman"/>
          <w:sz w:val="24"/>
          <w:szCs w:val="24"/>
          <w:lang w:val="ro-RO"/>
        </w:rPr>
        <w:t xml:space="preserve"> lit. a) și b), precum și ajustarea sau modificarea prețurilor și tarifelor </w:t>
      </w:r>
      <w:r w:rsidR="007744D2" w:rsidRPr="00676A73">
        <w:rPr>
          <w:rFonts w:ascii="Times New Roman" w:hAnsi="Times New Roman" w:cs="Times New Roman"/>
          <w:sz w:val="24"/>
          <w:szCs w:val="24"/>
          <w:lang w:val="ro-RO"/>
        </w:rPr>
        <w:t xml:space="preserve">furnizate/prestate </w:t>
      </w:r>
      <w:r w:rsidR="007744D2">
        <w:rPr>
          <w:rFonts w:ascii="Times New Roman" w:hAnsi="Times New Roman" w:cs="Times New Roman"/>
          <w:sz w:val="24"/>
          <w:szCs w:val="24"/>
          <w:lang w:val="ro-RO"/>
        </w:rPr>
        <w:t>de operatorii prevăzuți</w:t>
      </w:r>
      <w:r w:rsidR="00B16ACE">
        <w:rPr>
          <w:rFonts w:ascii="Times New Roman" w:hAnsi="Times New Roman" w:cs="Times New Roman"/>
          <w:sz w:val="24"/>
          <w:szCs w:val="24"/>
          <w:lang w:val="ro-RO"/>
        </w:rPr>
        <w:t xml:space="preserve"> la alin. (1) lit. c)</w:t>
      </w:r>
      <w:r w:rsidR="00027536" w:rsidRPr="00676A73">
        <w:rPr>
          <w:rFonts w:ascii="Times New Roman" w:hAnsi="Times New Roman" w:cs="Times New Roman"/>
          <w:sz w:val="24"/>
          <w:szCs w:val="24"/>
          <w:lang w:val="ro-RO"/>
        </w:rPr>
        <w:t xml:space="preserve"> se avizează de către </w:t>
      </w:r>
      <w:r w:rsidR="00E85C11" w:rsidRPr="00214239">
        <w:rPr>
          <w:rFonts w:ascii="Times New Roman" w:hAnsi="Times New Roman" w:cs="Times New Roman"/>
          <w:bCs/>
          <w:sz w:val="24"/>
          <w:szCs w:val="24"/>
          <w:lang w:val="ro-RO"/>
        </w:rPr>
        <w:t>Autoritatea</w:t>
      </w:r>
      <w:r w:rsidR="00214239">
        <w:rPr>
          <w:rFonts w:ascii="Times New Roman" w:hAnsi="Times New Roman" w:cs="Times New Roman"/>
          <w:bCs/>
          <w:sz w:val="24"/>
          <w:szCs w:val="24"/>
          <w:lang w:val="ro-RO"/>
        </w:rPr>
        <w:t xml:space="preserve"> </w:t>
      </w:r>
      <w:proofErr w:type="spellStart"/>
      <w:r w:rsidR="00E85C11" w:rsidRPr="00214239">
        <w:rPr>
          <w:rFonts w:ascii="Times New Roman" w:hAnsi="Times New Roman" w:cs="Times New Roman"/>
          <w:bCs/>
          <w:sz w:val="24"/>
          <w:szCs w:val="24"/>
          <w:lang w:val="ro-RO"/>
        </w:rPr>
        <w:t>Naţională</w:t>
      </w:r>
      <w:proofErr w:type="spellEnd"/>
      <w:r w:rsidR="00E85C11" w:rsidRPr="00214239">
        <w:rPr>
          <w:rFonts w:ascii="Times New Roman" w:hAnsi="Times New Roman" w:cs="Times New Roman"/>
          <w:bCs/>
          <w:sz w:val="24"/>
          <w:szCs w:val="24"/>
          <w:lang w:val="ro-RO"/>
        </w:rPr>
        <w:t xml:space="preserve"> de Reglementare pentru Serviciile Comunitare de </w:t>
      </w:r>
      <w:proofErr w:type="spellStart"/>
      <w:r w:rsidR="00E85C11" w:rsidRPr="00214239">
        <w:rPr>
          <w:rFonts w:ascii="Times New Roman" w:hAnsi="Times New Roman" w:cs="Times New Roman"/>
          <w:bCs/>
          <w:sz w:val="24"/>
          <w:szCs w:val="24"/>
          <w:lang w:val="ro-RO"/>
        </w:rPr>
        <w:t>Utilităţi</w:t>
      </w:r>
      <w:proofErr w:type="spellEnd"/>
      <w:r w:rsidR="00E85C11" w:rsidRPr="00214239">
        <w:rPr>
          <w:rFonts w:ascii="Times New Roman" w:hAnsi="Times New Roman" w:cs="Times New Roman"/>
          <w:bCs/>
          <w:sz w:val="24"/>
          <w:szCs w:val="24"/>
          <w:lang w:val="ro-RO"/>
        </w:rPr>
        <w:t xml:space="preserve"> Publice</w:t>
      </w:r>
      <w:r w:rsidR="00214239">
        <w:rPr>
          <w:rFonts w:ascii="Times New Roman" w:hAnsi="Times New Roman" w:cs="Times New Roman"/>
          <w:b/>
          <w:bCs/>
          <w:sz w:val="24"/>
          <w:szCs w:val="24"/>
          <w:lang w:val="ro-RO"/>
        </w:rPr>
        <w:t xml:space="preserve"> </w:t>
      </w:r>
      <w:r w:rsidR="00E85C11">
        <w:rPr>
          <w:rFonts w:ascii="Times New Roman" w:hAnsi="Times New Roman" w:cs="Times New Roman"/>
          <w:bCs/>
          <w:sz w:val="24"/>
          <w:szCs w:val="24"/>
          <w:lang w:val="ro-RO"/>
        </w:rPr>
        <w:t>(</w:t>
      </w:r>
      <w:r w:rsidR="00027536" w:rsidRPr="00676A73">
        <w:rPr>
          <w:rFonts w:ascii="Times New Roman" w:hAnsi="Times New Roman" w:cs="Times New Roman"/>
          <w:sz w:val="24"/>
          <w:szCs w:val="24"/>
          <w:lang w:val="ro-RO"/>
        </w:rPr>
        <w:t>A.N.R.S.C.</w:t>
      </w:r>
      <w:r w:rsidR="00E85C11">
        <w:rPr>
          <w:rFonts w:ascii="Times New Roman" w:hAnsi="Times New Roman" w:cs="Times New Roman"/>
          <w:sz w:val="24"/>
          <w:szCs w:val="24"/>
          <w:lang w:val="ro-RO"/>
        </w:rPr>
        <w:t>)</w:t>
      </w:r>
      <w:r w:rsidR="00027536" w:rsidRPr="00676A73">
        <w:rPr>
          <w:rFonts w:ascii="Times New Roman" w:hAnsi="Times New Roman" w:cs="Times New Roman"/>
          <w:sz w:val="24"/>
          <w:szCs w:val="24"/>
          <w:lang w:val="ro-RO"/>
        </w:rPr>
        <w:t xml:space="preserve"> și se aprobă de către autoritatea deliberativă a unității administrativ</w:t>
      </w:r>
      <w:r w:rsidR="00214239">
        <w:rPr>
          <w:rFonts w:ascii="Times New Roman" w:hAnsi="Times New Roman" w:cs="Times New Roman"/>
          <w:sz w:val="24"/>
          <w:szCs w:val="24"/>
          <w:lang w:val="ro-RO"/>
        </w:rPr>
        <w:t xml:space="preserve"> </w:t>
      </w:r>
      <w:r w:rsidR="00027536" w:rsidRPr="00676A73">
        <w:rPr>
          <w:rFonts w:ascii="Times New Roman" w:hAnsi="Times New Roman" w:cs="Times New Roman"/>
          <w:sz w:val="24"/>
          <w:szCs w:val="24"/>
          <w:lang w:val="ro-RO"/>
        </w:rPr>
        <w:t>-</w:t>
      </w:r>
      <w:r w:rsidR="00214239">
        <w:rPr>
          <w:rFonts w:ascii="Times New Roman" w:hAnsi="Times New Roman" w:cs="Times New Roman"/>
          <w:sz w:val="24"/>
          <w:szCs w:val="24"/>
          <w:lang w:val="ro-RO"/>
        </w:rPr>
        <w:t xml:space="preserve"> </w:t>
      </w:r>
      <w:r w:rsidR="00027536" w:rsidRPr="00676A73">
        <w:rPr>
          <w:rFonts w:ascii="Times New Roman" w:hAnsi="Times New Roman" w:cs="Times New Roman"/>
          <w:sz w:val="24"/>
          <w:szCs w:val="24"/>
          <w:lang w:val="ro-RO"/>
        </w:rPr>
        <w:t>teritoriale sau, după caz, de către adunarea generală a asociației de dezvoltare intercomunitară, pe baza mandatului special primit de la unitățile administrativ-teritoriale membre ale asociației</w:t>
      </w:r>
      <w:r w:rsidR="005943BC" w:rsidRPr="00676A73">
        <w:rPr>
          <w:rFonts w:ascii="Times New Roman" w:hAnsi="Times New Roman" w:cs="Times New Roman"/>
          <w:sz w:val="24"/>
          <w:szCs w:val="24"/>
          <w:lang w:val="ro-RO"/>
        </w:rPr>
        <w:t>, în conformitate cu prevederile art. 35 alin. (8) din Legea nr. 241/2006, republicată, cu m</w:t>
      </w:r>
      <w:r w:rsidR="00841F30" w:rsidRPr="00676A73">
        <w:rPr>
          <w:rFonts w:ascii="Times New Roman" w:hAnsi="Times New Roman" w:cs="Times New Roman"/>
          <w:sz w:val="24"/>
          <w:szCs w:val="24"/>
          <w:lang w:val="ro-RO"/>
        </w:rPr>
        <w:t>odificările și completările ult</w:t>
      </w:r>
      <w:r w:rsidR="005943BC" w:rsidRPr="00676A73">
        <w:rPr>
          <w:rFonts w:ascii="Times New Roman" w:hAnsi="Times New Roman" w:cs="Times New Roman"/>
          <w:sz w:val="24"/>
          <w:szCs w:val="24"/>
          <w:lang w:val="ro-RO"/>
        </w:rPr>
        <w:t>erioare.</w:t>
      </w:r>
    </w:p>
    <w:p w14:paraId="4BE122D4" w14:textId="77777777" w:rsidR="000D2E8F" w:rsidRDefault="00DC6053" w:rsidP="000D2E8F">
      <w:pPr>
        <w:pStyle w:val="ListParagraph"/>
        <w:tabs>
          <w:tab w:val="left" w:pos="-567"/>
          <w:tab w:val="left" w:pos="1170"/>
        </w:tabs>
        <w:spacing w:after="120" w:line="360" w:lineRule="auto"/>
        <w:ind w:left="-450" w:right="33"/>
        <w:jc w:val="both"/>
        <w:rPr>
          <w:rFonts w:ascii="Times New Roman" w:hAnsi="Times New Roman" w:cs="Times New Roman"/>
          <w:sz w:val="24"/>
          <w:szCs w:val="24"/>
          <w:shd w:val="clear" w:color="auto" w:fill="FFFFFF"/>
          <w:lang w:val="ro-RO"/>
        </w:rPr>
      </w:pPr>
      <w:r w:rsidRPr="00676A73">
        <w:rPr>
          <w:rFonts w:ascii="Times New Roman" w:hAnsi="Times New Roman" w:cs="Times New Roman"/>
          <w:sz w:val="24"/>
          <w:szCs w:val="24"/>
          <w:lang w:val="ro-RO"/>
        </w:rPr>
        <w:t xml:space="preserve">(3) </w:t>
      </w:r>
      <w:proofErr w:type="spellStart"/>
      <w:r w:rsidR="00027536" w:rsidRPr="00676A73">
        <w:rPr>
          <w:rFonts w:ascii="Times New Roman" w:hAnsi="Times New Roman" w:cs="Times New Roman"/>
          <w:sz w:val="24"/>
          <w:szCs w:val="24"/>
          <w:shd w:val="clear" w:color="auto" w:fill="FFFFFF"/>
          <w:lang w:val="ro-RO"/>
        </w:rPr>
        <w:t>Autorităţile</w:t>
      </w:r>
      <w:proofErr w:type="spellEnd"/>
      <w:r w:rsidR="00027536" w:rsidRPr="00676A73">
        <w:rPr>
          <w:rFonts w:ascii="Times New Roman" w:hAnsi="Times New Roman" w:cs="Times New Roman"/>
          <w:sz w:val="24"/>
          <w:szCs w:val="24"/>
          <w:shd w:val="clear" w:color="auto" w:fill="FFFFFF"/>
          <w:lang w:val="ro-RO"/>
        </w:rPr>
        <w:t xml:space="preserve"> deliberative ale unităților </w:t>
      </w:r>
      <w:proofErr w:type="spellStart"/>
      <w:r w:rsidR="00027536" w:rsidRPr="00676A73">
        <w:rPr>
          <w:rFonts w:ascii="Times New Roman" w:hAnsi="Times New Roman" w:cs="Times New Roman"/>
          <w:sz w:val="24"/>
          <w:szCs w:val="24"/>
          <w:shd w:val="clear" w:color="auto" w:fill="FFFFFF"/>
          <w:lang w:val="ro-RO"/>
        </w:rPr>
        <w:t>admnistrativ</w:t>
      </w:r>
      <w:proofErr w:type="spellEnd"/>
      <w:r w:rsidR="00143B61">
        <w:rPr>
          <w:rFonts w:ascii="Times New Roman" w:hAnsi="Times New Roman" w:cs="Times New Roman"/>
          <w:sz w:val="24"/>
          <w:szCs w:val="24"/>
          <w:shd w:val="clear" w:color="auto" w:fill="FFFFFF"/>
          <w:lang w:val="ro-RO"/>
        </w:rPr>
        <w:t xml:space="preserve"> </w:t>
      </w:r>
      <w:r w:rsidR="00027536" w:rsidRPr="00676A73">
        <w:rPr>
          <w:rFonts w:ascii="Times New Roman" w:hAnsi="Times New Roman" w:cs="Times New Roman"/>
          <w:sz w:val="24"/>
          <w:szCs w:val="24"/>
          <w:shd w:val="clear" w:color="auto" w:fill="FFFFFF"/>
          <w:lang w:val="ro-RO"/>
        </w:rPr>
        <w:t>-</w:t>
      </w:r>
      <w:r w:rsidR="00143B61">
        <w:rPr>
          <w:rFonts w:ascii="Times New Roman" w:hAnsi="Times New Roman" w:cs="Times New Roman"/>
          <w:sz w:val="24"/>
          <w:szCs w:val="24"/>
          <w:shd w:val="clear" w:color="auto" w:fill="FFFFFF"/>
          <w:lang w:val="ro-RO"/>
        </w:rPr>
        <w:t xml:space="preserve"> </w:t>
      </w:r>
      <w:r w:rsidR="00027536" w:rsidRPr="00676A73">
        <w:rPr>
          <w:rFonts w:ascii="Times New Roman" w:hAnsi="Times New Roman" w:cs="Times New Roman"/>
          <w:sz w:val="24"/>
          <w:szCs w:val="24"/>
          <w:shd w:val="clear" w:color="auto" w:fill="FFFFFF"/>
          <w:lang w:val="ro-RO"/>
        </w:rPr>
        <w:t>teritoriale sau, după caz, asociațiile de dezvoltare intercomunitară po</w:t>
      </w:r>
      <w:r w:rsidR="0070100D" w:rsidRPr="00676A73">
        <w:rPr>
          <w:rFonts w:ascii="Times New Roman" w:hAnsi="Times New Roman" w:cs="Times New Roman"/>
          <w:sz w:val="24"/>
          <w:szCs w:val="24"/>
          <w:shd w:val="clear" w:color="auto" w:fill="FFFFFF"/>
          <w:lang w:val="ro-RO"/>
        </w:rPr>
        <w:t>t</w:t>
      </w:r>
      <w:r w:rsidR="00027536" w:rsidRPr="00676A73">
        <w:rPr>
          <w:rFonts w:ascii="Times New Roman" w:hAnsi="Times New Roman" w:cs="Times New Roman"/>
          <w:sz w:val="24"/>
          <w:szCs w:val="24"/>
          <w:shd w:val="clear" w:color="auto" w:fill="FFFFFF"/>
          <w:lang w:val="ro-RO"/>
        </w:rPr>
        <w:t xml:space="preserve"> aproba </w:t>
      </w:r>
      <w:proofErr w:type="spellStart"/>
      <w:r w:rsidR="00027536" w:rsidRPr="00676A73">
        <w:rPr>
          <w:rFonts w:ascii="Times New Roman" w:hAnsi="Times New Roman" w:cs="Times New Roman"/>
          <w:sz w:val="24"/>
          <w:szCs w:val="24"/>
          <w:shd w:val="clear" w:color="auto" w:fill="FFFFFF"/>
          <w:lang w:val="ro-RO"/>
        </w:rPr>
        <w:t>preţuri</w:t>
      </w:r>
      <w:proofErr w:type="spellEnd"/>
      <w:r w:rsidR="00027536" w:rsidRPr="00676A73">
        <w:rPr>
          <w:rFonts w:ascii="Times New Roman" w:hAnsi="Times New Roman" w:cs="Times New Roman"/>
          <w:sz w:val="24"/>
          <w:szCs w:val="24"/>
          <w:shd w:val="clear" w:color="auto" w:fill="FFFFFF"/>
          <w:lang w:val="ro-RO"/>
        </w:rPr>
        <w:t xml:space="preserve"> </w:t>
      </w:r>
      <w:proofErr w:type="spellStart"/>
      <w:r w:rsidR="00027536" w:rsidRPr="00676A73">
        <w:rPr>
          <w:rFonts w:ascii="Times New Roman" w:hAnsi="Times New Roman" w:cs="Times New Roman"/>
          <w:sz w:val="24"/>
          <w:szCs w:val="24"/>
          <w:shd w:val="clear" w:color="auto" w:fill="FFFFFF"/>
          <w:lang w:val="ro-RO"/>
        </w:rPr>
        <w:t>şi</w:t>
      </w:r>
      <w:proofErr w:type="spellEnd"/>
      <w:r w:rsidR="00027536" w:rsidRPr="00676A73">
        <w:rPr>
          <w:rFonts w:ascii="Times New Roman" w:hAnsi="Times New Roman" w:cs="Times New Roman"/>
          <w:sz w:val="24"/>
          <w:szCs w:val="24"/>
          <w:shd w:val="clear" w:color="auto" w:fill="FFFFFF"/>
          <w:lang w:val="ro-RO"/>
        </w:rPr>
        <w:t xml:space="preserve"> tarife diferite de cele avizate de A.N.R.S.C., cu </w:t>
      </w:r>
      <w:proofErr w:type="spellStart"/>
      <w:r w:rsidR="00027536" w:rsidRPr="00676A73">
        <w:rPr>
          <w:rFonts w:ascii="Times New Roman" w:hAnsi="Times New Roman" w:cs="Times New Roman"/>
          <w:sz w:val="24"/>
          <w:szCs w:val="24"/>
          <w:shd w:val="clear" w:color="auto" w:fill="FFFFFF"/>
          <w:lang w:val="ro-RO"/>
        </w:rPr>
        <w:t>condiţia</w:t>
      </w:r>
      <w:proofErr w:type="spellEnd"/>
      <w:r w:rsidR="00027536" w:rsidRPr="00676A73">
        <w:rPr>
          <w:rFonts w:ascii="Times New Roman" w:hAnsi="Times New Roman" w:cs="Times New Roman"/>
          <w:sz w:val="24"/>
          <w:szCs w:val="24"/>
          <w:shd w:val="clear" w:color="auto" w:fill="FFFFFF"/>
          <w:lang w:val="ro-RO"/>
        </w:rPr>
        <w:t xml:space="preserve"> asigurării autonomiei financiare, a </w:t>
      </w:r>
      <w:proofErr w:type="spellStart"/>
      <w:r w:rsidR="00027536" w:rsidRPr="00676A73">
        <w:rPr>
          <w:rFonts w:ascii="Times New Roman" w:hAnsi="Times New Roman" w:cs="Times New Roman"/>
          <w:sz w:val="24"/>
          <w:szCs w:val="24"/>
          <w:shd w:val="clear" w:color="auto" w:fill="FFFFFF"/>
          <w:lang w:val="ro-RO"/>
        </w:rPr>
        <w:t>rentabilităţii</w:t>
      </w:r>
      <w:proofErr w:type="spellEnd"/>
      <w:r w:rsidR="00027536" w:rsidRPr="00676A73">
        <w:rPr>
          <w:rFonts w:ascii="Times New Roman" w:hAnsi="Times New Roman" w:cs="Times New Roman"/>
          <w:sz w:val="24"/>
          <w:szCs w:val="24"/>
          <w:shd w:val="clear" w:color="auto" w:fill="FFFFFF"/>
          <w:lang w:val="ro-RO"/>
        </w:rPr>
        <w:t xml:space="preserve"> </w:t>
      </w:r>
      <w:proofErr w:type="spellStart"/>
      <w:r w:rsidR="00027536" w:rsidRPr="00676A73">
        <w:rPr>
          <w:rFonts w:ascii="Times New Roman" w:hAnsi="Times New Roman" w:cs="Times New Roman"/>
          <w:sz w:val="24"/>
          <w:szCs w:val="24"/>
          <w:shd w:val="clear" w:color="auto" w:fill="FFFFFF"/>
          <w:lang w:val="ro-RO"/>
        </w:rPr>
        <w:t>şi</w:t>
      </w:r>
      <w:proofErr w:type="spellEnd"/>
      <w:r w:rsidR="00027536" w:rsidRPr="00676A73">
        <w:rPr>
          <w:rFonts w:ascii="Times New Roman" w:hAnsi="Times New Roman" w:cs="Times New Roman"/>
          <w:sz w:val="24"/>
          <w:szCs w:val="24"/>
          <w:shd w:val="clear" w:color="auto" w:fill="FFFFFF"/>
          <w:lang w:val="ro-RO"/>
        </w:rPr>
        <w:t xml:space="preserve"> </w:t>
      </w:r>
      <w:proofErr w:type="spellStart"/>
      <w:r w:rsidR="00027536" w:rsidRPr="00676A73">
        <w:rPr>
          <w:rFonts w:ascii="Times New Roman" w:hAnsi="Times New Roman" w:cs="Times New Roman"/>
          <w:sz w:val="24"/>
          <w:szCs w:val="24"/>
          <w:shd w:val="clear" w:color="auto" w:fill="FFFFFF"/>
          <w:lang w:val="ro-RO"/>
        </w:rPr>
        <w:t>eficienţei</w:t>
      </w:r>
      <w:proofErr w:type="spellEnd"/>
      <w:r w:rsidR="00027536" w:rsidRPr="00676A73">
        <w:rPr>
          <w:rFonts w:ascii="Times New Roman" w:hAnsi="Times New Roman" w:cs="Times New Roman"/>
          <w:sz w:val="24"/>
          <w:szCs w:val="24"/>
          <w:shd w:val="clear" w:color="auto" w:fill="FFFFFF"/>
          <w:lang w:val="ro-RO"/>
        </w:rPr>
        <w:t xml:space="preserve"> economice </w:t>
      </w:r>
      <w:r w:rsidR="00D239C7" w:rsidRPr="00676A73">
        <w:rPr>
          <w:rFonts w:ascii="Times New Roman" w:hAnsi="Times New Roman" w:cs="Times New Roman"/>
          <w:sz w:val="24"/>
          <w:szCs w:val="24"/>
          <w:shd w:val="clear" w:color="auto" w:fill="FFFFFF"/>
          <w:lang w:val="ro-RO"/>
        </w:rPr>
        <w:t>a</w:t>
      </w:r>
      <w:r w:rsidR="00027536" w:rsidRPr="00676A73">
        <w:rPr>
          <w:rFonts w:ascii="Times New Roman" w:hAnsi="Times New Roman" w:cs="Times New Roman"/>
          <w:sz w:val="24"/>
          <w:szCs w:val="24"/>
          <w:shd w:val="clear" w:color="auto" w:fill="FFFFFF"/>
          <w:lang w:val="ro-RO"/>
        </w:rPr>
        <w:t xml:space="preserve"> operatorilor furnizori/prestatori de servicii de alimentare cu apă </w:t>
      </w:r>
      <w:proofErr w:type="spellStart"/>
      <w:r w:rsidR="00027536" w:rsidRPr="00676A73">
        <w:rPr>
          <w:rFonts w:ascii="Times New Roman" w:hAnsi="Times New Roman" w:cs="Times New Roman"/>
          <w:sz w:val="24"/>
          <w:szCs w:val="24"/>
          <w:shd w:val="clear" w:color="auto" w:fill="FFFFFF"/>
          <w:lang w:val="ro-RO"/>
        </w:rPr>
        <w:t>şi</w:t>
      </w:r>
      <w:proofErr w:type="spellEnd"/>
      <w:r w:rsidR="00027536" w:rsidRPr="00676A73">
        <w:rPr>
          <w:rFonts w:ascii="Times New Roman" w:hAnsi="Times New Roman" w:cs="Times New Roman"/>
          <w:sz w:val="24"/>
          <w:szCs w:val="24"/>
          <w:shd w:val="clear" w:color="auto" w:fill="FFFFFF"/>
          <w:lang w:val="ro-RO"/>
        </w:rPr>
        <w:t xml:space="preserve"> de canalizare.</w:t>
      </w:r>
      <w:r w:rsidR="00B412FA" w:rsidRPr="00676A73">
        <w:rPr>
          <w:rFonts w:ascii="Times New Roman" w:hAnsi="Times New Roman" w:cs="Times New Roman"/>
          <w:sz w:val="24"/>
          <w:szCs w:val="24"/>
          <w:shd w:val="clear" w:color="auto" w:fill="FFFFFF"/>
          <w:lang w:val="ro-RO"/>
        </w:rPr>
        <w:t>”</w:t>
      </w:r>
    </w:p>
    <w:p w14:paraId="17020AB1" w14:textId="77777777" w:rsidR="0043703A" w:rsidRPr="000D2E8F" w:rsidRDefault="007744D2" w:rsidP="000D2E8F">
      <w:pPr>
        <w:pStyle w:val="ListParagraph"/>
        <w:tabs>
          <w:tab w:val="left" w:pos="-567"/>
          <w:tab w:val="left" w:pos="1170"/>
        </w:tabs>
        <w:spacing w:after="120" w:line="360" w:lineRule="auto"/>
        <w:ind w:left="-450" w:right="33"/>
        <w:jc w:val="both"/>
        <w:rPr>
          <w:rFonts w:ascii="Times New Roman" w:hAnsi="Times New Roman" w:cs="Times New Roman"/>
          <w:sz w:val="24"/>
          <w:szCs w:val="24"/>
          <w:lang w:val="ro-RO"/>
        </w:rPr>
      </w:pPr>
      <w:r w:rsidRPr="000D2E8F">
        <w:rPr>
          <w:rFonts w:ascii="Times New Roman" w:hAnsi="Times New Roman" w:cs="Times New Roman"/>
          <w:sz w:val="24"/>
          <w:szCs w:val="24"/>
          <w:lang w:val="ro-RO"/>
        </w:rPr>
        <w:t>7.</w:t>
      </w:r>
      <w:r>
        <w:rPr>
          <w:rFonts w:ascii="Times New Roman" w:hAnsi="Times New Roman" w:cs="Times New Roman"/>
          <w:b/>
          <w:sz w:val="24"/>
          <w:szCs w:val="24"/>
          <w:lang w:val="ro-RO"/>
        </w:rPr>
        <w:t xml:space="preserve"> În anexă</w:t>
      </w:r>
      <w:r w:rsidR="000D2E8F">
        <w:rPr>
          <w:rFonts w:ascii="Times New Roman" w:hAnsi="Times New Roman" w:cs="Times New Roman"/>
          <w:b/>
          <w:sz w:val="24"/>
          <w:szCs w:val="24"/>
          <w:lang w:val="ro-RO"/>
        </w:rPr>
        <w:t>,</w:t>
      </w:r>
      <w:r>
        <w:rPr>
          <w:rFonts w:ascii="Times New Roman" w:hAnsi="Times New Roman" w:cs="Times New Roman"/>
          <w:b/>
          <w:sz w:val="24"/>
          <w:szCs w:val="24"/>
          <w:lang w:val="ro-RO"/>
        </w:rPr>
        <w:t xml:space="preserve"> d</w:t>
      </w:r>
      <w:r w:rsidR="0043703A" w:rsidRPr="0043703A">
        <w:rPr>
          <w:rFonts w:ascii="Times New Roman" w:hAnsi="Times New Roman" w:cs="Times New Roman"/>
          <w:b/>
          <w:sz w:val="24"/>
          <w:szCs w:val="24"/>
          <w:lang w:val="ro-RO"/>
        </w:rPr>
        <w:t xml:space="preserve">upă articolul 3 </w:t>
      </w:r>
      <w:r w:rsidR="0043703A" w:rsidRPr="0043703A">
        <w:rPr>
          <w:rFonts w:ascii="Times New Roman" w:hAnsi="Times New Roman" w:cs="Times New Roman"/>
          <w:b/>
          <w:bCs/>
          <w:sz w:val="24"/>
          <w:szCs w:val="24"/>
          <w:lang w:val="ro-RO"/>
        </w:rPr>
        <w:t xml:space="preserve">se introduc două noi articole, </w:t>
      </w:r>
      <w:r w:rsidR="00752BC2">
        <w:rPr>
          <w:rFonts w:ascii="Times New Roman" w:hAnsi="Times New Roman" w:cs="Times New Roman"/>
          <w:b/>
          <w:bCs/>
          <w:sz w:val="24"/>
          <w:szCs w:val="24"/>
          <w:lang w:val="ro-RO"/>
        </w:rPr>
        <w:t>articolele 3</w:t>
      </w:r>
      <w:r w:rsidR="00752BC2">
        <w:rPr>
          <w:rFonts w:ascii="Times New Roman" w:hAnsi="Times New Roman" w:cs="Times New Roman"/>
          <w:b/>
          <w:bCs/>
          <w:sz w:val="24"/>
          <w:szCs w:val="24"/>
          <w:vertAlign w:val="superscript"/>
          <w:lang w:val="ro-RO"/>
        </w:rPr>
        <w:t>1</w:t>
      </w:r>
      <w:r w:rsidR="00752BC2">
        <w:rPr>
          <w:rFonts w:ascii="Times New Roman" w:hAnsi="Times New Roman" w:cs="Times New Roman"/>
          <w:b/>
          <w:bCs/>
          <w:sz w:val="24"/>
          <w:szCs w:val="24"/>
          <w:lang w:val="ro-RO"/>
        </w:rPr>
        <w:t xml:space="preserve"> și 3</w:t>
      </w:r>
      <w:r w:rsidR="00752BC2">
        <w:rPr>
          <w:rFonts w:ascii="Times New Roman" w:hAnsi="Times New Roman" w:cs="Times New Roman"/>
          <w:b/>
          <w:bCs/>
          <w:sz w:val="24"/>
          <w:szCs w:val="24"/>
          <w:vertAlign w:val="superscript"/>
          <w:lang w:val="ro-RO"/>
        </w:rPr>
        <w:t>2</w:t>
      </w:r>
      <w:r w:rsidR="0043703A" w:rsidRPr="0043703A">
        <w:rPr>
          <w:rFonts w:ascii="Times New Roman" w:hAnsi="Times New Roman" w:cs="Times New Roman"/>
          <w:b/>
          <w:bCs/>
          <w:sz w:val="24"/>
          <w:szCs w:val="24"/>
          <w:lang w:val="ro-RO"/>
        </w:rPr>
        <w:t>, cu următorul cuprins:</w:t>
      </w:r>
    </w:p>
    <w:p w14:paraId="4460DC73" w14:textId="77777777" w:rsidR="002677F7" w:rsidRPr="00676A73" w:rsidRDefault="004236FF" w:rsidP="00730988">
      <w:pPr>
        <w:tabs>
          <w:tab w:val="left" w:pos="-1134"/>
        </w:tabs>
        <w:spacing w:after="120"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w:t>
      </w:r>
      <w:r w:rsidR="00362B5B" w:rsidRPr="00676A73">
        <w:rPr>
          <w:rFonts w:ascii="Times New Roman" w:hAnsi="Times New Roman" w:cs="Times New Roman"/>
          <w:sz w:val="24"/>
          <w:szCs w:val="24"/>
          <w:lang w:val="ro-RO"/>
        </w:rPr>
        <w:t xml:space="preserve">Art. </w:t>
      </w:r>
      <w:r w:rsidR="009A08AF">
        <w:rPr>
          <w:rFonts w:ascii="Times New Roman" w:hAnsi="Times New Roman" w:cs="Times New Roman"/>
          <w:sz w:val="24"/>
          <w:szCs w:val="24"/>
          <w:lang w:val="ro-RO"/>
        </w:rPr>
        <w:t>3</w:t>
      </w:r>
      <w:r w:rsidR="009A08AF">
        <w:rPr>
          <w:rFonts w:ascii="Times New Roman" w:hAnsi="Times New Roman" w:cs="Times New Roman"/>
          <w:sz w:val="24"/>
          <w:szCs w:val="24"/>
          <w:vertAlign w:val="superscript"/>
          <w:lang w:val="ro-RO"/>
        </w:rPr>
        <w:t>1</w:t>
      </w:r>
      <w:r w:rsidR="00EF4F65" w:rsidRPr="00676A73">
        <w:rPr>
          <w:rFonts w:ascii="Times New Roman" w:hAnsi="Times New Roman" w:cs="Times New Roman"/>
          <w:sz w:val="24"/>
          <w:szCs w:val="24"/>
          <w:lang w:val="ro-RO"/>
        </w:rPr>
        <w:t xml:space="preserve">- </w:t>
      </w:r>
      <w:r w:rsidR="00362B5B" w:rsidRPr="00676A73">
        <w:rPr>
          <w:rFonts w:ascii="Times New Roman" w:hAnsi="Times New Roman" w:cs="Times New Roman"/>
          <w:sz w:val="24"/>
          <w:szCs w:val="24"/>
          <w:lang w:val="ro-RO"/>
        </w:rPr>
        <w:t xml:space="preserve">(1) </w:t>
      </w:r>
      <w:r w:rsidR="005943BC" w:rsidRPr="00676A73">
        <w:rPr>
          <w:rFonts w:ascii="Times New Roman" w:hAnsi="Times New Roman" w:cs="Times New Roman"/>
          <w:sz w:val="24"/>
          <w:szCs w:val="24"/>
          <w:lang w:val="ro-RO"/>
        </w:rPr>
        <w:t>Prezenta metodologie se</w:t>
      </w:r>
      <w:r w:rsidR="003313E0">
        <w:rPr>
          <w:rFonts w:ascii="Times New Roman" w:hAnsi="Times New Roman" w:cs="Times New Roman"/>
          <w:sz w:val="24"/>
          <w:szCs w:val="24"/>
          <w:lang w:val="ro-RO"/>
        </w:rPr>
        <w:t xml:space="preserve"> </w:t>
      </w:r>
      <w:r w:rsidR="002677F7" w:rsidRPr="00676A73">
        <w:rPr>
          <w:rFonts w:ascii="Times New Roman" w:hAnsi="Times New Roman" w:cs="Times New Roman"/>
          <w:sz w:val="24"/>
          <w:szCs w:val="24"/>
          <w:lang w:val="ro-RO"/>
        </w:rPr>
        <w:t xml:space="preserve">mai </w:t>
      </w:r>
      <w:r w:rsidR="005943BC" w:rsidRPr="00676A73">
        <w:rPr>
          <w:rFonts w:ascii="Times New Roman" w:hAnsi="Times New Roman" w:cs="Times New Roman"/>
          <w:sz w:val="24"/>
          <w:szCs w:val="24"/>
          <w:lang w:val="ro-RO"/>
        </w:rPr>
        <w:t>aplică</w:t>
      </w:r>
      <w:r w:rsidR="003313E0">
        <w:rPr>
          <w:rFonts w:ascii="Times New Roman" w:hAnsi="Times New Roman" w:cs="Times New Roman"/>
          <w:sz w:val="24"/>
          <w:szCs w:val="24"/>
          <w:lang w:val="ro-RO"/>
        </w:rPr>
        <w:t xml:space="preserve"> </w:t>
      </w:r>
      <w:r w:rsidR="005943BC" w:rsidRPr="00676A73">
        <w:rPr>
          <w:rFonts w:ascii="Times New Roman" w:hAnsi="Times New Roman" w:cs="Times New Roman"/>
          <w:sz w:val="24"/>
          <w:szCs w:val="24"/>
          <w:lang w:val="ro-RO"/>
        </w:rPr>
        <w:t>la</w:t>
      </w:r>
      <w:r w:rsidR="002677F7" w:rsidRPr="00676A73">
        <w:rPr>
          <w:rFonts w:ascii="Times New Roman" w:hAnsi="Times New Roman" w:cs="Times New Roman"/>
          <w:sz w:val="24"/>
          <w:szCs w:val="24"/>
          <w:lang w:val="ro-RO"/>
        </w:rPr>
        <w:t>:</w:t>
      </w:r>
    </w:p>
    <w:p w14:paraId="52F611CD" w14:textId="77777777" w:rsidR="00B64852" w:rsidRPr="00676A73" w:rsidRDefault="005943BC" w:rsidP="00730988">
      <w:pPr>
        <w:pStyle w:val="ListParagraph"/>
        <w:numPr>
          <w:ilvl w:val="0"/>
          <w:numId w:val="31"/>
        </w:numPr>
        <w:tabs>
          <w:tab w:val="left" w:pos="-1134"/>
        </w:tabs>
        <w:spacing w:after="120" w:line="360" w:lineRule="auto"/>
        <w:ind w:left="-450" w:right="33" w:firstLine="0"/>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stabilirea, ajustarea sau modificarea prețului pentru apa livrată în alt sistem de alimentare cu apă</w:t>
      </w:r>
      <w:r w:rsidR="00AA7AD1" w:rsidRPr="00676A73">
        <w:rPr>
          <w:rFonts w:ascii="Times New Roman" w:hAnsi="Times New Roman" w:cs="Times New Roman"/>
          <w:sz w:val="24"/>
          <w:szCs w:val="24"/>
          <w:lang w:val="ro-RO"/>
        </w:rPr>
        <w:t xml:space="preserve"> și</w:t>
      </w:r>
      <w:r w:rsidR="00B64852" w:rsidRPr="00676A73">
        <w:rPr>
          <w:rFonts w:ascii="Times New Roman" w:hAnsi="Times New Roman" w:cs="Times New Roman"/>
          <w:sz w:val="24"/>
          <w:szCs w:val="24"/>
          <w:lang w:val="ro-RO"/>
        </w:rPr>
        <w:t>/sau</w:t>
      </w:r>
      <w:r w:rsidR="00AA7AD1" w:rsidRPr="00676A73">
        <w:rPr>
          <w:rFonts w:ascii="Times New Roman" w:hAnsi="Times New Roman" w:cs="Times New Roman"/>
          <w:sz w:val="24"/>
          <w:szCs w:val="24"/>
          <w:lang w:val="ro-RO"/>
        </w:rPr>
        <w:t xml:space="preserve"> la stabilirea, ajustarea sau modificarea tarifului pentru apa uzată preluat</w:t>
      </w:r>
      <w:r w:rsidR="00EE4F0E" w:rsidRPr="00676A73">
        <w:rPr>
          <w:rFonts w:ascii="Times New Roman" w:hAnsi="Times New Roman" w:cs="Times New Roman"/>
          <w:sz w:val="24"/>
          <w:szCs w:val="24"/>
          <w:lang w:val="ro-RO"/>
        </w:rPr>
        <w:t xml:space="preserve">ă din alt sistem de canalizare, </w:t>
      </w:r>
      <w:r w:rsidR="00C50994" w:rsidRPr="00676A73">
        <w:rPr>
          <w:rFonts w:ascii="Times New Roman" w:hAnsi="Times New Roman" w:cs="Times New Roman"/>
          <w:sz w:val="24"/>
          <w:szCs w:val="24"/>
          <w:lang w:val="ro-RO"/>
        </w:rPr>
        <w:t>de către operatori/operatorii regionali</w:t>
      </w:r>
      <w:r w:rsidR="00AA7AD1" w:rsidRPr="00676A73">
        <w:rPr>
          <w:rFonts w:ascii="Times New Roman" w:hAnsi="Times New Roman" w:cs="Times New Roman"/>
          <w:sz w:val="24"/>
          <w:szCs w:val="24"/>
          <w:lang w:val="ro-RO"/>
        </w:rPr>
        <w:t xml:space="preserve">, prin </w:t>
      </w:r>
      <w:proofErr w:type="spellStart"/>
      <w:r w:rsidR="00AA7AD1" w:rsidRPr="00676A73">
        <w:rPr>
          <w:rFonts w:ascii="Times New Roman" w:hAnsi="Times New Roman" w:cs="Times New Roman"/>
          <w:sz w:val="24"/>
          <w:szCs w:val="24"/>
          <w:lang w:val="ro-RO"/>
        </w:rPr>
        <w:t>intremediul</w:t>
      </w:r>
      <w:proofErr w:type="spellEnd"/>
      <w:r w:rsidR="00AA7AD1" w:rsidRPr="00676A73">
        <w:rPr>
          <w:rFonts w:ascii="Times New Roman" w:hAnsi="Times New Roman" w:cs="Times New Roman"/>
          <w:sz w:val="24"/>
          <w:szCs w:val="24"/>
          <w:lang w:val="ro-RO"/>
        </w:rPr>
        <w:t xml:space="preserve"> sistemelor publice </w:t>
      </w:r>
      <w:r w:rsidR="00C50994" w:rsidRPr="00676A73">
        <w:rPr>
          <w:rFonts w:ascii="Times New Roman" w:hAnsi="Times New Roman" w:cs="Times New Roman"/>
          <w:sz w:val="24"/>
          <w:szCs w:val="24"/>
          <w:lang w:val="ro-RO"/>
        </w:rPr>
        <w:t>realizate/dezvoltate</w:t>
      </w:r>
      <w:r w:rsidR="00610A8E">
        <w:rPr>
          <w:rFonts w:ascii="Times New Roman" w:hAnsi="Times New Roman" w:cs="Times New Roman"/>
          <w:sz w:val="24"/>
          <w:szCs w:val="24"/>
          <w:lang w:val="ro-RO"/>
        </w:rPr>
        <w:t xml:space="preserve"> </w:t>
      </w:r>
      <w:r w:rsidR="00B64852" w:rsidRPr="00676A73">
        <w:rPr>
          <w:rFonts w:ascii="Times New Roman" w:hAnsi="Times New Roman" w:cs="Times New Roman"/>
          <w:sz w:val="24"/>
          <w:szCs w:val="24"/>
          <w:lang w:val="ro-RO"/>
        </w:rPr>
        <w:t xml:space="preserve">din fonduri publice asigurate de la bugetul local și/sau </w:t>
      </w:r>
      <w:r w:rsidR="00B64852" w:rsidRPr="00676A73">
        <w:rPr>
          <w:rFonts w:ascii="Times New Roman" w:hAnsi="Times New Roman" w:cs="Times New Roman"/>
          <w:sz w:val="24"/>
          <w:szCs w:val="24"/>
          <w:shd w:val="clear" w:color="auto" w:fill="FFFFFF"/>
          <w:lang w:val="ro-RO"/>
        </w:rPr>
        <w:t>din fondurile proprii ale acestora</w:t>
      </w:r>
      <w:r w:rsidR="00B64852" w:rsidRPr="00676A73">
        <w:rPr>
          <w:rFonts w:ascii="Times New Roman" w:hAnsi="Times New Roman" w:cs="Times New Roman"/>
          <w:sz w:val="24"/>
          <w:szCs w:val="24"/>
          <w:lang w:val="ro-RO"/>
        </w:rPr>
        <w:t xml:space="preserve">, precum și de către operatorii economici, prin </w:t>
      </w:r>
      <w:r w:rsidR="00C50994" w:rsidRPr="00676A73">
        <w:rPr>
          <w:rFonts w:ascii="Times New Roman" w:hAnsi="Times New Roman" w:cs="Times New Roman"/>
          <w:sz w:val="24"/>
          <w:szCs w:val="24"/>
          <w:lang w:val="ro-RO"/>
        </w:rPr>
        <w:t xml:space="preserve">intermediul </w:t>
      </w:r>
      <w:r w:rsidR="00B64852" w:rsidRPr="00676A73">
        <w:rPr>
          <w:rFonts w:ascii="Times New Roman" w:hAnsi="Times New Roman" w:cs="Times New Roman"/>
          <w:sz w:val="24"/>
          <w:szCs w:val="24"/>
          <w:lang w:val="ro-RO"/>
        </w:rPr>
        <w:t>sistemel</w:t>
      </w:r>
      <w:r w:rsidR="00C50994" w:rsidRPr="00676A73">
        <w:rPr>
          <w:rFonts w:ascii="Times New Roman" w:hAnsi="Times New Roman" w:cs="Times New Roman"/>
          <w:sz w:val="24"/>
          <w:szCs w:val="24"/>
          <w:lang w:val="ro-RO"/>
        </w:rPr>
        <w:t>or private</w:t>
      </w:r>
      <w:r w:rsidR="00B64852" w:rsidRPr="00676A73">
        <w:rPr>
          <w:rFonts w:ascii="Times New Roman" w:hAnsi="Times New Roman" w:cs="Times New Roman"/>
          <w:sz w:val="24"/>
          <w:szCs w:val="24"/>
          <w:lang w:val="ro-RO"/>
        </w:rPr>
        <w:t xml:space="preserve"> af</w:t>
      </w:r>
      <w:r w:rsidR="00C50994" w:rsidRPr="00676A73">
        <w:rPr>
          <w:rFonts w:ascii="Times New Roman" w:hAnsi="Times New Roman" w:cs="Times New Roman"/>
          <w:sz w:val="24"/>
          <w:szCs w:val="24"/>
          <w:lang w:val="ro-RO"/>
        </w:rPr>
        <w:t>lat</w:t>
      </w:r>
      <w:r w:rsidR="00B64852" w:rsidRPr="00676A73">
        <w:rPr>
          <w:rFonts w:ascii="Times New Roman" w:hAnsi="Times New Roman" w:cs="Times New Roman"/>
          <w:sz w:val="24"/>
          <w:szCs w:val="24"/>
          <w:lang w:val="ro-RO"/>
        </w:rPr>
        <w:t>e în proprietatea acestora</w:t>
      </w:r>
      <w:r w:rsidR="002677F7" w:rsidRPr="00676A73">
        <w:rPr>
          <w:rFonts w:ascii="Times New Roman" w:hAnsi="Times New Roman" w:cs="Times New Roman"/>
          <w:sz w:val="24"/>
          <w:szCs w:val="24"/>
          <w:lang w:val="ro-RO"/>
        </w:rPr>
        <w:t>;</w:t>
      </w:r>
    </w:p>
    <w:p w14:paraId="4515C023" w14:textId="77777777" w:rsidR="002677F7" w:rsidRPr="00676A73" w:rsidRDefault="002677F7" w:rsidP="00730988">
      <w:pPr>
        <w:pStyle w:val="ListParagraph"/>
        <w:numPr>
          <w:ilvl w:val="0"/>
          <w:numId w:val="31"/>
        </w:numPr>
        <w:tabs>
          <w:tab w:val="left" w:pos="-851"/>
        </w:tabs>
        <w:spacing w:after="120" w:line="360" w:lineRule="auto"/>
        <w:ind w:left="-450" w:right="33" w:firstLine="0"/>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stabilirea prețului/tarifului inițial aferent strategiei de tarifare</w:t>
      </w:r>
      <w:r w:rsidR="000B75DC" w:rsidRPr="00676A73">
        <w:rPr>
          <w:rFonts w:ascii="Times New Roman" w:hAnsi="Times New Roman" w:cs="Times New Roman"/>
          <w:sz w:val="24"/>
          <w:szCs w:val="24"/>
          <w:lang w:val="ro-RO"/>
        </w:rPr>
        <w:t xml:space="preserve">, în cazul în care nivelul acestuia nu a fost avizat de către A.N.R.S.C., </w:t>
      </w:r>
      <w:r w:rsidRPr="00676A73">
        <w:rPr>
          <w:rFonts w:ascii="Times New Roman" w:hAnsi="Times New Roman" w:cs="Times New Roman"/>
          <w:sz w:val="24"/>
          <w:szCs w:val="24"/>
          <w:lang w:val="ro-RO"/>
        </w:rPr>
        <w:t xml:space="preserve">pentru </w:t>
      </w:r>
      <w:r w:rsidR="000B75DC" w:rsidRPr="00676A73">
        <w:rPr>
          <w:rFonts w:ascii="Times New Roman" w:hAnsi="Times New Roman" w:cs="Times New Roman"/>
          <w:sz w:val="24"/>
          <w:szCs w:val="24"/>
          <w:lang w:val="ro-RO"/>
        </w:rPr>
        <w:t>operatorii/operatorii regionali care furnizează/prestează servicii publice</w:t>
      </w:r>
      <w:r w:rsidRPr="00676A73">
        <w:rPr>
          <w:rFonts w:ascii="Times New Roman" w:hAnsi="Times New Roman" w:cs="Times New Roman"/>
          <w:sz w:val="24"/>
          <w:szCs w:val="24"/>
          <w:lang w:val="ro-RO"/>
        </w:rPr>
        <w:t xml:space="preserve"> de alimentare cu apă și de canalizare </w:t>
      </w:r>
      <w:r w:rsidR="000B75DC" w:rsidRPr="00676A73">
        <w:rPr>
          <w:rFonts w:ascii="Times New Roman" w:hAnsi="Times New Roman" w:cs="Times New Roman"/>
          <w:sz w:val="24"/>
          <w:szCs w:val="24"/>
          <w:lang w:val="ro-RO"/>
        </w:rPr>
        <w:t xml:space="preserve">prin </w:t>
      </w:r>
      <w:proofErr w:type="spellStart"/>
      <w:r w:rsidR="000B75DC" w:rsidRPr="00676A73">
        <w:rPr>
          <w:rFonts w:ascii="Times New Roman" w:hAnsi="Times New Roman" w:cs="Times New Roman"/>
          <w:sz w:val="24"/>
          <w:szCs w:val="24"/>
          <w:lang w:val="ro-RO"/>
        </w:rPr>
        <w:t>intremediul</w:t>
      </w:r>
      <w:proofErr w:type="spellEnd"/>
      <w:r w:rsidR="000B75DC" w:rsidRPr="00676A73">
        <w:rPr>
          <w:rFonts w:ascii="Times New Roman" w:hAnsi="Times New Roman" w:cs="Times New Roman"/>
          <w:sz w:val="24"/>
          <w:szCs w:val="24"/>
          <w:lang w:val="ro-RO"/>
        </w:rPr>
        <w:t xml:space="preserve"> sistemelor publice realizate/dezvoltate, integral sau </w:t>
      </w:r>
      <w:proofErr w:type="spellStart"/>
      <w:r w:rsidR="000B75DC" w:rsidRPr="00676A73">
        <w:rPr>
          <w:rFonts w:ascii="Times New Roman" w:hAnsi="Times New Roman" w:cs="Times New Roman"/>
          <w:sz w:val="24"/>
          <w:szCs w:val="24"/>
          <w:lang w:val="ro-RO"/>
        </w:rPr>
        <w:t>pațial</w:t>
      </w:r>
      <w:proofErr w:type="spellEnd"/>
      <w:r w:rsidR="000B75DC" w:rsidRPr="00676A73">
        <w:rPr>
          <w:rFonts w:ascii="Times New Roman" w:hAnsi="Times New Roman" w:cs="Times New Roman"/>
          <w:sz w:val="24"/>
          <w:szCs w:val="24"/>
          <w:lang w:val="ro-RO"/>
        </w:rPr>
        <w:t xml:space="preserve">, din fonduri europene nerambursabile și/sau din fonduri publice asigurate de la bugetul de stat; </w:t>
      </w:r>
    </w:p>
    <w:p w14:paraId="6E78D04F" w14:textId="77777777" w:rsidR="002677F7" w:rsidRPr="00676A73" w:rsidRDefault="002677F7" w:rsidP="00730988">
      <w:pPr>
        <w:pStyle w:val="ListParagraph"/>
        <w:numPr>
          <w:ilvl w:val="0"/>
          <w:numId w:val="31"/>
        </w:numPr>
        <w:tabs>
          <w:tab w:val="left" w:pos="-1134"/>
          <w:tab w:val="left" w:pos="0"/>
          <w:tab w:val="left" w:pos="900"/>
        </w:tabs>
        <w:spacing w:after="120" w:line="360" w:lineRule="auto"/>
        <w:ind w:left="-450" w:right="33" w:firstLine="0"/>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lastRenderedPageBreak/>
        <w:t>stabilirea, ajustarea sau modificarea tarifului pentru serviciul public</w:t>
      </w:r>
      <w:r w:rsidRPr="00676A73">
        <w:rPr>
          <w:rFonts w:ascii="Times New Roman" w:hAnsi="Times New Roman" w:cs="Times New Roman"/>
          <w:sz w:val="24"/>
          <w:szCs w:val="24"/>
          <w:shd w:val="clear" w:color="auto" w:fill="FFFFFF"/>
          <w:lang w:val="ro-RO"/>
        </w:rPr>
        <w:t xml:space="preserve"> inteligent alternativ pentru procesarea apelor uzate</w:t>
      </w:r>
      <w:r w:rsidRPr="00676A73">
        <w:rPr>
          <w:rFonts w:ascii="Times New Roman" w:hAnsi="Times New Roman" w:cs="Times New Roman"/>
          <w:sz w:val="24"/>
          <w:szCs w:val="24"/>
          <w:lang w:val="ro-RO"/>
        </w:rPr>
        <w:t xml:space="preserve"> prestat de către </w:t>
      </w:r>
      <w:r w:rsidR="008A2823">
        <w:rPr>
          <w:rFonts w:ascii="Times New Roman" w:hAnsi="Times New Roman" w:cs="Times New Roman"/>
          <w:sz w:val="24"/>
          <w:szCs w:val="24"/>
          <w:lang w:val="ro-RO"/>
        </w:rPr>
        <w:t>operatori</w:t>
      </w:r>
      <w:r w:rsidRPr="00676A73">
        <w:rPr>
          <w:rFonts w:ascii="Times New Roman" w:hAnsi="Times New Roman" w:cs="Times New Roman"/>
          <w:sz w:val="24"/>
          <w:szCs w:val="24"/>
          <w:lang w:val="ro-RO"/>
        </w:rPr>
        <w:t>/operatorii regionali prin intermediul sistemului public</w:t>
      </w:r>
      <w:r w:rsidRPr="00676A73">
        <w:rPr>
          <w:rFonts w:ascii="Times New Roman" w:hAnsi="Times New Roman" w:cs="Times New Roman"/>
          <w:sz w:val="24"/>
          <w:szCs w:val="24"/>
          <w:shd w:val="clear" w:color="auto" w:fill="FFFFFF"/>
          <w:lang w:val="ro-RO"/>
        </w:rPr>
        <w:t xml:space="preserve"> inteligent alternativ pentru procesarea apelor uzate</w:t>
      </w:r>
      <w:r w:rsidRPr="00676A73">
        <w:rPr>
          <w:rFonts w:ascii="Times New Roman" w:hAnsi="Times New Roman" w:cs="Times New Roman"/>
          <w:sz w:val="24"/>
          <w:szCs w:val="24"/>
          <w:lang w:val="ro-RO"/>
        </w:rPr>
        <w:t xml:space="preserve"> realizat/dezvoltat din fonduri publice asigurate de la bugetul local și/sau </w:t>
      </w:r>
      <w:r w:rsidRPr="00676A73">
        <w:rPr>
          <w:rFonts w:ascii="Times New Roman" w:hAnsi="Times New Roman" w:cs="Times New Roman"/>
          <w:sz w:val="24"/>
          <w:szCs w:val="24"/>
          <w:shd w:val="clear" w:color="auto" w:fill="FFFFFF"/>
          <w:lang w:val="ro-RO"/>
        </w:rPr>
        <w:t>din fondurile proprii ale acestora;</w:t>
      </w:r>
    </w:p>
    <w:p w14:paraId="2BDC5F7C" w14:textId="77777777" w:rsidR="002677F7" w:rsidRPr="00676A73" w:rsidRDefault="002677F7" w:rsidP="00730988">
      <w:pPr>
        <w:pStyle w:val="ListParagraph"/>
        <w:numPr>
          <w:ilvl w:val="0"/>
          <w:numId w:val="31"/>
        </w:numPr>
        <w:tabs>
          <w:tab w:val="left" w:pos="0"/>
          <w:tab w:val="left" w:pos="1170"/>
        </w:tabs>
        <w:spacing w:after="120" w:line="360" w:lineRule="auto"/>
        <w:ind w:left="-450" w:right="33" w:firstLine="0"/>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 xml:space="preserve">stabilirea, ajustarea sau modificarea prețurilor și tarifelor pentru serviciile de natura serviciilor/activităților publice de alimentare cu apă și de canalizare furnizate/prestate de către operatorii economici de </w:t>
      </w:r>
      <w:r w:rsidR="004B44D6" w:rsidRPr="00676A73">
        <w:rPr>
          <w:rFonts w:ascii="Times New Roman" w:hAnsi="Times New Roman" w:cs="Times New Roman"/>
          <w:sz w:val="24"/>
          <w:szCs w:val="24"/>
          <w:lang w:val="ro-RO"/>
        </w:rPr>
        <w:t>t</w:t>
      </w:r>
      <w:r w:rsidRPr="00676A73">
        <w:rPr>
          <w:rFonts w:ascii="Times New Roman" w:hAnsi="Times New Roman" w:cs="Times New Roman"/>
          <w:sz w:val="24"/>
          <w:szCs w:val="24"/>
          <w:lang w:val="ro-RO"/>
        </w:rPr>
        <w:t>ip societăți, cu capital social privat, prin intermediul sistemelor aflate în proprietatea acestora</w:t>
      </w:r>
      <w:r w:rsidRPr="00676A73">
        <w:rPr>
          <w:rFonts w:ascii="Times New Roman" w:hAnsi="Times New Roman" w:cs="Times New Roman"/>
          <w:sz w:val="24"/>
          <w:szCs w:val="24"/>
          <w:shd w:val="clear" w:color="auto" w:fill="FFFFFF"/>
          <w:lang w:val="ro-RO"/>
        </w:rPr>
        <w:t>.</w:t>
      </w:r>
    </w:p>
    <w:p w14:paraId="4047EA65" w14:textId="77777777" w:rsidR="00C50994" w:rsidRPr="00676A73" w:rsidRDefault="00462653" w:rsidP="00730988">
      <w:pPr>
        <w:pStyle w:val="ListParagraph"/>
        <w:tabs>
          <w:tab w:val="left" w:pos="-284"/>
          <w:tab w:val="left" w:pos="900"/>
          <w:tab w:val="left" w:pos="1170"/>
          <w:tab w:val="left" w:pos="1260"/>
        </w:tabs>
        <w:spacing w:after="120"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 xml:space="preserve">(2) </w:t>
      </w:r>
      <w:r w:rsidR="00C50994" w:rsidRPr="00676A73">
        <w:rPr>
          <w:rFonts w:ascii="Times New Roman" w:hAnsi="Times New Roman" w:cs="Times New Roman"/>
          <w:sz w:val="24"/>
          <w:szCs w:val="24"/>
          <w:lang w:val="ro-RO"/>
        </w:rPr>
        <w:t xml:space="preserve">Prețurile și tarifele prevăzute la alin. (1) </w:t>
      </w:r>
      <w:r w:rsidR="000B75DC" w:rsidRPr="00676A73">
        <w:rPr>
          <w:rFonts w:ascii="Times New Roman" w:hAnsi="Times New Roman" w:cs="Times New Roman"/>
          <w:sz w:val="24"/>
          <w:szCs w:val="24"/>
          <w:lang w:val="ro-RO"/>
        </w:rPr>
        <w:t xml:space="preserve">lit. a) </w:t>
      </w:r>
      <w:r w:rsidR="00C50994" w:rsidRPr="00676A73">
        <w:rPr>
          <w:rFonts w:ascii="Times New Roman" w:hAnsi="Times New Roman" w:cs="Times New Roman"/>
          <w:sz w:val="24"/>
          <w:szCs w:val="24"/>
          <w:lang w:val="ro-RO"/>
        </w:rPr>
        <w:t>se aprobă de către A.N.R.S.C., în conformitate cu prevederile art. 35 alin. (9) și (10) din Legea</w:t>
      </w:r>
      <w:r w:rsidR="00FA06F5">
        <w:rPr>
          <w:rFonts w:ascii="Times New Roman" w:hAnsi="Times New Roman" w:cs="Times New Roman"/>
          <w:sz w:val="24"/>
          <w:szCs w:val="24"/>
          <w:lang w:val="ro-RO"/>
        </w:rPr>
        <w:t xml:space="preserve"> </w:t>
      </w:r>
      <w:r w:rsidR="00C50994" w:rsidRPr="00676A73">
        <w:rPr>
          <w:rFonts w:ascii="Times New Roman" w:hAnsi="Times New Roman" w:cs="Times New Roman"/>
          <w:sz w:val="24"/>
          <w:szCs w:val="24"/>
          <w:lang w:val="ro-RO"/>
        </w:rPr>
        <w:t>nr. 241/2006, republicată, cu modificările și completările ulterioare.</w:t>
      </w:r>
    </w:p>
    <w:p w14:paraId="21F7F012" w14:textId="77777777" w:rsidR="00462653" w:rsidRPr="00676A73" w:rsidRDefault="00462653" w:rsidP="00730988">
      <w:pPr>
        <w:pStyle w:val="ListParagraph"/>
        <w:tabs>
          <w:tab w:val="left" w:pos="-284"/>
          <w:tab w:val="left" w:pos="1170"/>
          <w:tab w:val="left" w:pos="1260"/>
          <w:tab w:val="left" w:pos="1350"/>
        </w:tabs>
        <w:spacing w:after="120"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 xml:space="preserve">(3) </w:t>
      </w:r>
      <w:r w:rsidR="000B75DC" w:rsidRPr="00676A73">
        <w:rPr>
          <w:rFonts w:ascii="Times New Roman" w:hAnsi="Times New Roman" w:cs="Times New Roman"/>
          <w:sz w:val="24"/>
          <w:szCs w:val="24"/>
          <w:lang w:val="ro-RO"/>
        </w:rPr>
        <w:t xml:space="preserve">Prețurile/tarifele inițiale prevăzute la alin. (1) </w:t>
      </w:r>
      <w:r w:rsidR="00637711" w:rsidRPr="00676A73">
        <w:rPr>
          <w:rFonts w:ascii="Times New Roman" w:hAnsi="Times New Roman" w:cs="Times New Roman"/>
          <w:sz w:val="24"/>
          <w:szCs w:val="24"/>
          <w:lang w:val="ro-RO"/>
        </w:rPr>
        <w:t xml:space="preserve">lit. b) </w:t>
      </w:r>
      <w:r w:rsidR="000B75DC" w:rsidRPr="00676A73">
        <w:rPr>
          <w:rFonts w:ascii="Times New Roman" w:hAnsi="Times New Roman" w:cs="Times New Roman"/>
          <w:sz w:val="24"/>
          <w:szCs w:val="24"/>
          <w:lang w:val="ro-RO"/>
        </w:rPr>
        <w:t>se a</w:t>
      </w:r>
      <w:r w:rsidR="00734134" w:rsidRPr="00676A73">
        <w:rPr>
          <w:rFonts w:ascii="Times New Roman" w:hAnsi="Times New Roman" w:cs="Times New Roman"/>
          <w:sz w:val="24"/>
          <w:szCs w:val="24"/>
          <w:lang w:val="ro-RO"/>
        </w:rPr>
        <w:t>vizează</w:t>
      </w:r>
      <w:r w:rsidR="000B75DC" w:rsidRPr="00676A73">
        <w:rPr>
          <w:rFonts w:ascii="Times New Roman" w:hAnsi="Times New Roman" w:cs="Times New Roman"/>
          <w:sz w:val="24"/>
          <w:szCs w:val="24"/>
          <w:lang w:val="ro-RO"/>
        </w:rPr>
        <w:t xml:space="preserve"> de către A.N.R.S.C. și se aprobă </w:t>
      </w:r>
      <w:r w:rsidR="000B75DC" w:rsidRPr="00676A73">
        <w:rPr>
          <w:rFonts w:ascii="Times New Roman" w:hAnsi="Times New Roman" w:cs="Times New Roman"/>
          <w:sz w:val="24"/>
          <w:szCs w:val="24"/>
          <w:shd w:val="clear" w:color="auto" w:fill="FFFFFF"/>
          <w:lang w:val="ro-RO"/>
        </w:rPr>
        <w:t xml:space="preserve">prin hotărâre a </w:t>
      </w:r>
      <w:proofErr w:type="spellStart"/>
      <w:r w:rsidR="000B75DC" w:rsidRPr="00676A73">
        <w:rPr>
          <w:rFonts w:ascii="Times New Roman" w:hAnsi="Times New Roman" w:cs="Times New Roman"/>
          <w:sz w:val="24"/>
          <w:szCs w:val="24"/>
          <w:shd w:val="clear" w:color="auto" w:fill="FFFFFF"/>
          <w:lang w:val="ro-RO"/>
        </w:rPr>
        <w:t>autorităţii</w:t>
      </w:r>
      <w:proofErr w:type="spellEnd"/>
      <w:r w:rsidR="000B75DC" w:rsidRPr="00676A73">
        <w:rPr>
          <w:rFonts w:ascii="Times New Roman" w:hAnsi="Times New Roman" w:cs="Times New Roman"/>
          <w:sz w:val="24"/>
          <w:szCs w:val="24"/>
          <w:shd w:val="clear" w:color="auto" w:fill="FFFFFF"/>
          <w:lang w:val="ro-RO"/>
        </w:rPr>
        <w:t xml:space="preserve"> deliberative a </w:t>
      </w:r>
      <w:proofErr w:type="spellStart"/>
      <w:r w:rsidR="000B75DC" w:rsidRPr="00676A73">
        <w:rPr>
          <w:rFonts w:ascii="Times New Roman" w:hAnsi="Times New Roman" w:cs="Times New Roman"/>
          <w:sz w:val="24"/>
          <w:szCs w:val="24"/>
          <w:shd w:val="clear" w:color="auto" w:fill="FFFFFF"/>
          <w:lang w:val="ro-RO"/>
        </w:rPr>
        <w:t>unităţii</w:t>
      </w:r>
      <w:proofErr w:type="spellEnd"/>
      <w:r w:rsidR="000B75DC" w:rsidRPr="00676A73">
        <w:rPr>
          <w:rFonts w:ascii="Times New Roman" w:hAnsi="Times New Roman" w:cs="Times New Roman"/>
          <w:sz w:val="24"/>
          <w:szCs w:val="24"/>
          <w:shd w:val="clear" w:color="auto" w:fill="FFFFFF"/>
          <w:lang w:val="ro-RO"/>
        </w:rPr>
        <w:t xml:space="preserve"> administrativ</w:t>
      </w:r>
      <w:r w:rsidR="00FA06F5">
        <w:rPr>
          <w:rFonts w:ascii="Times New Roman" w:hAnsi="Times New Roman" w:cs="Times New Roman"/>
          <w:sz w:val="24"/>
          <w:szCs w:val="24"/>
          <w:shd w:val="clear" w:color="auto" w:fill="FFFFFF"/>
          <w:lang w:val="ro-RO"/>
        </w:rPr>
        <w:t xml:space="preserve"> – </w:t>
      </w:r>
      <w:r w:rsidR="000B75DC" w:rsidRPr="00676A73">
        <w:rPr>
          <w:rFonts w:ascii="Times New Roman" w:hAnsi="Times New Roman" w:cs="Times New Roman"/>
          <w:sz w:val="24"/>
          <w:szCs w:val="24"/>
          <w:shd w:val="clear" w:color="auto" w:fill="FFFFFF"/>
          <w:lang w:val="ro-RO"/>
        </w:rPr>
        <w:t xml:space="preserve">teritoriale sau, după caz, cu respectarea mandatului </w:t>
      </w:r>
      <w:proofErr w:type="spellStart"/>
      <w:r w:rsidR="000B75DC" w:rsidRPr="00676A73">
        <w:rPr>
          <w:rFonts w:ascii="Times New Roman" w:hAnsi="Times New Roman" w:cs="Times New Roman"/>
          <w:sz w:val="24"/>
          <w:szCs w:val="24"/>
          <w:shd w:val="clear" w:color="auto" w:fill="FFFFFF"/>
          <w:lang w:val="ro-RO"/>
        </w:rPr>
        <w:t>încredinţat</w:t>
      </w:r>
      <w:proofErr w:type="spellEnd"/>
      <w:r w:rsidR="000B75DC" w:rsidRPr="00676A73">
        <w:rPr>
          <w:rFonts w:ascii="Times New Roman" w:hAnsi="Times New Roman" w:cs="Times New Roman"/>
          <w:sz w:val="24"/>
          <w:szCs w:val="24"/>
          <w:shd w:val="clear" w:color="auto" w:fill="FFFFFF"/>
          <w:lang w:val="ro-RO"/>
        </w:rPr>
        <w:t xml:space="preserve">, prin hotărâre a adunării generale a </w:t>
      </w:r>
      <w:proofErr w:type="spellStart"/>
      <w:r w:rsidR="000B75DC" w:rsidRPr="00676A73">
        <w:rPr>
          <w:rFonts w:ascii="Times New Roman" w:hAnsi="Times New Roman" w:cs="Times New Roman"/>
          <w:sz w:val="24"/>
          <w:szCs w:val="24"/>
          <w:shd w:val="clear" w:color="auto" w:fill="FFFFFF"/>
          <w:lang w:val="ro-RO"/>
        </w:rPr>
        <w:t>asociaţiei</w:t>
      </w:r>
      <w:proofErr w:type="spellEnd"/>
      <w:r w:rsidR="000B75DC" w:rsidRPr="00676A73">
        <w:rPr>
          <w:rFonts w:ascii="Times New Roman" w:hAnsi="Times New Roman" w:cs="Times New Roman"/>
          <w:sz w:val="24"/>
          <w:szCs w:val="24"/>
          <w:shd w:val="clear" w:color="auto" w:fill="FFFFFF"/>
          <w:lang w:val="ro-RO"/>
        </w:rPr>
        <w:t xml:space="preserve"> de dezvoltare intercomunitară</w:t>
      </w:r>
      <w:r w:rsidR="000B75DC" w:rsidRPr="00676A73">
        <w:rPr>
          <w:rFonts w:ascii="Times New Roman" w:hAnsi="Times New Roman" w:cs="Times New Roman"/>
          <w:sz w:val="24"/>
          <w:szCs w:val="24"/>
          <w:lang w:val="ro-RO"/>
        </w:rPr>
        <w:t>, în conformitate cu preved</w:t>
      </w:r>
      <w:r w:rsidR="000907B8" w:rsidRPr="00676A73">
        <w:rPr>
          <w:rFonts w:ascii="Times New Roman" w:hAnsi="Times New Roman" w:cs="Times New Roman"/>
          <w:sz w:val="24"/>
          <w:szCs w:val="24"/>
          <w:lang w:val="ro-RO"/>
        </w:rPr>
        <w:t>erile art. 35 alin. (4) teza I</w:t>
      </w:r>
      <w:r w:rsidR="000B75DC" w:rsidRPr="00676A73">
        <w:rPr>
          <w:rFonts w:ascii="Times New Roman" w:hAnsi="Times New Roman" w:cs="Times New Roman"/>
          <w:sz w:val="24"/>
          <w:szCs w:val="24"/>
          <w:lang w:val="ro-RO"/>
        </w:rPr>
        <w:t xml:space="preserve"> din Legea nr. 241/2006, republicată, cu modificările și completările ulterioare.</w:t>
      </w:r>
    </w:p>
    <w:p w14:paraId="3FC1B20A" w14:textId="77777777" w:rsidR="00734134" w:rsidRPr="00676A73" w:rsidRDefault="00462653" w:rsidP="00730988">
      <w:pPr>
        <w:pStyle w:val="ListParagraph"/>
        <w:tabs>
          <w:tab w:val="left" w:pos="-284"/>
          <w:tab w:val="left" w:pos="1170"/>
          <w:tab w:val="left" w:pos="1260"/>
          <w:tab w:val="left" w:pos="1350"/>
        </w:tabs>
        <w:spacing w:after="120"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 xml:space="preserve">(4) </w:t>
      </w:r>
      <w:r w:rsidR="00734134" w:rsidRPr="00676A73">
        <w:rPr>
          <w:rFonts w:ascii="Times New Roman" w:hAnsi="Times New Roman" w:cs="Times New Roman"/>
          <w:sz w:val="24"/>
          <w:szCs w:val="24"/>
          <w:lang w:val="ro-RO"/>
        </w:rPr>
        <w:t>Tariful prevăzut la alin. (1) lit.</w:t>
      </w:r>
      <w:r w:rsidR="00526D38">
        <w:rPr>
          <w:rFonts w:ascii="Times New Roman" w:hAnsi="Times New Roman" w:cs="Times New Roman"/>
          <w:sz w:val="24"/>
          <w:szCs w:val="24"/>
          <w:lang w:val="ro-RO"/>
        </w:rPr>
        <w:t xml:space="preserve"> </w:t>
      </w:r>
      <w:r w:rsidR="00734134" w:rsidRPr="00676A73">
        <w:rPr>
          <w:rFonts w:ascii="Times New Roman" w:hAnsi="Times New Roman" w:cs="Times New Roman"/>
          <w:sz w:val="24"/>
          <w:szCs w:val="24"/>
          <w:lang w:val="ro-RO"/>
        </w:rPr>
        <w:t>c) se aprobă de către autoritatea deliberativă a unității administrativ</w:t>
      </w:r>
      <w:r w:rsidR="00526D38">
        <w:rPr>
          <w:rFonts w:ascii="Times New Roman" w:hAnsi="Times New Roman" w:cs="Times New Roman"/>
          <w:sz w:val="24"/>
          <w:szCs w:val="24"/>
          <w:lang w:val="ro-RO"/>
        </w:rPr>
        <w:t xml:space="preserve"> </w:t>
      </w:r>
      <w:r w:rsidR="00734134" w:rsidRPr="00676A73">
        <w:rPr>
          <w:rFonts w:ascii="Times New Roman" w:hAnsi="Times New Roman" w:cs="Times New Roman"/>
          <w:sz w:val="24"/>
          <w:szCs w:val="24"/>
          <w:lang w:val="ro-RO"/>
        </w:rPr>
        <w:t>-</w:t>
      </w:r>
      <w:r w:rsidR="00526D38">
        <w:rPr>
          <w:rFonts w:ascii="Times New Roman" w:hAnsi="Times New Roman" w:cs="Times New Roman"/>
          <w:sz w:val="24"/>
          <w:szCs w:val="24"/>
          <w:lang w:val="ro-RO"/>
        </w:rPr>
        <w:t xml:space="preserve"> </w:t>
      </w:r>
      <w:r w:rsidR="00734134" w:rsidRPr="00676A73">
        <w:rPr>
          <w:rFonts w:ascii="Times New Roman" w:hAnsi="Times New Roman" w:cs="Times New Roman"/>
          <w:sz w:val="24"/>
          <w:szCs w:val="24"/>
          <w:lang w:val="ro-RO"/>
        </w:rPr>
        <w:t>teritoriale sau, după caz, de către adunarea generală a asociației de dezvoltare intercomunitară, pe baza mandatului special primit de la unitățile administrativ</w:t>
      </w:r>
      <w:r w:rsidR="00526D38">
        <w:rPr>
          <w:rFonts w:ascii="Times New Roman" w:hAnsi="Times New Roman" w:cs="Times New Roman"/>
          <w:sz w:val="24"/>
          <w:szCs w:val="24"/>
          <w:lang w:val="ro-RO"/>
        </w:rPr>
        <w:t xml:space="preserve"> </w:t>
      </w:r>
      <w:r w:rsidR="00734134" w:rsidRPr="00676A73">
        <w:rPr>
          <w:rFonts w:ascii="Times New Roman" w:hAnsi="Times New Roman" w:cs="Times New Roman"/>
          <w:sz w:val="24"/>
          <w:szCs w:val="24"/>
          <w:lang w:val="ro-RO"/>
        </w:rPr>
        <w:t>-</w:t>
      </w:r>
      <w:r w:rsidR="00526D38">
        <w:rPr>
          <w:rFonts w:ascii="Times New Roman" w:hAnsi="Times New Roman" w:cs="Times New Roman"/>
          <w:sz w:val="24"/>
          <w:szCs w:val="24"/>
          <w:lang w:val="ro-RO"/>
        </w:rPr>
        <w:t xml:space="preserve"> </w:t>
      </w:r>
      <w:r w:rsidR="00734134" w:rsidRPr="00676A73">
        <w:rPr>
          <w:rFonts w:ascii="Times New Roman" w:hAnsi="Times New Roman" w:cs="Times New Roman"/>
          <w:sz w:val="24"/>
          <w:szCs w:val="24"/>
          <w:lang w:val="ro-RO"/>
        </w:rPr>
        <w:t>teritoriale membre ale asociației, fără avizul A.N.R.S.C., în confo</w:t>
      </w:r>
      <w:r w:rsidR="00526D38">
        <w:rPr>
          <w:rFonts w:ascii="Times New Roman" w:hAnsi="Times New Roman" w:cs="Times New Roman"/>
          <w:sz w:val="24"/>
          <w:szCs w:val="24"/>
          <w:lang w:val="ro-RO"/>
        </w:rPr>
        <w:t>rmitate cu prevederile art. 37</w:t>
      </w:r>
      <w:r w:rsidR="00526D38">
        <w:rPr>
          <w:rFonts w:ascii="Times New Roman" w:hAnsi="Times New Roman" w:cs="Times New Roman"/>
          <w:sz w:val="24"/>
          <w:szCs w:val="24"/>
          <w:vertAlign w:val="superscript"/>
          <w:lang w:val="ro-RO"/>
        </w:rPr>
        <w:t>5</w:t>
      </w:r>
      <w:r w:rsidR="00734134" w:rsidRPr="00676A73">
        <w:rPr>
          <w:rFonts w:ascii="Times New Roman" w:hAnsi="Times New Roman" w:cs="Times New Roman"/>
          <w:sz w:val="24"/>
          <w:szCs w:val="24"/>
          <w:lang w:val="ro-RO"/>
        </w:rPr>
        <w:t xml:space="preserve"> alin. (4) lit. h) din Legea nr. 241/2006, republicată, cu modificările și completările ulterioare.</w:t>
      </w:r>
    </w:p>
    <w:p w14:paraId="04D7F8C3" w14:textId="77777777" w:rsidR="000B75DC" w:rsidRPr="00676A73" w:rsidRDefault="00462653" w:rsidP="00730988">
      <w:pPr>
        <w:pStyle w:val="ListParagraph"/>
        <w:tabs>
          <w:tab w:val="left" w:pos="-284"/>
          <w:tab w:val="left" w:pos="1170"/>
          <w:tab w:val="left" w:pos="1260"/>
        </w:tabs>
        <w:spacing w:after="120"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 xml:space="preserve">(5) </w:t>
      </w:r>
      <w:r w:rsidR="00734134" w:rsidRPr="00676A73">
        <w:rPr>
          <w:rFonts w:ascii="Times New Roman" w:hAnsi="Times New Roman" w:cs="Times New Roman"/>
          <w:sz w:val="24"/>
          <w:szCs w:val="24"/>
          <w:lang w:val="ro-RO"/>
        </w:rPr>
        <w:t>Prețurile și tarifele prevăzute la alin. (1) lit. d) se aprobă de către A.N.R.S.C., în conformitate cu prevederile art. 36 alin. (4) din Legea nr. 241/2006, republicată, cu modificările și completările ulterioare.</w:t>
      </w:r>
    </w:p>
    <w:p w14:paraId="6C6EFD1F" w14:textId="77777777" w:rsidR="00960D09" w:rsidRDefault="007D33BC" w:rsidP="00960D09">
      <w:pPr>
        <w:tabs>
          <w:tab w:val="left" w:pos="-284"/>
          <w:tab w:val="left" w:pos="1170"/>
        </w:tabs>
        <w:spacing w:after="120"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 xml:space="preserve">Art. </w:t>
      </w:r>
      <w:r w:rsidR="009D1B37">
        <w:rPr>
          <w:rFonts w:ascii="Times New Roman" w:hAnsi="Times New Roman" w:cs="Times New Roman"/>
          <w:sz w:val="24"/>
          <w:szCs w:val="24"/>
          <w:lang w:val="ro-RO"/>
        </w:rPr>
        <w:t>3</w:t>
      </w:r>
      <w:r w:rsidR="009D1B37">
        <w:rPr>
          <w:rFonts w:ascii="Times New Roman" w:hAnsi="Times New Roman" w:cs="Times New Roman"/>
          <w:sz w:val="24"/>
          <w:szCs w:val="24"/>
          <w:vertAlign w:val="superscript"/>
          <w:lang w:val="ro-RO"/>
        </w:rPr>
        <w:t>2</w:t>
      </w:r>
      <w:r w:rsidRPr="00676A73">
        <w:rPr>
          <w:rFonts w:ascii="Times New Roman" w:hAnsi="Times New Roman" w:cs="Times New Roman"/>
          <w:sz w:val="24"/>
          <w:szCs w:val="24"/>
          <w:lang w:val="ro-RO"/>
        </w:rPr>
        <w:t xml:space="preserve"> - </w:t>
      </w:r>
      <w:r w:rsidR="00734134" w:rsidRPr="00676A73">
        <w:rPr>
          <w:rFonts w:ascii="Times New Roman" w:hAnsi="Times New Roman" w:cs="Times New Roman"/>
          <w:sz w:val="24"/>
          <w:szCs w:val="24"/>
          <w:lang w:val="ro-RO"/>
        </w:rPr>
        <w:t>Prezenta metodologie nu se aplică la ajustarea sau modificarea prețurilor și tarifelor pentru serviciile de alimentare cu apă și de canalizare furnizate/prestate de către operatori/operatorii regionali prin intermediul sistemelor publice realizate/dezvoltate, integral sau parțial, din fonduri publice asigurate de la bugetul de stat și/sau fonduri europene nerambursabile.</w:t>
      </w:r>
      <w:r w:rsidR="00802BBC" w:rsidRPr="00676A73">
        <w:rPr>
          <w:rFonts w:ascii="Times New Roman" w:hAnsi="Times New Roman" w:cs="Times New Roman"/>
          <w:sz w:val="24"/>
          <w:szCs w:val="24"/>
          <w:lang w:val="ro-RO"/>
        </w:rPr>
        <w:t>”</w:t>
      </w:r>
    </w:p>
    <w:p w14:paraId="78F17583" w14:textId="77777777" w:rsidR="0043703A" w:rsidRPr="00960D09" w:rsidRDefault="007744D2" w:rsidP="00960D09">
      <w:pPr>
        <w:tabs>
          <w:tab w:val="left" w:pos="-284"/>
          <w:tab w:val="left" w:pos="1170"/>
        </w:tabs>
        <w:spacing w:after="120" w:line="360" w:lineRule="auto"/>
        <w:ind w:left="-450" w:right="33"/>
        <w:jc w:val="both"/>
        <w:rPr>
          <w:rFonts w:ascii="Times New Roman" w:hAnsi="Times New Roman" w:cs="Times New Roman"/>
          <w:sz w:val="24"/>
          <w:szCs w:val="24"/>
          <w:lang w:val="ro-RO"/>
        </w:rPr>
      </w:pPr>
      <w:r w:rsidRPr="00960D09">
        <w:rPr>
          <w:rFonts w:ascii="Times New Roman" w:hAnsi="Times New Roman" w:cs="Times New Roman"/>
          <w:sz w:val="24"/>
          <w:szCs w:val="24"/>
          <w:lang w:val="ro-RO"/>
        </w:rPr>
        <w:t>8.</w:t>
      </w:r>
      <w:r>
        <w:rPr>
          <w:rFonts w:ascii="Times New Roman" w:hAnsi="Times New Roman" w:cs="Times New Roman"/>
          <w:b/>
          <w:sz w:val="24"/>
          <w:szCs w:val="24"/>
          <w:lang w:val="ro-RO"/>
        </w:rPr>
        <w:t xml:space="preserve"> În anexă</w:t>
      </w:r>
      <w:r w:rsidR="00960D09">
        <w:rPr>
          <w:rFonts w:ascii="Times New Roman" w:hAnsi="Times New Roman" w:cs="Times New Roman"/>
          <w:b/>
          <w:sz w:val="24"/>
          <w:szCs w:val="24"/>
          <w:lang w:val="ro-RO"/>
        </w:rPr>
        <w:t>,</w:t>
      </w:r>
      <w:r>
        <w:rPr>
          <w:rFonts w:ascii="Times New Roman" w:hAnsi="Times New Roman" w:cs="Times New Roman"/>
          <w:b/>
          <w:sz w:val="24"/>
          <w:szCs w:val="24"/>
          <w:lang w:val="ro-RO"/>
        </w:rPr>
        <w:t xml:space="preserve"> l</w:t>
      </w:r>
      <w:r w:rsidR="0043703A" w:rsidRPr="0043703A">
        <w:rPr>
          <w:rFonts w:ascii="Times New Roman" w:hAnsi="Times New Roman" w:cs="Times New Roman"/>
          <w:b/>
          <w:sz w:val="24"/>
          <w:szCs w:val="24"/>
          <w:lang w:val="ro-RO"/>
        </w:rPr>
        <w:t>a articolul 4, literele b) – d) și i) - l) se modifică și vor avea următorul cuprins:</w:t>
      </w:r>
    </w:p>
    <w:p w14:paraId="6236081E" w14:textId="77777777" w:rsidR="00002E2F" w:rsidRPr="00676A73" w:rsidRDefault="006642AF" w:rsidP="00730988">
      <w:pPr>
        <w:pStyle w:val="ListParagraph"/>
        <w:tabs>
          <w:tab w:val="left" w:pos="-709"/>
          <w:tab w:val="left" w:pos="-426"/>
          <w:tab w:val="left" w:pos="1170"/>
        </w:tabs>
        <w:spacing w:after="120" w:line="360" w:lineRule="auto"/>
        <w:ind w:left="-450" w:right="33"/>
        <w:jc w:val="both"/>
        <w:rPr>
          <w:rFonts w:ascii="Times New Roman" w:hAnsi="Times New Roman" w:cs="Times New Roman"/>
          <w:sz w:val="24"/>
          <w:szCs w:val="24"/>
          <w:shd w:val="clear" w:color="auto" w:fill="FFFFFF"/>
          <w:lang w:val="ro-RO"/>
        </w:rPr>
      </w:pPr>
      <w:r w:rsidRPr="00676A73">
        <w:rPr>
          <w:rFonts w:ascii="Times New Roman" w:hAnsi="Times New Roman" w:cs="Times New Roman"/>
          <w:sz w:val="24"/>
          <w:szCs w:val="24"/>
          <w:lang w:val="ro-RO"/>
        </w:rPr>
        <w:t>„Art. 4.</w:t>
      </w:r>
      <w:r w:rsidRPr="00676A73">
        <w:rPr>
          <w:rFonts w:ascii="Times New Roman" w:hAnsi="Times New Roman" w:cs="Times New Roman"/>
          <w:b/>
          <w:sz w:val="24"/>
          <w:szCs w:val="24"/>
          <w:lang w:val="ro-RO"/>
        </w:rPr>
        <w:t xml:space="preserve"> - </w:t>
      </w:r>
      <w:r w:rsidR="00002E2F" w:rsidRPr="00676A73">
        <w:rPr>
          <w:rFonts w:ascii="Times New Roman" w:hAnsi="Times New Roman" w:cs="Times New Roman"/>
          <w:sz w:val="24"/>
          <w:szCs w:val="24"/>
          <w:lang w:val="ro-RO"/>
        </w:rPr>
        <w:t xml:space="preserve">b) </w:t>
      </w:r>
      <w:r w:rsidR="00EC40C3" w:rsidRPr="00676A73">
        <w:rPr>
          <w:rFonts w:ascii="Times New Roman" w:hAnsi="Times New Roman" w:cs="Times New Roman"/>
          <w:sz w:val="24"/>
          <w:szCs w:val="24"/>
          <w:shd w:val="clear" w:color="auto" w:fill="FFFFFF"/>
          <w:lang w:val="ro-RO"/>
        </w:rPr>
        <w:t xml:space="preserve">stabilirea </w:t>
      </w:r>
      <w:proofErr w:type="spellStart"/>
      <w:r w:rsidR="00EC40C3" w:rsidRPr="00676A73">
        <w:rPr>
          <w:rFonts w:ascii="Times New Roman" w:hAnsi="Times New Roman" w:cs="Times New Roman"/>
          <w:sz w:val="24"/>
          <w:szCs w:val="24"/>
          <w:shd w:val="clear" w:color="auto" w:fill="FFFFFF"/>
          <w:lang w:val="ro-RO"/>
        </w:rPr>
        <w:t>preţurilor</w:t>
      </w:r>
      <w:proofErr w:type="spellEnd"/>
      <w:r w:rsidR="00EC40C3" w:rsidRPr="00676A73">
        <w:rPr>
          <w:rFonts w:ascii="Times New Roman" w:hAnsi="Times New Roman" w:cs="Times New Roman"/>
          <w:sz w:val="24"/>
          <w:szCs w:val="24"/>
          <w:shd w:val="clear" w:color="auto" w:fill="FFFFFF"/>
          <w:lang w:val="ro-RO"/>
        </w:rPr>
        <w:t xml:space="preserve"> </w:t>
      </w:r>
      <w:proofErr w:type="spellStart"/>
      <w:r w:rsidR="00EC40C3" w:rsidRPr="00676A73">
        <w:rPr>
          <w:rFonts w:ascii="Times New Roman" w:hAnsi="Times New Roman" w:cs="Times New Roman"/>
          <w:sz w:val="24"/>
          <w:szCs w:val="24"/>
          <w:shd w:val="clear" w:color="auto" w:fill="FFFFFF"/>
          <w:lang w:val="ro-RO"/>
        </w:rPr>
        <w:t>şi</w:t>
      </w:r>
      <w:proofErr w:type="spellEnd"/>
      <w:r w:rsidR="00EC40C3" w:rsidRPr="00676A73">
        <w:rPr>
          <w:rFonts w:ascii="Times New Roman" w:hAnsi="Times New Roman" w:cs="Times New Roman"/>
          <w:sz w:val="24"/>
          <w:szCs w:val="24"/>
          <w:shd w:val="clear" w:color="auto" w:fill="FFFFFF"/>
          <w:lang w:val="ro-RO"/>
        </w:rPr>
        <w:t xml:space="preserve"> tarifelor - </w:t>
      </w:r>
      <w:proofErr w:type="spellStart"/>
      <w:r w:rsidR="00EC40C3" w:rsidRPr="00676A73">
        <w:rPr>
          <w:rFonts w:ascii="Times New Roman" w:hAnsi="Times New Roman" w:cs="Times New Roman"/>
          <w:sz w:val="24"/>
          <w:szCs w:val="24"/>
          <w:shd w:val="clear" w:color="auto" w:fill="FFFFFF"/>
          <w:lang w:val="ro-RO"/>
        </w:rPr>
        <w:t>operaţiunea</w:t>
      </w:r>
      <w:proofErr w:type="spellEnd"/>
      <w:r w:rsidR="00EC40C3" w:rsidRPr="00676A73">
        <w:rPr>
          <w:rFonts w:ascii="Times New Roman" w:hAnsi="Times New Roman" w:cs="Times New Roman"/>
          <w:sz w:val="24"/>
          <w:szCs w:val="24"/>
          <w:shd w:val="clear" w:color="auto" w:fill="FFFFFF"/>
          <w:lang w:val="ro-RO"/>
        </w:rPr>
        <w:t xml:space="preserve"> de stabilire a structurii</w:t>
      </w:r>
      <w:r w:rsidR="00C42501" w:rsidRPr="00676A73">
        <w:rPr>
          <w:rFonts w:ascii="Times New Roman" w:hAnsi="Times New Roman" w:cs="Times New Roman"/>
          <w:sz w:val="24"/>
          <w:szCs w:val="24"/>
          <w:shd w:val="clear" w:color="auto" w:fill="FFFFFF"/>
          <w:lang w:val="ro-RO"/>
        </w:rPr>
        <w:t xml:space="preserve"> pe elemente de cheltuieli</w:t>
      </w:r>
      <w:r w:rsidR="00EC40C3" w:rsidRPr="00676A73">
        <w:rPr>
          <w:rFonts w:ascii="Times New Roman" w:hAnsi="Times New Roman" w:cs="Times New Roman"/>
          <w:sz w:val="24"/>
          <w:szCs w:val="24"/>
          <w:shd w:val="clear" w:color="auto" w:fill="FFFFFF"/>
          <w:lang w:val="ro-RO"/>
        </w:rPr>
        <w:t xml:space="preserve"> </w:t>
      </w:r>
      <w:proofErr w:type="spellStart"/>
      <w:r w:rsidR="00EC40C3" w:rsidRPr="00676A73">
        <w:rPr>
          <w:rFonts w:ascii="Times New Roman" w:hAnsi="Times New Roman" w:cs="Times New Roman"/>
          <w:sz w:val="24"/>
          <w:szCs w:val="24"/>
          <w:shd w:val="clear" w:color="auto" w:fill="FFFFFF"/>
          <w:lang w:val="ro-RO"/>
        </w:rPr>
        <w:t>şi</w:t>
      </w:r>
      <w:proofErr w:type="spellEnd"/>
      <w:r w:rsidR="00C42501" w:rsidRPr="00676A73">
        <w:rPr>
          <w:rFonts w:ascii="Times New Roman" w:hAnsi="Times New Roman" w:cs="Times New Roman"/>
          <w:sz w:val="24"/>
          <w:szCs w:val="24"/>
          <w:shd w:val="clear" w:color="auto" w:fill="FFFFFF"/>
          <w:lang w:val="ro-RO"/>
        </w:rPr>
        <w:t xml:space="preserve"> a</w:t>
      </w:r>
      <w:r w:rsidR="00EC40C3" w:rsidRPr="00676A73">
        <w:rPr>
          <w:rFonts w:ascii="Times New Roman" w:hAnsi="Times New Roman" w:cs="Times New Roman"/>
          <w:sz w:val="24"/>
          <w:szCs w:val="24"/>
          <w:shd w:val="clear" w:color="auto" w:fill="FFFFFF"/>
          <w:lang w:val="ro-RO"/>
        </w:rPr>
        <w:t xml:space="preserve"> nivelurilor </w:t>
      </w:r>
      <w:proofErr w:type="spellStart"/>
      <w:r w:rsidR="00EC40C3" w:rsidRPr="00676A73">
        <w:rPr>
          <w:rFonts w:ascii="Times New Roman" w:hAnsi="Times New Roman" w:cs="Times New Roman"/>
          <w:sz w:val="24"/>
          <w:szCs w:val="24"/>
          <w:shd w:val="clear" w:color="auto" w:fill="FFFFFF"/>
          <w:lang w:val="ro-RO"/>
        </w:rPr>
        <w:t>preţurilor</w:t>
      </w:r>
      <w:proofErr w:type="spellEnd"/>
      <w:r w:rsidR="00EC40C3" w:rsidRPr="00676A73">
        <w:rPr>
          <w:rFonts w:ascii="Times New Roman" w:hAnsi="Times New Roman" w:cs="Times New Roman"/>
          <w:sz w:val="24"/>
          <w:szCs w:val="24"/>
          <w:shd w:val="clear" w:color="auto" w:fill="FFFFFF"/>
          <w:lang w:val="ro-RO"/>
        </w:rPr>
        <w:t xml:space="preserve"> </w:t>
      </w:r>
      <w:proofErr w:type="spellStart"/>
      <w:r w:rsidR="00EC40C3" w:rsidRPr="00676A73">
        <w:rPr>
          <w:rFonts w:ascii="Times New Roman" w:hAnsi="Times New Roman" w:cs="Times New Roman"/>
          <w:sz w:val="24"/>
          <w:szCs w:val="24"/>
          <w:shd w:val="clear" w:color="auto" w:fill="FFFFFF"/>
          <w:lang w:val="ro-RO"/>
        </w:rPr>
        <w:t>şi</w:t>
      </w:r>
      <w:proofErr w:type="spellEnd"/>
      <w:r w:rsidR="00EC40C3" w:rsidRPr="00676A73">
        <w:rPr>
          <w:rFonts w:ascii="Times New Roman" w:hAnsi="Times New Roman" w:cs="Times New Roman"/>
          <w:sz w:val="24"/>
          <w:szCs w:val="24"/>
          <w:shd w:val="clear" w:color="auto" w:fill="FFFFFF"/>
          <w:lang w:val="ro-RO"/>
        </w:rPr>
        <w:t xml:space="preserve"> tarifelor </w:t>
      </w:r>
      <w:proofErr w:type="spellStart"/>
      <w:r w:rsidR="00EC40C3" w:rsidRPr="00676A73">
        <w:rPr>
          <w:rFonts w:ascii="Times New Roman" w:hAnsi="Times New Roman" w:cs="Times New Roman"/>
          <w:sz w:val="24"/>
          <w:szCs w:val="24"/>
          <w:shd w:val="clear" w:color="auto" w:fill="FFFFFF"/>
          <w:lang w:val="ro-RO"/>
        </w:rPr>
        <w:t>iniţiale</w:t>
      </w:r>
      <w:proofErr w:type="spellEnd"/>
      <w:r w:rsidR="00EC40C3" w:rsidRPr="00676A73">
        <w:rPr>
          <w:rFonts w:ascii="Times New Roman" w:hAnsi="Times New Roman" w:cs="Times New Roman"/>
          <w:sz w:val="24"/>
          <w:szCs w:val="24"/>
          <w:shd w:val="clear" w:color="auto" w:fill="FFFFFF"/>
          <w:lang w:val="ro-RO"/>
        </w:rPr>
        <w:t xml:space="preserve">, pentru serviciile de alimentare cu apă și de canalizare și/sau pentru serviciul inteligent alternativ pentru procesarea apelor uzate, după caz, </w:t>
      </w:r>
      <w:r w:rsidR="00E653D5" w:rsidRPr="00676A73">
        <w:rPr>
          <w:rFonts w:ascii="Times New Roman" w:hAnsi="Times New Roman" w:cs="Times New Roman"/>
          <w:sz w:val="24"/>
          <w:szCs w:val="24"/>
          <w:shd w:val="clear" w:color="auto" w:fill="FFFFFF"/>
          <w:lang w:val="ro-RO"/>
        </w:rPr>
        <w:t>pe baza calculației</w:t>
      </w:r>
      <w:r w:rsidR="001F65EA" w:rsidRPr="00676A73">
        <w:rPr>
          <w:rFonts w:ascii="Times New Roman" w:hAnsi="Times New Roman" w:cs="Times New Roman"/>
          <w:sz w:val="24"/>
          <w:szCs w:val="24"/>
          <w:shd w:val="clear" w:color="auto" w:fill="FFFFFF"/>
          <w:lang w:val="ro-RO"/>
        </w:rPr>
        <w:t xml:space="preserve"> din </w:t>
      </w:r>
      <w:r w:rsidR="00F974D6" w:rsidRPr="00676A73">
        <w:rPr>
          <w:rFonts w:ascii="Times New Roman" w:hAnsi="Times New Roman" w:cs="Times New Roman"/>
          <w:sz w:val="24"/>
          <w:szCs w:val="24"/>
          <w:shd w:val="clear" w:color="auto" w:fill="FFFFFF"/>
          <w:lang w:val="ro-RO"/>
        </w:rPr>
        <w:t>prezenta metodologie</w:t>
      </w:r>
      <w:r w:rsidR="00EC40C3" w:rsidRPr="00676A73">
        <w:rPr>
          <w:rFonts w:ascii="Times New Roman" w:hAnsi="Times New Roman" w:cs="Times New Roman"/>
          <w:sz w:val="24"/>
          <w:szCs w:val="24"/>
          <w:shd w:val="clear" w:color="auto" w:fill="FFFFFF"/>
          <w:lang w:val="ro-RO"/>
        </w:rPr>
        <w:t>;</w:t>
      </w:r>
    </w:p>
    <w:p w14:paraId="4DE24588" w14:textId="77777777" w:rsidR="00002E2F" w:rsidRPr="00676A73" w:rsidRDefault="00002E2F" w:rsidP="00730988">
      <w:pPr>
        <w:pStyle w:val="ListParagraph"/>
        <w:tabs>
          <w:tab w:val="left" w:pos="-709"/>
          <w:tab w:val="left" w:pos="1170"/>
        </w:tabs>
        <w:spacing w:after="120" w:line="360" w:lineRule="auto"/>
        <w:ind w:left="-450" w:right="33"/>
        <w:jc w:val="both"/>
        <w:rPr>
          <w:rFonts w:ascii="Times New Roman" w:hAnsi="Times New Roman" w:cs="Times New Roman"/>
          <w:sz w:val="24"/>
          <w:szCs w:val="24"/>
          <w:shd w:val="clear" w:color="auto" w:fill="FFFFFF"/>
          <w:lang w:val="ro-RO"/>
        </w:rPr>
      </w:pPr>
      <w:r w:rsidRPr="00676A73">
        <w:rPr>
          <w:rFonts w:ascii="Times New Roman" w:hAnsi="Times New Roman" w:cs="Times New Roman"/>
          <w:sz w:val="24"/>
          <w:szCs w:val="24"/>
          <w:lang w:val="ro-RO"/>
        </w:rPr>
        <w:lastRenderedPageBreak/>
        <w:t>c)</w:t>
      </w:r>
      <w:r w:rsidR="00960D09">
        <w:rPr>
          <w:rFonts w:ascii="Times New Roman" w:hAnsi="Times New Roman" w:cs="Times New Roman"/>
          <w:sz w:val="24"/>
          <w:szCs w:val="24"/>
          <w:lang w:val="ro-RO"/>
        </w:rPr>
        <w:t xml:space="preserve"> </w:t>
      </w:r>
      <w:r w:rsidR="00F974D6" w:rsidRPr="00676A73">
        <w:rPr>
          <w:rFonts w:ascii="Times New Roman" w:hAnsi="Times New Roman" w:cs="Times New Roman"/>
          <w:sz w:val="24"/>
          <w:szCs w:val="24"/>
          <w:shd w:val="clear" w:color="auto" w:fill="FFFFFF"/>
          <w:lang w:val="ro-RO"/>
        </w:rPr>
        <w:t xml:space="preserve">ajustarea </w:t>
      </w:r>
      <w:proofErr w:type="spellStart"/>
      <w:r w:rsidR="00F974D6" w:rsidRPr="00676A73">
        <w:rPr>
          <w:rFonts w:ascii="Times New Roman" w:hAnsi="Times New Roman" w:cs="Times New Roman"/>
          <w:sz w:val="24"/>
          <w:szCs w:val="24"/>
          <w:shd w:val="clear" w:color="auto" w:fill="FFFFFF"/>
          <w:lang w:val="ro-RO"/>
        </w:rPr>
        <w:t>preţurilor</w:t>
      </w:r>
      <w:proofErr w:type="spellEnd"/>
      <w:r w:rsidR="00F974D6" w:rsidRPr="00676A73">
        <w:rPr>
          <w:rFonts w:ascii="Times New Roman" w:hAnsi="Times New Roman" w:cs="Times New Roman"/>
          <w:sz w:val="24"/>
          <w:szCs w:val="24"/>
          <w:shd w:val="clear" w:color="auto" w:fill="FFFFFF"/>
          <w:lang w:val="ro-RO"/>
        </w:rPr>
        <w:t xml:space="preserve"> </w:t>
      </w:r>
      <w:proofErr w:type="spellStart"/>
      <w:r w:rsidR="00F974D6" w:rsidRPr="00676A73">
        <w:rPr>
          <w:rFonts w:ascii="Times New Roman" w:hAnsi="Times New Roman" w:cs="Times New Roman"/>
          <w:sz w:val="24"/>
          <w:szCs w:val="24"/>
          <w:shd w:val="clear" w:color="auto" w:fill="FFFFFF"/>
          <w:lang w:val="ro-RO"/>
        </w:rPr>
        <w:t>şi</w:t>
      </w:r>
      <w:proofErr w:type="spellEnd"/>
      <w:r w:rsidR="00F974D6" w:rsidRPr="00676A73">
        <w:rPr>
          <w:rFonts w:ascii="Times New Roman" w:hAnsi="Times New Roman" w:cs="Times New Roman"/>
          <w:sz w:val="24"/>
          <w:szCs w:val="24"/>
          <w:shd w:val="clear" w:color="auto" w:fill="FFFFFF"/>
          <w:lang w:val="ro-RO"/>
        </w:rPr>
        <w:t xml:space="preserve"> tarifelor - </w:t>
      </w:r>
      <w:proofErr w:type="spellStart"/>
      <w:r w:rsidR="00F974D6" w:rsidRPr="00676A73">
        <w:rPr>
          <w:rFonts w:ascii="Times New Roman" w:hAnsi="Times New Roman" w:cs="Times New Roman"/>
          <w:sz w:val="24"/>
          <w:szCs w:val="24"/>
          <w:shd w:val="clear" w:color="auto" w:fill="FFFFFF"/>
          <w:lang w:val="ro-RO"/>
        </w:rPr>
        <w:t>operaţiunea</w:t>
      </w:r>
      <w:proofErr w:type="spellEnd"/>
      <w:r w:rsidR="00F974D6" w:rsidRPr="00676A73">
        <w:rPr>
          <w:rFonts w:ascii="Times New Roman" w:hAnsi="Times New Roman" w:cs="Times New Roman"/>
          <w:sz w:val="24"/>
          <w:szCs w:val="24"/>
          <w:shd w:val="clear" w:color="auto" w:fill="FFFFFF"/>
          <w:lang w:val="ro-RO"/>
        </w:rPr>
        <w:t xml:space="preserve"> de corelare a nivelurilor </w:t>
      </w:r>
      <w:proofErr w:type="spellStart"/>
      <w:r w:rsidR="00F974D6" w:rsidRPr="00676A73">
        <w:rPr>
          <w:rFonts w:ascii="Times New Roman" w:hAnsi="Times New Roman" w:cs="Times New Roman"/>
          <w:sz w:val="24"/>
          <w:szCs w:val="24"/>
          <w:shd w:val="clear" w:color="auto" w:fill="FFFFFF"/>
          <w:lang w:val="ro-RO"/>
        </w:rPr>
        <w:t>preţurilor</w:t>
      </w:r>
      <w:proofErr w:type="spellEnd"/>
      <w:r w:rsidR="00F974D6" w:rsidRPr="00676A73">
        <w:rPr>
          <w:rFonts w:ascii="Times New Roman" w:hAnsi="Times New Roman" w:cs="Times New Roman"/>
          <w:sz w:val="24"/>
          <w:szCs w:val="24"/>
          <w:shd w:val="clear" w:color="auto" w:fill="FFFFFF"/>
          <w:lang w:val="ro-RO"/>
        </w:rPr>
        <w:t xml:space="preserve"> </w:t>
      </w:r>
      <w:proofErr w:type="spellStart"/>
      <w:r w:rsidR="00F974D6" w:rsidRPr="00676A73">
        <w:rPr>
          <w:rFonts w:ascii="Times New Roman" w:hAnsi="Times New Roman" w:cs="Times New Roman"/>
          <w:sz w:val="24"/>
          <w:szCs w:val="24"/>
          <w:shd w:val="clear" w:color="auto" w:fill="FFFFFF"/>
          <w:lang w:val="ro-RO"/>
        </w:rPr>
        <w:t>şi</w:t>
      </w:r>
      <w:proofErr w:type="spellEnd"/>
      <w:r w:rsidR="00F974D6" w:rsidRPr="00676A73">
        <w:rPr>
          <w:rFonts w:ascii="Times New Roman" w:hAnsi="Times New Roman" w:cs="Times New Roman"/>
          <w:sz w:val="24"/>
          <w:szCs w:val="24"/>
          <w:shd w:val="clear" w:color="auto" w:fill="FFFFFF"/>
          <w:lang w:val="ro-RO"/>
        </w:rPr>
        <w:t xml:space="preserve"> tarifelor </w:t>
      </w:r>
      <w:r w:rsidR="0028705A" w:rsidRPr="00676A73">
        <w:rPr>
          <w:rFonts w:ascii="Times New Roman" w:hAnsi="Times New Roman" w:cs="Times New Roman"/>
          <w:sz w:val="24"/>
          <w:szCs w:val="24"/>
          <w:shd w:val="clear" w:color="auto" w:fill="FFFFFF"/>
          <w:lang w:val="ro-RO"/>
        </w:rPr>
        <w:t>aprobate</w:t>
      </w:r>
      <w:r w:rsidR="00B41516">
        <w:rPr>
          <w:rFonts w:ascii="Times New Roman" w:hAnsi="Times New Roman" w:cs="Times New Roman"/>
          <w:sz w:val="24"/>
          <w:szCs w:val="24"/>
          <w:shd w:val="clear" w:color="auto" w:fill="FFFFFF"/>
          <w:lang w:val="ro-RO"/>
        </w:rPr>
        <w:t xml:space="preserve"> anterior</w:t>
      </w:r>
      <w:r w:rsidR="00F974D6" w:rsidRPr="00676A73">
        <w:rPr>
          <w:rFonts w:ascii="Times New Roman" w:hAnsi="Times New Roman" w:cs="Times New Roman"/>
          <w:sz w:val="24"/>
          <w:szCs w:val="24"/>
          <w:shd w:val="clear" w:color="auto" w:fill="FFFFFF"/>
          <w:lang w:val="ro-RO"/>
        </w:rPr>
        <w:t xml:space="preserve"> cu </w:t>
      </w:r>
      <w:proofErr w:type="spellStart"/>
      <w:r w:rsidR="00F974D6" w:rsidRPr="00676A73">
        <w:rPr>
          <w:rFonts w:ascii="Times New Roman" w:hAnsi="Times New Roman" w:cs="Times New Roman"/>
          <w:sz w:val="24"/>
          <w:szCs w:val="24"/>
          <w:shd w:val="clear" w:color="auto" w:fill="FFFFFF"/>
          <w:lang w:val="ro-RO"/>
        </w:rPr>
        <w:t>evoluţia</w:t>
      </w:r>
      <w:proofErr w:type="spellEnd"/>
      <w:r w:rsidR="0028705A" w:rsidRPr="00676A73">
        <w:rPr>
          <w:rFonts w:ascii="Times New Roman" w:hAnsi="Times New Roman" w:cs="Times New Roman"/>
          <w:sz w:val="24"/>
          <w:szCs w:val="24"/>
          <w:lang w:val="ro-RO"/>
        </w:rPr>
        <w:t xml:space="preserve"> indicelui prețurilor de consum total pe economie comunicat de către Institutul Național de Statistică, </w:t>
      </w:r>
      <w:r w:rsidR="00E653D5" w:rsidRPr="00676A73">
        <w:rPr>
          <w:rFonts w:ascii="Times New Roman" w:hAnsi="Times New Roman" w:cs="Times New Roman"/>
          <w:sz w:val="24"/>
          <w:szCs w:val="24"/>
          <w:shd w:val="clear" w:color="auto" w:fill="FFFFFF"/>
          <w:lang w:val="ro-RO"/>
        </w:rPr>
        <w:t>pe baza calculației</w:t>
      </w:r>
      <w:r w:rsidR="001F65EA" w:rsidRPr="00676A73">
        <w:rPr>
          <w:rFonts w:ascii="Times New Roman" w:hAnsi="Times New Roman" w:cs="Times New Roman"/>
          <w:sz w:val="24"/>
          <w:szCs w:val="24"/>
          <w:shd w:val="clear" w:color="auto" w:fill="FFFFFF"/>
          <w:lang w:val="ro-RO"/>
        </w:rPr>
        <w:t xml:space="preserve"> din </w:t>
      </w:r>
      <w:r w:rsidR="0028705A" w:rsidRPr="00676A73">
        <w:rPr>
          <w:rFonts w:ascii="Times New Roman" w:hAnsi="Times New Roman" w:cs="Times New Roman"/>
          <w:sz w:val="24"/>
          <w:szCs w:val="24"/>
          <w:shd w:val="clear" w:color="auto" w:fill="FFFFFF"/>
          <w:lang w:val="ro-RO"/>
        </w:rPr>
        <w:t>prezenta metodologie;</w:t>
      </w:r>
    </w:p>
    <w:p w14:paraId="7C925C0D" w14:textId="77777777" w:rsidR="0028705A" w:rsidRDefault="00002E2F" w:rsidP="00730988">
      <w:pPr>
        <w:pStyle w:val="ListParagraph"/>
        <w:tabs>
          <w:tab w:val="left" w:pos="-709"/>
          <w:tab w:val="left" w:pos="1170"/>
        </w:tabs>
        <w:spacing w:after="120" w:line="360" w:lineRule="auto"/>
        <w:ind w:left="-450" w:right="33"/>
        <w:jc w:val="both"/>
        <w:rPr>
          <w:rFonts w:ascii="Times New Roman" w:hAnsi="Times New Roman" w:cs="Times New Roman"/>
          <w:sz w:val="24"/>
          <w:szCs w:val="24"/>
          <w:shd w:val="clear" w:color="auto" w:fill="FFFFFF"/>
          <w:lang w:val="ro-RO"/>
        </w:rPr>
      </w:pPr>
      <w:r w:rsidRPr="00676A73">
        <w:rPr>
          <w:rFonts w:ascii="Times New Roman" w:hAnsi="Times New Roman" w:cs="Times New Roman"/>
          <w:sz w:val="24"/>
          <w:szCs w:val="24"/>
          <w:shd w:val="clear" w:color="auto" w:fill="FFFFFF"/>
          <w:lang w:val="ro-RO"/>
        </w:rPr>
        <w:t xml:space="preserve">d) </w:t>
      </w:r>
      <w:r w:rsidR="00F47BD0" w:rsidRPr="00676A73">
        <w:rPr>
          <w:rFonts w:ascii="Times New Roman" w:hAnsi="Times New Roman" w:cs="Times New Roman"/>
          <w:sz w:val="24"/>
          <w:szCs w:val="24"/>
          <w:shd w:val="clear" w:color="auto" w:fill="FFFFFF"/>
          <w:lang w:val="ro-RO"/>
        </w:rPr>
        <w:t xml:space="preserve">modificarea </w:t>
      </w:r>
      <w:proofErr w:type="spellStart"/>
      <w:r w:rsidR="00F47BD0" w:rsidRPr="00676A73">
        <w:rPr>
          <w:rFonts w:ascii="Times New Roman" w:hAnsi="Times New Roman" w:cs="Times New Roman"/>
          <w:sz w:val="24"/>
          <w:szCs w:val="24"/>
          <w:shd w:val="clear" w:color="auto" w:fill="FFFFFF"/>
          <w:lang w:val="ro-RO"/>
        </w:rPr>
        <w:t>preţurilor</w:t>
      </w:r>
      <w:proofErr w:type="spellEnd"/>
      <w:r w:rsidR="00F47BD0" w:rsidRPr="00676A73">
        <w:rPr>
          <w:rFonts w:ascii="Times New Roman" w:hAnsi="Times New Roman" w:cs="Times New Roman"/>
          <w:sz w:val="24"/>
          <w:szCs w:val="24"/>
          <w:shd w:val="clear" w:color="auto" w:fill="FFFFFF"/>
          <w:lang w:val="ro-RO"/>
        </w:rPr>
        <w:t xml:space="preserve"> </w:t>
      </w:r>
      <w:proofErr w:type="spellStart"/>
      <w:r w:rsidR="00F47BD0" w:rsidRPr="00676A73">
        <w:rPr>
          <w:rFonts w:ascii="Times New Roman" w:hAnsi="Times New Roman" w:cs="Times New Roman"/>
          <w:sz w:val="24"/>
          <w:szCs w:val="24"/>
          <w:shd w:val="clear" w:color="auto" w:fill="FFFFFF"/>
          <w:lang w:val="ro-RO"/>
        </w:rPr>
        <w:t>şi</w:t>
      </w:r>
      <w:proofErr w:type="spellEnd"/>
      <w:r w:rsidR="00F47BD0" w:rsidRPr="00676A73">
        <w:rPr>
          <w:rFonts w:ascii="Times New Roman" w:hAnsi="Times New Roman" w:cs="Times New Roman"/>
          <w:sz w:val="24"/>
          <w:szCs w:val="24"/>
          <w:shd w:val="clear" w:color="auto" w:fill="FFFFFF"/>
          <w:lang w:val="ro-RO"/>
        </w:rPr>
        <w:t xml:space="preserve"> tarifelor - </w:t>
      </w:r>
      <w:proofErr w:type="spellStart"/>
      <w:r w:rsidR="00F47BD0" w:rsidRPr="00676A73">
        <w:rPr>
          <w:rFonts w:ascii="Times New Roman" w:hAnsi="Times New Roman" w:cs="Times New Roman"/>
          <w:sz w:val="24"/>
          <w:szCs w:val="24"/>
          <w:shd w:val="clear" w:color="auto" w:fill="FFFFFF"/>
          <w:lang w:val="ro-RO"/>
        </w:rPr>
        <w:t>operaţiunea</w:t>
      </w:r>
      <w:proofErr w:type="spellEnd"/>
      <w:r w:rsidR="00F47BD0" w:rsidRPr="00676A73">
        <w:rPr>
          <w:rFonts w:ascii="Times New Roman" w:hAnsi="Times New Roman" w:cs="Times New Roman"/>
          <w:sz w:val="24"/>
          <w:szCs w:val="24"/>
          <w:shd w:val="clear" w:color="auto" w:fill="FFFFFF"/>
          <w:lang w:val="ro-RO"/>
        </w:rPr>
        <w:t xml:space="preserve"> de </w:t>
      </w:r>
      <w:r w:rsidR="00E653D5" w:rsidRPr="00676A73">
        <w:rPr>
          <w:rFonts w:ascii="Times New Roman" w:hAnsi="Times New Roman" w:cs="Times New Roman"/>
          <w:sz w:val="24"/>
          <w:szCs w:val="24"/>
          <w:shd w:val="clear" w:color="auto" w:fill="FFFFFF"/>
          <w:lang w:val="ro-RO"/>
        </w:rPr>
        <w:t>analiză și verificare</w:t>
      </w:r>
      <w:r w:rsidR="00F47BD0" w:rsidRPr="00676A73">
        <w:rPr>
          <w:rFonts w:ascii="Times New Roman" w:hAnsi="Times New Roman" w:cs="Times New Roman"/>
          <w:sz w:val="24"/>
          <w:szCs w:val="24"/>
          <w:shd w:val="clear" w:color="auto" w:fill="FFFFFF"/>
          <w:lang w:val="ro-RO"/>
        </w:rPr>
        <w:t xml:space="preserve"> a nivelurilor </w:t>
      </w:r>
      <w:proofErr w:type="spellStart"/>
      <w:r w:rsidR="00F47BD0" w:rsidRPr="00676A73">
        <w:rPr>
          <w:rFonts w:ascii="Times New Roman" w:hAnsi="Times New Roman" w:cs="Times New Roman"/>
          <w:sz w:val="24"/>
          <w:szCs w:val="24"/>
          <w:shd w:val="clear" w:color="auto" w:fill="FFFFFF"/>
          <w:lang w:val="ro-RO"/>
        </w:rPr>
        <w:t>preţurilor</w:t>
      </w:r>
      <w:proofErr w:type="spellEnd"/>
      <w:r w:rsidR="00F47BD0" w:rsidRPr="00676A73">
        <w:rPr>
          <w:rFonts w:ascii="Times New Roman" w:hAnsi="Times New Roman" w:cs="Times New Roman"/>
          <w:sz w:val="24"/>
          <w:szCs w:val="24"/>
          <w:shd w:val="clear" w:color="auto" w:fill="FFFFFF"/>
          <w:lang w:val="ro-RO"/>
        </w:rPr>
        <w:t xml:space="preserve"> </w:t>
      </w:r>
      <w:proofErr w:type="spellStart"/>
      <w:r w:rsidR="00F47BD0" w:rsidRPr="00676A73">
        <w:rPr>
          <w:rFonts w:ascii="Times New Roman" w:hAnsi="Times New Roman" w:cs="Times New Roman"/>
          <w:sz w:val="24"/>
          <w:szCs w:val="24"/>
          <w:shd w:val="clear" w:color="auto" w:fill="FFFFFF"/>
          <w:lang w:val="ro-RO"/>
        </w:rPr>
        <w:t>şi</w:t>
      </w:r>
      <w:proofErr w:type="spellEnd"/>
      <w:r w:rsidR="00F47BD0" w:rsidRPr="00676A73">
        <w:rPr>
          <w:rFonts w:ascii="Times New Roman" w:hAnsi="Times New Roman" w:cs="Times New Roman"/>
          <w:sz w:val="24"/>
          <w:szCs w:val="24"/>
          <w:shd w:val="clear" w:color="auto" w:fill="FFFFFF"/>
          <w:lang w:val="ro-RO"/>
        </w:rPr>
        <w:t xml:space="preserve"> tarifelor </w:t>
      </w:r>
      <w:r w:rsidR="00E653D5" w:rsidRPr="00676A73">
        <w:rPr>
          <w:rFonts w:ascii="Times New Roman" w:hAnsi="Times New Roman" w:cs="Times New Roman"/>
          <w:sz w:val="24"/>
          <w:szCs w:val="24"/>
          <w:shd w:val="clear" w:color="auto" w:fill="FFFFFF"/>
          <w:lang w:val="ro-RO"/>
        </w:rPr>
        <w:t>aprobate</w:t>
      </w:r>
      <w:r w:rsidR="00F47BD0" w:rsidRPr="00676A73">
        <w:rPr>
          <w:rFonts w:ascii="Times New Roman" w:hAnsi="Times New Roman" w:cs="Times New Roman"/>
          <w:sz w:val="24"/>
          <w:szCs w:val="24"/>
          <w:shd w:val="clear" w:color="auto" w:fill="FFFFFF"/>
          <w:lang w:val="ro-RO"/>
        </w:rPr>
        <w:t xml:space="preserve"> anterior, aplicabilă în </w:t>
      </w:r>
      <w:proofErr w:type="spellStart"/>
      <w:r w:rsidR="00F47BD0" w:rsidRPr="00676A73">
        <w:rPr>
          <w:rFonts w:ascii="Times New Roman" w:hAnsi="Times New Roman" w:cs="Times New Roman"/>
          <w:sz w:val="24"/>
          <w:szCs w:val="24"/>
          <w:shd w:val="clear" w:color="auto" w:fill="FFFFFF"/>
          <w:lang w:val="ro-RO"/>
        </w:rPr>
        <w:t>situaţiile</w:t>
      </w:r>
      <w:proofErr w:type="spellEnd"/>
      <w:r w:rsidR="00F47BD0" w:rsidRPr="00676A73">
        <w:rPr>
          <w:rFonts w:ascii="Times New Roman" w:hAnsi="Times New Roman" w:cs="Times New Roman"/>
          <w:sz w:val="24"/>
          <w:szCs w:val="24"/>
          <w:shd w:val="clear" w:color="auto" w:fill="FFFFFF"/>
          <w:lang w:val="ro-RO"/>
        </w:rPr>
        <w:t xml:space="preserve"> în care intervin schimbări în structura costurilor </w:t>
      </w:r>
      <w:r w:rsidR="001F65EA" w:rsidRPr="00676A73">
        <w:rPr>
          <w:rFonts w:ascii="Times New Roman" w:hAnsi="Times New Roman" w:cs="Times New Roman"/>
          <w:sz w:val="24"/>
          <w:szCs w:val="24"/>
          <w:shd w:val="clear" w:color="auto" w:fill="FFFFFF"/>
          <w:lang w:val="ro-RO"/>
        </w:rPr>
        <w:t xml:space="preserve">și/sau </w:t>
      </w:r>
      <w:r w:rsidR="00E653D5" w:rsidRPr="00676A73">
        <w:rPr>
          <w:rFonts w:ascii="Times New Roman" w:hAnsi="Times New Roman" w:cs="Times New Roman"/>
          <w:sz w:val="24"/>
          <w:szCs w:val="24"/>
          <w:shd w:val="clear" w:color="auto" w:fill="FFFFFF"/>
          <w:lang w:val="ro-RO"/>
        </w:rPr>
        <w:t xml:space="preserve">modificări ale </w:t>
      </w:r>
      <w:r w:rsidR="001F65EA" w:rsidRPr="00676A73">
        <w:rPr>
          <w:rFonts w:ascii="Times New Roman" w:hAnsi="Times New Roman" w:cs="Times New Roman"/>
          <w:sz w:val="24"/>
          <w:szCs w:val="24"/>
          <w:shd w:val="clear" w:color="auto" w:fill="FFFFFF"/>
          <w:lang w:val="ro-RO"/>
        </w:rPr>
        <w:t xml:space="preserve">nivelului elementelor de cheltuieli </w:t>
      </w:r>
      <w:r w:rsidR="00F47BD0" w:rsidRPr="00676A73">
        <w:rPr>
          <w:rFonts w:ascii="Times New Roman" w:hAnsi="Times New Roman" w:cs="Times New Roman"/>
          <w:sz w:val="24"/>
          <w:szCs w:val="24"/>
          <w:shd w:val="clear" w:color="auto" w:fill="FFFFFF"/>
          <w:lang w:val="ro-RO"/>
        </w:rPr>
        <w:t xml:space="preserve">care conduc la recalcularea </w:t>
      </w:r>
      <w:proofErr w:type="spellStart"/>
      <w:r w:rsidR="00F47BD0" w:rsidRPr="00676A73">
        <w:rPr>
          <w:rFonts w:ascii="Times New Roman" w:hAnsi="Times New Roman" w:cs="Times New Roman"/>
          <w:sz w:val="24"/>
          <w:szCs w:val="24"/>
          <w:shd w:val="clear" w:color="auto" w:fill="FFFFFF"/>
          <w:lang w:val="ro-RO"/>
        </w:rPr>
        <w:t>preţurilor</w:t>
      </w:r>
      <w:proofErr w:type="spellEnd"/>
      <w:r w:rsidR="00F47BD0" w:rsidRPr="00676A73">
        <w:rPr>
          <w:rFonts w:ascii="Times New Roman" w:hAnsi="Times New Roman" w:cs="Times New Roman"/>
          <w:sz w:val="24"/>
          <w:szCs w:val="24"/>
          <w:shd w:val="clear" w:color="auto" w:fill="FFFFFF"/>
          <w:lang w:val="ro-RO"/>
        </w:rPr>
        <w:t xml:space="preserve"> </w:t>
      </w:r>
      <w:proofErr w:type="spellStart"/>
      <w:r w:rsidR="00F47BD0" w:rsidRPr="00676A73">
        <w:rPr>
          <w:rFonts w:ascii="Times New Roman" w:hAnsi="Times New Roman" w:cs="Times New Roman"/>
          <w:sz w:val="24"/>
          <w:szCs w:val="24"/>
          <w:shd w:val="clear" w:color="auto" w:fill="FFFFFF"/>
          <w:lang w:val="ro-RO"/>
        </w:rPr>
        <w:t>şi</w:t>
      </w:r>
      <w:proofErr w:type="spellEnd"/>
      <w:r w:rsidR="00F47BD0" w:rsidRPr="00676A73">
        <w:rPr>
          <w:rFonts w:ascii="Times New Roman" w:hAnsi="Times New Roman" w:cs="Times New Roman"/>
          <w:sz w:val="24"/>
          <w:szCs w:val="24"/>
          <w:shd w:val="clear" w:color="auto" w:fill="FFFFFF"/>
          <w:lang w:val="ro-RO"/>
        </w:rPr>
        <w:t xml:space="preserve"> tarifelor</w:t>
      </w:r>
      <w:r w:rsidR="001F65EA" w:rsidRPr="00676A73">
        <w:rPr>
          <w:rFonts w:ascii="Times New Roman" w:hAnsi="Times New Roman" w:cs="Times New Roman"/>
          <w:sz w:val="24"/>
          <w:szCs w:val="24"/>
          <w:shd w:val="clear" w:color="auto" w:fill="FFFFFF"/>
          <w:lang w:val="ro-RO"/>
        </w:rPr>
        <w:t xml:space="preserve"> existente</w:t>
      </w:r>
      <w:r w:rsidR="00F47BD0" w:rsidRPr="00676A73">
        <w:rPr>
          <w:rFonts w:ascii="Times New Roman" w:hAnsi="Times New Roman" w:cs="Times New Roman"/>
          <w:sz w:val="24"/>
          <w:szCs w:val="24"/>
          <w:shd w:val="clear" w:color="auto" w:fill="FFFFFF"/>
          <w:lang w:val="ro-RO"/>
        </w:rPr>
        <w:t xml:space="preserve">, </w:t>
      </w:r>
      <w:r w:rsidR="001F65EA" w:rsidRPr="00676A73">
        <w:rPr>
          <w:rFonts w:ascii="Times New Roman" w:hAnsi="Times New Roman" w:cs="Times New Roman"/>
          <w:sz w:val="24"/>
          <w:szCs w:val="24"/>
          <w:shd w:val="clear" w:color="auto" w:fill="FFFFFF"/>
          <w:lang w:val="ro-RO"/>
        </w:rPr>
        <w:t xml:space="preserve">determinate de modificări legislative, modificări ale cantităților programate și/sau </w:t>
      </w:r>
      <w:r w:rsidR="001F65EA" w:rsidRPr="00676A73">
        <w:rPr>
          <w:rFonts w:ascii="Times New Roman" w:hAnsi="Times New Roman" w:cs="Times New Roman"/>
          <w:sz w:val="24"/>
          <w:szCs w:val="24"/>
          <w:lang w:val="ro-RO"/>
        </w:rPr>
        <w:t>creșteri ale elementelor de cheltuieli peste nivelul rezultat din aplicarea parametrului de ajustare,</w:t>
      </w:r>
      <w:r w:rsidR="00950DF2">
        <w:rPr>
          <w:rFonts w:ascii="Times New Roman" w:hAnsi="Times New Roman" w:cs="Times New Roman"/>
          <w:sz w:val="24"/>
          <w:szCs w:val="24"/>
          <w:lang w:val="ro-RO"/>
        </w:rPr>
        <w:t xml:space="preserve"> </w:t>
      </w:r>
      <w:r w:rsidR="00E653D5" w:rsidRPr="00676A73">
        <w:rPr>
          <w:rFonts w:ascii="Times New Roman" w:hAnsi="Times New Roman" w:cs="Times New Roman"/>
          <w:sz w:val="24"/>
          <w:szCs w:val="24"/>
          <w:shd w:val="clear" w:color="auto" w:fill="FFFFFF"/>
          <w:lang w:val="ro-RO"/>
        </w:rPr>
        <w:t>pe baza</w:t>
      </w:r>
      <w:r w:rsidR="006C1880">
        <w:rPr>
          <w:rFonts w:ascii="Times New Roman" w:hAnsi="Times New Roman" w:cs="Times New Roman"/>
          <w:sz w:val="24"/>
          <w:szCs w:val="24"/>
          <w:shd w:val="clear" w:color="auto" w:fill="FFFFFF"/>
          <w:lang w:val="ro-RO"/>
        </w:rPr>
        <w:t xml:space="preserve"> </w:t>
      </w:r>
      <w:r w:rsidR="00D83F40" w:rsidRPr="00676A73">
        <w:rPr>
          <w:rFonts w:ascii="Times New Roman" w:hAnsi="Times New Roman" w:cs="Times New Roman"/>
          <w:sz w:val="24"/>
          <w:szCs w:val="24"/>
          <w:shd w:val="clear" w:color="auto" w:fill="FFFFFF"/>
          <w:lang w:val="ro-RO"/>
        </w:rPr>
        <w:t xml:space="preserve">calculației </w:t>
      </w:r>
      <w:r w:rsidR="001F65EA" w:rsidRPr="00676A73">
        <w:rPr>
          <w:rFonts w:ascii="Times New Roman" w:hAnsi="Times New Roman" w:cs="Times New Roman"/>
          <w:sz w:val="24"/>
          <w:szCs w:val="24"/>
          <w:shd w:val="clear" w:color="auto" w:fill="FFFFFF"/>
          <w:lang w:val="ro-RO"/>
        </w:rPr>
        <w:t>din prezenta metodologie</w:t>
      </w:r>
      <w:r w:rsidR="00F47BD0" w:rsidRPr="00676A73">
        <w:rPr>
          <w:rFonts w:ascii="Times New Roman" w:hAnsi="Times New Roman" w:cs="Times New Roman"/>
          <w:sz w:val="24"/>
          <w:szCs w:val="24"/>
          <w:shd w:val="clear" w:color="auto" w:fill="FFFFFF"/>
          <w:lang w:val="ro-RO"/>
        </w:rPr>
        <w:t>;</w:t>
      </w:r>
    </w:p>
    <w:p w14:paraId="15E26346" w14:textId="77777777" w:rsidR="007744D2" w:rsidRPr="00676A73" w:rsidRDefault="007744D2" w:rsidP="00730988">
      <w:pPr>
        <w:pStyle w:val="ListParagraph"/>
        <w:tabs>
          <w:tab w:val="left" w:pos="-709"/>
          <w:tab w:val="left" w:pos="1170"/>
        </w:tabs>
        <w:spacing w:after="120" w:line="360" w:lineRule="auto"/>
        <w:ind w:left="-450" w:right="33"/>
        <w:jc w:val="both"/>
        <w:rPr>
          <w:rFonts w:ascii="Times New Roman" w:hAnsi="Times New Roman" w:cs="Times New Roman"/>
          <w:b/>
          <w:sz w:val="24"/>
          <w:szCs w:val="24"/>
          <w:lang w:val="ro-RO"/>
        </w:rPr>
      </w:pPr>
      <w:r>
        <w:rPr>
          <w:rFonts w:ascii="Times New Roman" w:hAnsi="Times New Roman" w:cs="Times New Roman"/>
          <w:sz w:val="24"/>
          <w:szCs w:val="24"/>
          <w:shd w:val="clear" w:color="auto" w:fill="FFFFFF"/>
          <w:lang w:val="ro-RO"/>
        </w:rPr>
        <w:t>---------------------------------------------------------------------------------------------------------------</w:t>
      </w:r>
    </w:p>
    <w:p w14:paraId="29073458" w14:textId="77777777" w:rsidR="00473390" w:rsidRPr="00676A73" w:rsidRDefault="00473390" w:rsidP="00730988">
      <w:pPr>
        <w:pStyle w:val="ListParagraph"/>
        <w:tabs>
          <w:tab w:val="left" w:pos="1134"/>
          <w:tab w:val="left" w:pos="1276"/>
        </w:tabs>
        <w:spacing w:before="120" w:after="0"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shd w:val="clear" w:color="auto" w:fill="FFFFFF"/>
          <w:lang w:val="ro-RO"/>
        </w:rPr>
        <w:t xml:space="preserve">i) operator economic - conform prevederilor art. 3 lit. ah) din Legea nr. 241/2006, republicată, cu modificările și completările ulterioare, înseamnă furnizor/prestator de servicii de alimentare cu apă </w:t>
      </w:r>
      <w:proofErr w:type="spellStart"/>
      <w:r w:rsidRPr="00676A73">
        <w:rPr>
          <w:rFonts w:ascii="Times New Roman" w:hAnsi="Times New Roman" w:cs="Times New Roman"/>
          <w:sz w:val="24"/>
          <w:szCs w:val="24"/>
          <w:shd w:val="clear" w:color="auto" w:fill="FFFFFF"/>
          <w:lang w:val="ro-RO"/>
        </w:rPr>
        <w:t>şi</w:t>
      </w:r>
      <w:proofErr w:type="spellEnd"/>
      <w:r w:rsidRPr="00676A73">
        <w:rPr>
          <w:rFonts w:ascii="Times New Roman" w:hAnsi="Times New Roman" w:cs="Times New Roman"/>
          <w:sz w:val="24"/>
          <w:szCs w:val="24"/>
          <w:shd w:val="clear" w:color="auto" w:fill="FFFFFF"/>
          <w:lang w:val="ro-RO"/>
        </w:rPr>
        <w:t xml:space="preserve"> de canalizare care exploatează un sistem privat;</w:t>
      </w:r>
    </w:p>
    <w:p w14:paraId="146FEB7D" w14:textId="77777777" w:rsidR="00D83F40" w:rsidRPr="00676A73" w:rsidRDefault="00D83F40" w:rsidP="00730988">
      <w:pPr>
        <w:pStyle w:val="ListParagraph"/>
        <w:tabs>
          <w:tab w:val="left" w:pos="1134"/>
          <w:tab w:val="left" w:pos="1276"/>
        </w:tabs>
        <w:spacing w:before="120" w:after="0" w:line="360" w:lineRule="auto"/>
        <w:ind w:left="-450" w:right="33"/>
        <w:jc w:val="both"/>
        <w:rPr>
          <w:rFonts w:ascii="Times New Roman" w:hAnsi="Times New Roman" w:cs="Times New Roman"/>
          <w:sz w:val="24"/>
          <w:szCs w:val="24"/>
          <w:shd w:val="clear" w:color="auto" w:fill="FFFFFF"/>
          <w:lang w:val="ro-RO"/>
        </w:rPr>
      </w:pPr>
      <w:r w:rsidRPr="00676A73">
        <w:rPr>
          <w:rFonts w:ascii="Times New Roman" w:hAnsi="Times New Roman" w:cs="Times New Roman"/>
          <w:sz w:val="24"/>
          <w:szCs w:val="24"/>
          <w:shd w:val="clear" w:color="auto" w:fill="FFFFFF"/>
          <w:lang w:val="ro-RO"/>
        </w:rPr>
        <w:t xml:space="preserve">j) operator regional – conform prevederilor art. </w:t>
      </w:r>
      <w:r w:rsidR="00473390" w:rsidRPr="00676A73">
        <w:rPr>
          <w:rFonts w:ascii="Times New Roman" w:hAnsi="Times New Roman" w:cs="Times New Roman"/>
          <w:sz w:val="24"/>
          <w:szCs w:val="24"/>
          <w:shd w:val="clear" w:color="auto" w:fill="FFFFFF"/>
          <w:lang w:val="ro-RO"/>
        </w:rPr>
        <w:t>2</w:t>
      </w:r>
      <w:r w:rsidRPr="00676A73">
        <w:rPr>
          <w:rFonts w:ascii="Times New Roman" w:hAnsi="Times New Roman" w:cs="Times New Roman"/>
          <w:sz w:val="24"/>
          <w:szCs w:val="24"/>
          <w:shd w:val="clear" w:color="auto" w:fill="FFFFFF"/>
          <w:lang w:val="ro-RO"/>
        </w:rPr>
        <w:t xml:space="preserve"> lit. h) din Legea serviciilor comunitare </w:t>
      </w:r>
      <w:r w:rsidR="00473390" w:rsidRPr="00676A73">
        <w:rPr>
          <w:rFonts w:ascii="Times New Roman" w:hAnsi="Times New Roman" w:cs="Times New Roman"/>
          <w:sz w:val="24"/>
          <w:szCs w:val="24"/>
          <w:shd w:val="clear" w:color="auto" w:fill="FFFFFF"/>
          <w:lang w:val="ro-RO"/>
        </w:rPr>
        <w:t>de utilități publice nr. 51/2006, republicată, cu modificările și completările ulterioare, înseamnă</w:t>
      </w:r>
      <w:r w:rsidRPr="00676A73">
        <w:rPr>
          <w:rFonts w:ascii="Times New Roman" w:hAnsi="Times New Roman" w:cs="Times New Roman"/>
          <w:sz w:val="24"/>
          <w:szCs w:val="24"/>
          <w:shd w:val="clear" w:color="auto" w:fill="FFFFFF"/>
          <w:lang w:val="ro-RO"/>
        </w:rPr>
        <w:t xml:space="preserve"> societate reglementată de </w:t>
      </w:r>
      <w:bookmarkStart w:id="0" w:name="REF46"/>
      <w:bookmarkEnd w:id="0"/>
      <w:r w:rsidRPr="00676A73">
        <w:rPr>
          <w:rStyle w:val="panchor"/>
          <w:rFonts w:ascii="Times New Roman" w:hAnsi="Times New Roman" w:cs="Times New Roman"/>
          <w:sz w:val="24"/>
          <w:szCs w:val="24"/>
          <w:shd w:val="clear" w:color="auto" w:fill="FFFFFF"/>
          <w:lang w:val="ro-RO"/>
        </w:rPr>
        <w:t xml:space="preserve">Legea </w:t>
      </w:r>
      <w:proofErr w:type="spellStart"/>
      <w:r w:rsidRPr="00676A73">
        <w:rPr>
          <w:rStyle w:val="panchor"/>
          <w:rFonts w:ascii="Times New Roman" w:hAnsi="Times New Roman" w:cs="Times New Roman"/>
          <w:sz w:val="24"/>
          <w:szCs w:val="24"/>
          <w:shd w:val="clear" w:color="auto" w:fill="FFFFFF"/>
          <w:lang w:val="ro-RO"/>
        </w:rPr>
        <w:t>societăţilor</w:t>
      </w:r>
      <w:proofErr w:type="spellEnd"/>
      <w:r w:rsidRPr="00676A73">
        <w:rPr>
          <w:rStyle w:val="panchor"/>
          <w:rFonts w:ascii="Times New Roman" w:hAnsi="Times New Roman" w:cs="Times New Roman"/>
          <w:sz w:val="24"/>
          <w:szCs w:val="24"/>
          <w:shd w:val="clear" w:color="auto" w:fill="FFFFFF"/>
          <w:lang w:val="ro-RO"/>
        </w:rPr>
        <w:t xml:space="preserve"> nr. 31/1990</w:t>
      </w:r>
      <w:r w:rsidRPr="00676A73">
        <w:rPr>
          <w:rFonts w:ascii="Times New Roman" w:hAnsi="Times New Roman" w:cs="Times New Roman"/>
          <w:sz w:val="24"/>
          <w:szCs w:val="24"/>
          <w:shd w:val="clear" w:color="auto" w:fill="FFFFFF"/>
          <w:lang w:val="ro-RO"/>
        </w:rPr>
        <w:t xml:space="preserve">, republicată, cu modificările </w:t>
      </w:r>
      <w:proofErr w:type="spellStart"/>
      <w:r w:rsidRPr="00676A73">
        <w:rPr>
          <w:rFonts w:ascii="Times New Roman" w:hAnsi="Times New Roman" w:cs="Times New Roman"/>
          <w:sz w:val="24"/>
          <w:szCs w:val="24"/>
          <w:shd w:val="clear" w:color="auto" w:fill="FFFFFF"/>
          <w:lang w:val="ro-RO"/>
        </w:rPr>
        <w:t>şi</w:t>
      </w:r>
      <w:proofErr w:type="spellEnd"/>
      <w:r w:rsidRPr="00676A73">
        <w:rPr>
          <w:rFonts w:ascii="Times New Roman" w:hAnsi="Times New Roman" w:cs="Times New Roman"/>
          <w:sz w:val="24"/>
          <w:szCs w:val="24"/>
          <w:shd w:val="clear" w:color="auto" w:fill="FFFFFF"/>
          <w:lang w:val="ro-RO"/>
        </w:rPr>
        <w:t xml:space="preserve"> completările ulterioare, cu capital social integral al unora sau al tuturor </w:t>
      </w:r>
      <w:proofErr w:type="spellStart"/>
      <w:r w:rsidRPr="00676A73">
        <w:rPr>
          <w:rFonts w:ascii="Times New Roman" w:hAnsi="Times New Roman" w:cs="Times New Roman"/>
          <w:sz w:val="24"/>
          <w:szCs w:val="24"/>
          <w:shd w:val="clear" w:color="auto" w:fill="FFFFFF"/>
          <w:lang w:val="ro-RO"/>
        </w:rPr>
        <w:t>unităţilor</w:t>
      </w:r>
      <w:proofErr w:type="spellEnd"/>
      <w:r w:rsidRPr="00676A73">
        <w:rPr>
          <w:rFonts w:ascii="Times New Roman" w:hAnsi="Times New Roman" w:cs="Times New Roman"/>
          <w:sz w:val="24"/>
          <w:szCs w:val="24"/>
          <w:shd w:val="clear" w:color="auto" w:fill="FFFFFF"/>
          <w:lang w:val="ro-RO"/>
        </w:rPr>
        <w:t xml:space="preserve"> administrativ</w:t>
      </w:r>
      <w:r w:rsidR="005378B6">
        <w:rPr>
          <w:rFonts w:ascii="Times New Roman" w:hAnsi="Times New Roman" w:cs="Times New Roman"/>
          <w:sz w:val="24"/>
          <w:szCs w:val="24"/>
          <w:shd w:val="clear" w:color="auto" w:fill="FFFFFF"/>
          <w:lang w:val="ro-RO"/>
        </w:rPr>
        <w:t xml:space="preserve"> </w:t>
      </w:r>
      <w:r w:rsidRPr="00676A73">
        <w:rPr>
          <w:rFonts w:ascii="Times New Roman" w:hAnsi="Times New Roman" w:cs="Times New Roman"/>
          <w:sz w:val="24"/>
          <w:szCs w:val="24"/>
          <w:shd w:val="clear" w:color="auto" w:fill="FFFFFF"/>
          <w:lang w:val="ro-RO"/>
        </w:rPr>
        <w:t>-</w:t>
      </w:r>
      <w:r w:rsidR="005378B6">
        <w:rPr>
          <w:rFonts w:ascii="Times New Roman" w:hAnsi="Times New Roman" w:cs="Times New Roman"/>
          <w:sz w:val="24"/>
          <w:szCs w:val="24"/>
          <w:shd w:val="clear" w:color="auto" w:fill="FFFFFF"/>
          <w:lang w:val="ro-RO"/>
        </w:rPr>
        <w:t xml:space="preserve"> </w:t>
      </w:r>
      <w:r w:rsidRPr="00676A73">
        <w:rPr>
          <w:rFonts w:ascii="Times New Roman" w:hAnsi="Times New Roman" w:cs="Times New Roman"/>
          <w:sz w:val="24"/>
          <w:szCs w:val="24"/>
          <w:shd w:val="clear" w:color="auto" w:fill="FFFFFF"/>
          <w:lang w:val="ro-RO"/>
        </w:rPr>
        <w:t xml:space="preserve">teritoriale membre ale unei </w:t>
      </w:r>
      <w:proofErr w:type="spellStart"/>
      <w:r w:rsidRPr="00676A73">
        <w:rPr>
          <w:rFonts w:ascii="Times New Roman" w:hAnsi="Times New Roman" w:cs="Times New Roman"/>
          <w:sz w:val="24"/>
          <w:szCs w:val="24"/>
          <w:shd w:val="clear" w:color="auto" w:fill="FFFFFF"/>
          <w:lang w:val="ro-RO"/>
        </w:rPr>
        <w:t>asociaţii</w:t>
      </w:r>
      <w:proofErr w:type="spellEnd"/>
      <w:r w:rsidRPr="00676A73">
        <w:rPr>
          <w:rFonts w:ascii="Times New Roman" w:hAnsi="Times New Roman" w:cs="Times New Roman"/>
          <w:sz w:val="24"/>
          <w:szCs w:val="24"/>
          <w:shd w:val="clear" w:color="auto" w:fill="FFFFFF"/>
          <w:lang w:val="ro-RO"/>
        </w:rPr>
        <w:t xml:space="preserve"> de dezvoltare intercomunitară având ca scop servici</w:t>
      </w:r>
      <w:r w:rsidR="00473390" w:rsidRPr="00676A73">
        <w:rPr>
          <w:rFonts w:ascii="Times New Roman" w:hAnsi="Times New Roman" w:cs="Times New Roman"/>
          <w:sz w:val="24"/>
          <w:szCs w:val="24"/>
          <w:shd w:val="clear" w:color="auto" w:fill="FFFFFF"/>
          <w:lang w:val="ro-RO"/>
        </w:rPr>
        <w:t>ul de alimentare cu apă și de canalizare</w:t>
      </w:r>
      <w:r w:rsidRPr="00676A73">
        <w:rPr>
          <w:rFonts w:ascii="Times New Roman" w:hAnsi="Times New Roman" w:cs="Times New Roman"/>
          <w:sz w:val="24"/>
          <w:szCs w:val="24"/>
          <w:shd w:val="clear" w:color="auto" w:fill="FFFFFF"/>
          <w:lang w:val="ro-RO"/>
        </w:rPr>
        <w:t>. Operator</w:t>
      </w:r>
      <w:r w:rsidR="00DF23A9" w:rsidRPr="00676A73">
        <w:rPr>
          <w:rFonts w:ascii="Times New Roman" w:hAnsi="Times New Roman" w:cs="Times New Roman"/>
          <w:sz w:val="24"/>
          <w:szCs w:val="24"/>
          <w:shd w:val="clear" w:color="auto" w:fill="FFFFFF"/>
          <w:lang w:val="ro-RO"/>
        </w:rPr>
        <w:t>ul regional asigură furnizarea/</w:t>
      </w:r>
      <w:r w:rsidRPr="00676A73">
        <w:rPr>
          <w:rFonts w:ascii="Times New Roman" w:hAnsi="Times New Roman" w:cs="Times New Roman"/>
          <w:sz w:val="24"/>
          <w:szCs w:val="24"/>
          <w:shd w:val="clear" w:color="auto" w:fill="FFFFFF"/>
          <w:lang w:val="ro-RO"/>
        </w:rPr>
        <w:t>prestarea serviciului/</w:t>
      </w:r>
      <w:proofErr w:type="spellStart"/>
      <w:r w:rsidRPr="00676A73">
        <w:rPr>
          <w:rFonts w:ascii="Times New Roman" w:hAnsi="Times New Roman" w:cs="Times New Roman"/>
          <w:sz w:val="24"/>
          <w:szCs w:val="24"/>
          <w:shd w:val="clear" w:color="auto" w:fill="FFFFFF"/>
          <w:lang w:val="ro-RO"/>
        </w:rPr>
        <w:t>activităţii</w:t>
      </w:r>
      <w:proofErr w:type="spellEnd"/>
      <w:r w:rsidRPr="00676A73">
        <w:rPr>
          <w:rFonts w:ascii="Times New Roman" w:hAnsi="Times New Roman" w:cs="Times New Roman"/>
          <w:sz w:val="24"/>
          <w:szCs w:val="24"/>
          <w:shd w:val="clear" w:color="auto" w:fill="FFFFFF"/>
          <w:lang w:val="ro-RO"/>
        </w:rPr>
        <w:t xml:space="preserve"> pe raza de </w:t>
      </w:r>
      <w:proofErr w:type="spellStart"/>
      <w:r w:rsidRPr="00676A73">
        <w:rPr>
          <w:rFonts w:ascii="Times New Roman" w:hAnsi="Times New Roman" w:cs="Times New Roman"/>
          <w:sz w:val="24"/>
          <w:szCs w:val="24"/>
          <w:shd w:val="clear" w:color="auto" w:fill="FFFFFF"/>
          <w:lang w:val="ro-RO"/>
        </w:rPr>
        <w:t>competenţă</w:t>
      </w:r>
      <w:proofErr w:type="spellEnd"/>
      <w:r w:rsidRPr="00676A73">
        <w:rPr>
          <w:rFonts w:ascii="Times New Roman" w:hAnsi="Times New Roman" w:cs="Times New Roman"/>
          <w:sz w:val="24"/>
          <w:szCs w:val="24"/>
          <w:shd w:val="clear" w:color="auto" w:fill="FFFFFF"/>
          <w:lang w:val="ro-RO"/>
        </w:rPr>
        <w:t xml:space="preserve"> a </w:t>
      </w:r>
      <w:proofErr w:type="spellStart"/>
      <w:r w:rsidRPr="00676A73">
        <w:rPr>
          <w:rFonts w:ascii="Times New Roman" w:hAnsi="Times New Roman" w:cs="Times New Roman"/>
          <w:sz w:val="24"/>
          <w:szCs w:val="24"/>
          <w:shd w:val="clear" w:color="auto" w:fill="FFFFFF"/>
          <w:lang w:val="ro-RO"/>
        </w:rPr>
        <w:t>unităţilor</w:t>
      </w:r>
      <w:proofErr w:type="spellEnd"/>
      <w:r w:rsidRPr="00676A73">
        <w:rPr>
          <w:rFonts w:ascii="Times New Roman" w:hAnsi="Times New Roman" w:cs="Times New Roman"/>
          <w:sz w:val="24"/>
          <w:szCs w:val="24"/>
          <w:shd w:val="clear" w:color="auto" w:fill="FFFFFF"/>
          <w:lang w:val="ro-RO"/>
        </w:rPr>
        <w:t xml:space="preserve"> administrativ</w:t>
      </w:r>
      <w:r w:rsidR="00AB3555">
        <w:rPr>
          <w:rFonts w:ascii="Times New Roman" w:hAnsi="Times New Roman" w:cs="Times New Roman"/>
          <w:sz w:val="24"/>
          <w:szCs w:val="24"/>
          <w:shd w:val="clear" w:color="auto" w:fill="FFFFFF"/>
          <w:lang w:val="ro-RO"/>
        </w:rPr>
        <w:t xml:space="preserve"> </w:t>
      </w:r>
      <w:r w:rsidRPr="00676A73">
        <w:rPr>
          <w:rFonts w:ascii="Times New Roman" w:hAnsi="Times New Roman" w:cs="Times New Roman"/>
          <w:sz w:val="24"/>
          <w:szCs w:val="24"/>
          <w:shd w:val="clear" w:color="auto" w:fill="FFFFFF"/>
          <w:lang w:val="ro-RO"/>
        </w:rPr>
        <w:t>-</w:t>
      </w:r>
      <w:r w:rsidR="00AB3555">
        <w:rPr>
          <w:rFonts w:ascii="Times New Roman" w:hAnsi="Times New Roman" w:cs="Times New Roman"/>
          <w:sz w:val="24"/>
          <w:szCs w:val="24"/>
          <w:shd w:val="clear" w:color="auto" w:fill="FFFFFF"/>
          <w:lang w:val="ro-RO"/>
        </w:rPr>
        <w:t xml:space="preserve"> </w:t>
      </w:r>
      <w:r w:rsidRPr="00676A73">
        <w:rPr>
          <w:rFonts w:ascii="Times New Roman" w:hAnsi="Times New Roman" w:cs="Times New Roman"/>
          <w:sz w:val="24"/>
          <w:szCs w:val="24"/>
          <w:shd w:val="clear" w:color="auto" w:fill="FFFFFF"/>
          <w:lang w:val="ro-RO"/>
        </w:rPr>
        <w:t xml:space="preserve">teritoriale asociate, exploatarea sistemelor de </w:t>
      </w:r>
      <w:proofErr w:type="spellStart"/>
      <w:r w:rsidRPr="00676A73">
        <w:rPr>
          <w:rFonts w:ascii="Times New Roman" w:hAnsi="Times New Roman" w:cs="Times New Roman"/>
          <w:sz w:val="24"/>
          <w:szCs w:val="24"/>
          <w:shd w:val="clear" w:color="auto" w:fill="FFFFFF"/>
          <w:lang w:val="ro-RO"/>
        </w:rPr>
        <w:t>utilităţi</w:t>
      </w:r>
      <w:proofErr w:type="spellEnd"/>
      <w:r w:rsidRPr="00676A73">
        <w:rPr>
          <w:rFonts w:ascii="Times New Roman" w:hAnsi="Times New Roman" w:cs="Times New Roman"/>
          <w:sz w:val="24"/>
          <w:szCs w:val="24"/>
          <w:shd w:val="clear" w:color="auto" w:fill="FFFFFF"/>
          <w:lang w:val="ro-RO"/>
        </w:rPr>
        <w:t xml:space="preserve"> publice aferente acestora, precum </w:t>
      </w:r>
      <w:proofErr w:type="spellStart"/>
      <w:r w:rsidRPr="00676A73">
        <w:rPr>
          <w:rFonts w:ascii="Times New Roman" w:hAnsi="Times New Roman" w:cs="Times New Roman"/>
          <w:sz w:val="24"/>
          <w:szCs w:val="24"/>
          <w:shd w:val="clear" w:color="auto" w:fill="FFFFFF"/>
          <w:lang w:val="ro-RO"/>
        </w:rPr>
        <w:t>şi</w:t>
      </w:r>
      <w:proofErr w:type="spellEnd"/>
      <w:r w:rsidRPr="00676A73">
        <w:rPr>
          <w:rFonts w:ascii="Times New Roman" w:hAnsi="Times New Roman" w:cs="Times New Roman"/>
          <w:sz w:val="24"/>
          <w:szCs w:val="24"/>
          <w:shd w:val="clear" w:color="auto" w:fill="FFFFFF"/>
          <w:lang w:val="ro-RO"/>
        </w:rPr>
        <w:t xml:space="preserve"> implementarea programelor de </w:t>
      </w:r>
      <w:proofErr w:type="spellStart"/>
      <w:r w:rsidRPr="00676A73">
        <w:rPr>
          <w:rFonts w:ascii="Times New Roman" w:hAnsi="Times New Roman" w:cs="Times New Roman"/>
          <w:sz w:val="24"/>
          <w:szCs w:val="24"/>
          <w:shd w:val="clear" w:color="auto" w:fill="FFFFFF"/>
          <w:lang w:val="ro-RO"/>
        </w:rPr>
        <w:t>investiţii</w:t>
      </w:r>
      <w:proofErr w:type="spellEnd"/>
      <w:r w:rsidRPr="00676A73">
        <w:rPr>
          <w:rFonts w:ascii="Times New Roman" w:hAnsi="Times New Roman" w:cs="Times New Roman"/>
          <w:sz w:val="24"/>
          <w:szCs w:val="24"/>
          <w:shd w:val="clear" w:color="auto" w:fill="FFFFFF"/>
          <w:lang w:val="ro-RO"/>
        </w:rPr>
        <w:t xml:space="preserve"> publice de interes zonal ori regional destinate </w:t>
      </w:r>
      <w:proofErr w:type="spellStart"/>
      <w:r w:rsidRPr="00676A73">
        <w:rPr>
          <w:rFonts w:ascii="Times New Roman" w:hAnsi="Times New Roman" w:cs="Times New Roman"/>
          <w:sz w:val="24"/>
          <w:szCs w:val="24"/>
          <w:shd w:val="clear" w:color="auto" w:fill="FFFFFF"/>
          <w:lang w:val="ro-RO"/>
        </w:rPr>
        <w:t>înfiinţării</w:t>
      </w:r>
      <w:proofErr w:type="spellEnd"/>
      <w:r w:rsidRPr="00676A73">
        <w:rPr>
          <w:rFonts w:ascii="Times New Roman" w:hAnsi="Times New Roman" w:cs="Times New Roman"/>
          <w:sz w:val="24"/>
          <w:szCs w:val="24"/>
          <w:shd w:val="clear" w:color="auto" w:fill="FFFFFF"/>
          <w:lang w:val="ro-RO"/>
        </w:rPr>
        <w:t xml:space="preserve">, modernizării </w:t>
      </w:r>
      <w:proofErr w:type="spellStart"/>
      <w:r w:rsidRPr="00676A73">
        <w:rPr>
          <w:rFonts w:ascii="Times New Roman" w:hAnsi="Times New Roman" w:cs="Times New Roman"/>
          <w:sz w:val="24"/>
          <w:szCs w:val="24"/>
          <w:shd w:val="clear" w:color="auto" w:fill="FFFFFF"/>
          <w:lang w:val="ro-RO"/>
        </w:rPr>
        <w:t>şi</w:t>
      </w:r>
      <w:proofErr w:type="spellEnd"/>
      <w:r w:rsidRPr="00676A73">
        <w:rPr>
          <w:rFonts w:ascii="Times New Roman" w:hAnsi="Times New Roman" w:cs="Times New Roman"/>
          <w:sz w:val="24"/>
          <w:szCs w:val="24"/>
          <w:shd w:val="clear" w:color="auto" w:fill="FFFFFF"/>
          <w:lang w:val="ro-RO"/>
        </w:rPr>
        <w:t xml:space="preserve">/sau, după caz, dezvoltării infrastructurii </w:t>
      </w:r>
      <w:proofErr w:type="spellStart"/>
      <w:r w:rsidRPr="00676A73">
        <w:rPr>
          <w:rFonts w:ascii="Times New Roman" w:hAnsi="Times New Roman" w:cs="Times New Roman"/>
          <w:sz w:val="24"/>
          <w:szCs w:val="24"/>
          <w:shd w:val="clear" w:color="auto" w:fill="FFFFFF"/>
          <w:lang w:val="ro-RO"/>
        </w:rPr>
        <w:t>tehnico</w:t>
      </w:r>
      <w:proofErr w:type="spellEnd"/>
      <w:r w:rsidR="00AB3555">
        <w:rPr>
          <w:rFonts w:ascii="Times New Roman" w:hAnsi="Times New Roman" w:cs="Times New Roman"/>
          <w:sz w:val="24"/>
          <w:szCs w:val="24"/>
          <w:shd w:val="clear" w:color="auto" w:fill="FFFFFF"/>
          <w:lang w:val="ro-RO"/>
        </w:rPr>
        <w:t xml:space="preserve"> </w:t>
      </w:r>
      <w:r w:rsidRPr="00676A73">
        <w:rPr>
          <w:rFonts w:ascii="Times New Roman" w:hAnsi="Times New Roman" w:cs="Times New Roman"/>
          <w:sz w:val="24"/>
          <w:szCs w:val="24"/>
          <w:shd w:val="clear" w:color="auto" w:fill="FFFFFF"/>
          <w:lang w:val="ro-RO"/>
        </w:rPr>
        <w:t>-</w:t>
      </w:r>
      <w:r w:rsidR="00AB3555">
        <w:rPr>
          <w:rFonts w:ascii="Times New Roman" w:hAnsi="Times New Roman" w:cs="Times New Roman"/>
          <w:sz w:val="24"/>
          <w:szCs w:val="24"/>
          <w:shd w:val="clear" w:color="auto" w:fill="FFFFFF"/>
          <w:lang w:val="ro-RO"/>
        </w:rPr>
        <w:t xml:space="preserve"> </w:t>
      </w:r>
      <w:r w:rsidRPr="00676A73">
        <w:rPr>
          <w:rFonts w:ascii="Times New Roman" w:hAnsi="Times New Roman" w:cs="Times New Roman"/>
          <w:sz w:val="24"/>
          <w:szCs w:val="24"/>
          <w:shd w:val="clear" w:color="auto" w:fill="FFFFFF"/>
          <w:lang w:val="ro-RO"/>
        </w:rPr>
        <w:t>edilitare aferente acestor servicii/</w:t>
      </w:r>
      <w:proofErr w:type="spellStart"/>
      <w:r w:rsidRPr="00676A73">
        <w:rPr>
          <w:rFonts w:ascii="Times New Roman" w:hAnsi="Times New Roman" w:cs="Times New Roman"/>
          <w:sz w:val="24"/>
          <w:szCs w:val="24"/>
          <w:shd w:val="clear" w:color="auto" w:fill="FFFFFF"/>
          <w:lang w:val="ro-RO"/>
        </w:rPr>
        <w:t>activităţi</w:t>
      </w:r>
      <w:proofErr w:type="spellEnd"/>
      <w:r w:rsidRPr="00676A73">
        <w:rPr>
          <w:rFonts w:ascii="Times New Roman" w:hAnsi="Times New Roman" w:cs="Times New Roman"/>
          <w:sz w:val="24"/>
          <w:szCs w:val="24"/>
          <w:shd w:val="clear" w:color="auto" w:fill="FFFFFF"/>
          <w:lang w:val="ro-RO"/>
        </w:rPr>
        <w:t xml:space="preserve">, realizate în comun în cadrul </w:t>
      </w:r>
      <w:proofErr w:type="spellStart"/>
      <w:r w:rsidRPr="00676A73">
        <w:rPr>
          <w:rFonts w:ascii="Times New Roman" w:hAnsi="Times New Roman" w:cs="Times New Roman"/>
          <w:sz w:val="24"/>
          <w:szCs w:val="24"/>
          <w:shd w:val="clear" w:color="auto" w:fill="FFFFFF"/>
          <w:lang w:val="ro-RO"/>
        </w:rPr>
        <w:t>asociaţiei</w:t>
      </w:r>
      <w:proofErr w:type="spellEnd"/>
      <w:r w:rsidR="007E37CF" w:rsidRPr="00676A73">
        <w:rPr>
          <w:rFonts w:ascii="Times New Roman" w:hAnsi="Times New Roman" w:cs="Times New Roman"/>
          <w:sz w:val="24"/>
          <w:szCs w:val="24"/>
          <w:shd w:val="clear" w:color="auto" w:fill="FFFFFF"/>
          <w:lang w:val="ro-RO"/>
        </w:rPr>
        <w:t>;</w:t>
      </w:r>
    </w:p>
    <w:p w14:paraId="24A9D3E2" w14:textId="77777777" w:rsidR="007E37CF" w:rsidRPr="00676A73" w:rsidRDefault="007E37CF" w:rsidP="00730988">
      <w:pPr>
        <w:pStyle w:val="ListParagraph"/>
        <w:tabs>
          <w:tab w:val="left" w:pos="1134"/>
          <w:tab w:val="left" w:pos="1276"/>
        </w:tabs>
        <w:spacing w:before="120" w:after="0"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shd w:val="clear" w:color="auto" w:fill="FFFFFF"/>
          <w:lang w:val="ro-RO"/>
        </w:rPr>
        <w:t>k) autorități de reglementare competente - conform prevederilor art. 2 lit. b) din Legea serviciilor comunitare de utilități publice nr. 51/2006, republicată, cu modificările și completările ulterioare, înseamnă A.N.R.S.C., autoritățile administrației publice locale sau asociațiile de dezvoltare intercomunitară</w:t>
      </w:r>
      <w:r w:rsidR="00AB3555">
        <w:rPr>
          <w:rFonts w:ascii="Times New Roman" w:hAnsi="Times New Roman" w:cs="Times New Roman"/>
          <w:sz w:val="24"/>
          <w:szCs w:val="24"/>
          <w:shd w:val="clear" w:color="auto" w:fill="FFFFFF"/>
          <w:lang w:val="ro-RO"/>
        </w:rPr>
        <w:t xml:space="preserve"> </w:t>
      </w:r>
      <w:r w:rsidR="00DF6B9F" w:rsidRPr="00676A73">
        <w:rPr>
          <w:rFonts w:ascii="Times New Roman" w:hAnsi="Times New Roman" w:cs="Times New Roman"/>
          <w:sz w:val="24"/>
          <w:szCs w:val="24"/>
          <w:shd w:val="clear" w:color="auto" w:fill="FFFFFF"/>
          <w:lang w:val="ro-RO"/>
        </w:rPr>
        <w:t xml:space="preserve">având ca scop serviciul de alimentare cu apă </w:t>
      </w:r>
      <w:proofErr w:type="spellStart"/>
      <w:r w:rsidR="00DF6B9F" w:rsidRPr="00676A73">
        <w:rPr>
          <w:rFonts w:ascii="Times New Roman" w:hAnsi="Times New Roman" w:cs="Times New Roman"/>
          <w:sz w:val="24"/>
          <w:szCs w:val="24"/>
          <w:shd w:val="clear" w:color="auto" w:fill="FFFFFF"/>
          <w:lang w:val="ro-RO"/>
        </w:rPr>
        <w:t>şi</w:t>
      </w:r>
      <w:proofErr w:type="spellEnd"/>
      <w:r w:rsidR="00DF6B9F" w:rsidRPr="00676A73">
        <w:rPr>
          <w:rFonts w:ascii="Times New Roman" w:hAnsi="Times New Roman" w:cs="Times New Roman"/>
          <w:sz w:val="24"/>
          <w:szCs w:val="24"/>
          <w:shd w:val="clear" w:color="auto" w:fill="FFFFFF"/>
          <w:lang w:val="ro-RO"/>
        </w:rPr>
        <w:t xml:space="preserve"> de canalizare</w:t>
      </w:r>
      <w:r w:rsidRPr="00676A73">
        <w:rPr>
          <w:rFonts w:ascii="Times New Roman" w:hAnsi="Times New Roman" w:cs="Times New Roman"/>
          <w:sz w:val="24"/>
          <w:szCs w:val="24"/>
          <w:shd w:val="clear" w:color="auto" w:fill="FFFFFF"/>
          <w:lang w:val="ro-RO"/>
        </w:rPr>
        <w:t>, după caz;</w:t>
      </w:r>
    </w:p>
    <w:p w14:paraId="223244CB" w14:textId="77777777" w:rsidR="00010508" w:rsidRPr="00676A73" w:rsidRDefault="00010508" w:rsidP="00730988">
      <w:pPr>
        <w:pStyle w:val="ListParagraph"/>
        <w:numPr>
          <w:ilvl w:val="0"/>
          <w:numId w:val="11"/>
        </w:numPr>
        <w:autoSpaceDE w:val="0"/>
        <w:autoSpaceDN w:val="0"/>
        <w:adjustRightInd w:val="0"/>
        <w:spacing w:line="360" w:lineRule="auto"/>
        <w:ind w:left="-450" w:right="33" w:firstLine="0"/>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 xml:space="preserve">parametru de ajustare - indicator la modificarea căruia se pot ajusta periodic </w:t>
      </w:r>
      <w:proofErr w:type="spellStart"/>
      <w:r w:rsidRPr="00676A73">
        <w:rPr>
          <w:rFonts w:ascii="Times New Roman" w:hAnsi="Times New Roman" w:cs="Times New Roman"/>
          <w:sz w:val="24"/>
          <w:szCs w:val="24"/>
          <w:lang w:val="ro-RO"/>
        </w:rPr>
        <w:t>preţurile</w:t>
      </w:r>
      <w:proofErr w:type="spellEnd"/>
      <w:r w:rsidRPr="00676A73">
        <w:rPr>
          <w:rFonts w:ascii="Times New Roman" w:hAnsi="Times New Roman" w:cs="Times New Roman"/>
          <w:sz w:val="24"/>
          <w:szCs w:val="24"/>
          <w:lang w:val="ro-RO"/>
        </w:rPr>
        <w:t xml:space="preserve"> </w:t>
      </w:r>
      <w:proofErr w:type="spellStart"/>
      <w:r w:rsidRPr="00676A73">
        <w:rPr>
          <w:rFonts w:ascii="Times New Roman" w:hAnsi="Times New Roman" w:cs="Times New Roman"/>
          <w:sz w:val="24"/>
          <w:szCs w:val="24"/>
          <w:lang w:val="ro-RO"/>
        </w:rPr>
        <w:t>şi</w:t>
      </w:r>
      <w:proofErr w:type="spellEnd"/>
      <w:r w:rsidRPr="00676A73">
        <w:rPr>
          <w:rFonts w:ascii="Times New Roman" w:hAnsi="Times New Roman" w:cs="Times New Roman"/>
          <w:sz w:val="24"/>
          <w:szCs w:val="24"/>
          <w:lang w:val="ro-RO"/>
        </w:rPr>
        <w:t xml:space="preserve"> tarifele. Pentru serviciile publice de alimentare cu ap</w:t>
      </w:r>
      <w:r w:rsidR="006D2446" w:rsidRPr="00676A73">
        <w:rPr>
          <w:rFonts w:ascii="Times New Roman" w:hAnsi="Times New Roman" w:cs="Times New Roman"/>
          <w:sz w:val="24"/>
          <w:szCs w:val="24"/>
          <w:lang w:val="ro-RO"/>
        </w:rPr>
        <w:t>ă</w:t>
      </w:r>
      <w:r w:rsidRPr="00676A73">
        <w:rPr>
          <w:rFonts w:ascii="Times New Roman" w:hAnsi="Times New Roman" w:cs="Times New Roman"/>
          <w:sz w:val="24"/>
          <w:szCs w:val="24"/>
          <w:lang w:val="ro-RO"/>
        </w:rPr>
        <w:t xml:space="preserve"> </w:t>
      </w:r>
      <w:proofErr w:type="spellStart"/>
      <w:r w:rsidRPr="00676A73">
        <w:rPr>
          <w:rFonts w:ascii="Times New Roman" w:hAnsi="Times New Roman" w:cs="Times New Roman"/>
          <w:sz w:val="24"/>
          <w:szCs w:val="24"/>
          <w:lang w:val="ro-RO"/>
        </w:rPr>
        <w:t>şi</w:t>
      </w:r>
      <w:proofErr w:type="spellEnd"/>
      <w:r w:rsidRPr="00676A73">
        <w:rPr>
          <w:rFonts w:ascii="Times New Roman" w:hAnsi="Times New Roman" w:cs="Times New Roman"/>
          <w:sz w:val="24"/>
          <w:szCs w:val="24"/>
          <w:lang w:val="ro-RO"/>
        </w:rPr>
        <w:t xml:space="preserve"> de canalizare</w:t>
      </w:r>
      <w:r w:rsidR="006D2446" w:rsidRPr="00676A73">
        <w:rPr>
          <w:rFonts w:ascii="Times New Roman" w:hAnsi="Times New Roman" w:cs="Times New Roman"/>
          <w:sz w:val="24"/>
          <w:szCs w:val="24"/>
          <w:lang w:val="ro-RO"/>
        </w:rPr>
        <w:t xml:space="preserve">, precum și pentru serviciul </w:t>
      </w:r>
      <w:r w:rsidR="006D2446" w:rsidRPr="00676A73">
        <w:rPr>
          <w:rFonts w:ascii="Times New Roman" w:hAnsi="Times New Roman" w:cs="Times New Roman"/>
          <w:sz w:val="24"/>
          <w:szCs w:val="24"/>
          <w:shd w:val="clear" w:color="auto" w:fill="FFFFFF"/>
          <w:lang w:val="ro-RO"/>
        </w:rPr>
        <w:t>inteligent alternativ pentru procesarea apelor uzate,</w:t>
      </w:r>
      <w:r w:rsidR="008D4B07">
        <w:rPr>
          <w:rFonts w:ascii="Times New Roman" w:hAnsi="Times New Roman" w:cs="Times New Roman"/>
          <w:sz w:val="24"/>
          <w:szCs w:val="24"/>
          <w:shd w:val="clear" w:color="auto" w:fill="FFFFFF"/>
          <w:lang w:val="ro-RO"/>
        </w:rPr>
        <w:t xml:space="preserve"> </w:t>
      </w:r>
      <w:r w:rsidRPr="00676A73">
        <w:rPr>
          <w:rFonts w:ascii="Times New Roman" w:hAnsi="Times New Roman" w:cs="Times New Roman"/>
          <w:sz w:val="24"/>
          <w:szCs w:val="24"/>
          <w:lang w:val="ro-RO"/>
        </w:rPr>
        <w:t xml:space="preserve">parametrul de ajustare este indicele </w:t>
      </w:r>
      <w:proofErr w:type="spellStart"/>
      <w:r w:rsidRPr="00676A73">
        <w:rPr>
          <w:rFonts w:ascii="Times New Roman" w:hAnsi="Times New Roman" w:cs="Times New Roman"/>
          <w:sz w:val="24"/>
          <w:szCs w:val="24"/>
          <w:lang w:val="ro-RO"/>
        </w:rPr>
        <w:t>preţurilor</w:t>
      </w:r>
      <w:proofErr w:type="spellEnd"/>
      <w:r w:rsidRPr="00676A73">
        <w:rPr>
          <w:rFonts w:ascii="Times New Roman" w:hAnsi="Times New Roman" w:cs="Times New Roman"/>
          <w:sz w:val="24"/>
          <w:szCs w:val="24"/>
          <w:lang w:val="ro-RO"/>
        </w:rPr>
        <w:t xml:space="preserve"> de consum </w:t>
      </w:r>
      <w:r w:rsidR="006D2446" w:rsidRPr="00676A73">
        <w:rPr>
          <w:rFonts w:ascii="Times New Roman" w:hAnsi="Times New Roman" w:cs="Times New Roman"/>
          <w:sz w:val="24"/>
          <w:szCs w:val="24"/>
          <w:lang w:val="ro-RO"/>
        </w:rPr>
        <w:t xml:space="preserve">total pe economie </w:t>
      </w:r>
      <w:r w:rsidRPr="00676A73">
        <w:rPr>
          <w:rFonts w:ascii="Times New Roman" w:hAnsi="Times New Roman" w:cs="Times New Roman"/>
          <w:sz w:val="24"/>
          <w:szCs w:val="24"/>
          <w:lang w:val="ro-RO"/>
        </w:rPr>
        <w:t xml:space="preserve">comunicat de Institutul </w:t>
      </w:r>
      <w:proofErr w:type="spellStart"/>
      <w:r w:rsidRPr="00676A73">
        <w:rPr>
          <w:rFonts w:ascii="Times New Roman" w:hAnsi="Times New Roman" w:cs="Times New Roman"/>
          <w:sz w:val="24"/>
          <w:szCs w:val="24"/>
          <w:lang w:val="ro-RO"/>
        </w:rPr>
        <w:t>Naţional</w:t>
      </w:r>
      <w:proofErr w:type="spellEnd"/>
      <w:r w:rsidRPr="00676A73">
        <w:rPr>
          <w:rFonts w:ascii="Times New Roman" w:hAnsi="Times New Roman" w:cs="Times New Roman"/>
          <w:sz w:val="24"/>
          <w:szCs w:val="24"/>
          <w:lang w:val="ro-RO"/>
        </w:rPr>
        <w:t xml:space="preserve"> de Statistic</w:t>
      </w:r>
      <w:r w:rsidR="006D2446" w:rsidRPr="00676A73">
        <w:rPr>
          <w:rFonts w:ascii="Times New Roman" w:hAnsi="Times New Roman" w:cs="Times New Roman"/>
          <w:sz w:val="24"/>
          <w:szCs w:val="24"/>
          <w:lang w:val="ro-RO"/>
        </w:rPr>
        <w:t>ă</w:t>
      </w:r>
      <w:r w:rsidR="007E37CF" w:rsidRPr="00676A73">
        <w:rPr>
          <w:rFonts w:ascii="Times New Roman" w:hAnsi="Times New Roman" w:cs="Times New Roman"/>
          <w:sz w:val="24"/>
          <w:szCs w:val="24"/>
          <w:lang w:val="ro-RO"/>
        </w:rPr>
        <w:t>.</w:t>
      </w:r>
    </w:p>
    <w:p w14:paraId="7D85E25B" w14:textId="77777777" w:rsidR="0043703A" w:rsidRDefault="007744D2" w:rsidP="00960D09">
      <w:pPr>
        <w:tabs>
          <w:tab w:val="left" w:pos="-709"/>
        </w:tabs>
        <w:spacing w:after="120" w:line="360" w:lineRule="auto"/>
        <w:ind w:left="-567" w:right="33" w:firstLine="141"/>
        <w:jc w:val="both"/>
        <w:rPr>
          <w:rFonts w:ascii="Times New Roman" w:hAnsi="Times New Roman" w:cs="Times New Roman"/>
          <w:b/>
          <w:bCs/>
          <w:sz w:val="24"/>
          <w:szCs w:val="24"/>
          <w:lang w:val="ro-RO"/>
        </w:rPr>
      </w:pPr>
      <w:r w:rsidRPr="00960D09">
        <w:rPr>
          <w:rFonts w:ascii="Times New Roman" w:hAnsi="Times New Roman" w:cs="Times New Roman"/>
          <w:bCs/>
          <w:sz w:val="24"/>
          <w:szCs w:val="24"/>
          <w:lang w:val="ro-RO"/>
        </w:rPr>
        <w:t>9.</w:t>
      </w:r>
      <w:r>
        <w:rPr>
          <w:rFonts w:ascii="Times New Roman" w:hAnsi="Times New Roman" w:cs="Times New Roman"/>
          <w:b/>
          <w:bCs/>
          <w:sz w:val="24"/>
          <w:szCs w:val="24"/>
          <w:lang w:val="ro-RO"/>
        </w:rPr>
        <w:t xml:space="preserve"> În anexă</w:t>
      </w:r>
      <w:r w:rsidR="00960D09">
        <w:rPr>
          <w:rFonts w:ascii="Times New Roman" w:hAnsi="Times New Roman" w:cs="Times New Roman"/>
          <w:b/>
          <w:bCs/>
          <w:sz w:val="24"/>
          <w:szCs w:val="24"/>
          <w:lang w:val="ro-RO"/>
        </w:rPr>
        <w:t>,</w:t>
      </w:r>
      <w:r>
        <w:rPr>
          <w:rFonts w:ascii="Times New Roman" w:hAnsi="Times New Roman" w:cs="Times New Roman"/>
          <w:b/>
          <w:bCs/>
          <w:sz w:val="24"/>
          <w:szCs w:val="24"/>
          <w:lang w:val="ro-RO"/>
        </w:rPr>
        <w:t xml:space="preserve"> c</w:t>
      </w:r>
      <w:r w:rsidR="0043703A" w:rsidRPr="0043703A">
        <w:rPr>
          <w:rFonts w:ascii="Times New Roman" w:hAnsi="Times New Roman" w:cs="Times New Roman"/>
          <w:b/>
          <w:bCs/>
          <w:sz w:val="24"/>
          <w:szCs w:val="24"/>
          <w:lang w:val="ro-RO"/>
        </w:rPr>
        <w:t>apitolul IV se abrogă.</w:t>
      </w:r>
    </w:p>
    <w:p w14:paraId="1449A942" w14:textId="77777777" w:rsidR="006238E0" w:rsidRDefault="006238E0" w:rsidP="00960D09">
      <w:pPr>
        <w:tabs>
          <w:tab w:val="left" w:pos="-709"/>
        </w:tabs>
        <w:spacing w:after="120" w:line="360" w:lineRule="auto"/>
        <w:ind w:left="-567" w:right="33" w:firstLine="141"/>
        <w:jc w:val="both"/>
        <w:rPr>
          <w:rFonts w:ascii="Times New Roman" w:hAnsi="Times New Roman" w:cs="Times New Roman"/>
          <w:b/>
          <w:bCs/>
          <w:sz w:val="24"/>
          <w:szCs w:val="24"/>
          <w:lang w:val="ro-RO"/>
        </w:rPr>
      </w:pPr>
    </w:p>
    <w:p w14:paraId="68EF078A" w14:textId="77777777" w:rsidR="006238E0" w:rsidRPr="0043703A" w:rsidRDefault="006238E0" w:rsidP="00960D09">
      <w:pPr>
        <w:tabs>
          <w:tab w:val="left" w:pos="-709"/>
        </w:tabs>
        <w:spacing w:after="120" w:line="360" w:lineRule="auto"/>
        <w:ind w:left="-567" w:right="33" w:firstLine="141"/>
        <w:jc w:val="both"/>
        <w:rPr>
          <w:rFonts w:ascii="Times New Roman" w:hAnsi="Times New Roman" w:cs="Times New Roman"/>
          <w:b/>
          <w:bCs/>
          <w:sz w:val="24"/>
          <w:szCs w:val="24"/>
          <w:lang w:val="ro-RO"/>
        </w:rPr>
      </w:pPr>
    </w:p>
    <w:p w14:paraId="35012CAC" w14:textId="77777777" w:rsidR="0043703A" w:rsidRPr="0043703A" w:rsidRDefault="007744D2" w:rsidP="00960D09">
      <w:pPr>
        <w:tabs>
          <w:tab w:val="left" w:pos="-709"/>
        </w:tabs>
        <w:spacing w:after="120" w:line="360" w:lineRule="auto"/>
        <w:ind w:left="-567" w:right="33" w:firstLine="141"/>
        <w:jc w:val="both"/>
        <w:rPr>
          <w:rFonts w:ascii="Times New Roman" w:hAnsi="Times New Roman" w:cs="Times New Roman"/>
          <w:b/>
          <w:bCs/>
          <w:sz w:val="24"/>
          <w:szCs w:val="24"/>
          <w:lang w:val="ro-RO"/>
        </w:rPr>
      </w:pPr>
      <w:r w:rsidRPr="00960D09">
        <w:rPr>
          <w:rFonts w:ascii="Times New Roman" w:hAnsi="Times New Roman" w:cs="Times New Roman"/>
          <w:bCs/>
          <w:sz w:val="24"/>
          <w:szCs w:val="24"/>
          <w:lang w:val="ro-RO"/>
        </w:rPr>
        <w:lastRenderedPageBreak/>
        <w:t>10.</w:t>
      </w:r>
      <w:r>
        <w:rPr>
          <w:rFonts w:ascii="Times New Roman" w:hAnsi="Times New Roman" w:cs="Times New Roman"/>
          <w:b/>
          <w:bCs/>
          <w:sz w:val="24"/>
          <w:szCs w:val="24"/>
          <w:lang w:val="ro-RO"/>
        </w:rPr>
        <w:t xml:space="preserve"> În anexă</w:t>
      </w:r>
      <w:r w:rsidR="00960D09">
        <w:rPr>
          <w:rFonts w:ascii="Times New Roman" w:hAnsi="Times New Roman" w:cs="Times New Roman"/>
          <w:b/>
          <w:bCs/>
          <w:sz w:val="24"/>
          <w:szCs w:val="24"/>
          <w:lang w:val="ro-RO"/>
        </w:rPr>
        <w:t>,</w:t>
      </w:r>
      <w:r>
        <w:rPr>
          <w:rFonts w:ascii="Times New Roman" w:hAnsi="Times New Roman" w:cs="Times New Roman"/>
          <w:b/>
          <w:bCs/>
          <w:sz w:val="24"/>
          <w:szCs w:val="24"/>
          <w:lang w:val="ro-RO"/>
        </w:rPr>
        <w:t xml:space="preserve"> a</w:t>
      </w:r>
      <w:r w:rsidR="0043703A" w:rsidRPr="0043703A">
        <w:rPr>
          <w:rFonts w:ascii="Times New Roman" w:hAnsi="Times New Roman" w:cs="Times New Roman"/>
          <w:b/>
          <w:bCs/>
          <w:sz w:val="24"/>
          <w:szCs w:val="24"/>
          <w:lang w:val="ro-RO"/>
        </w:rPr>
        <w:t>rticolul 6 se modifică și va avea următorul cuprins:</w:t>
      </w:r>
    </w:p>
    <w:p w14:paraId="091B9FC6" w14:textId="77777777" w:rsidR="005A7D6D" w:rsidRPr="00676A73" w:rsidRDefault="006B785E" w:rsidP="00730988">
      <w:pPr>
        <w:pStyle w:val="ListParagraph"/>
        <w:tabs>
          <w:tab w:val="left" w:pos="-709"/>
        </w:tabs>
        <w:spacing w:after="120" w:line="360" w:lineRule="auto"/>
        <w:ind w:left="-450" w:right="33"/>
        <w:jc w:val="both"/>
        <w:rPr>
          <w:rFonts w:ascii="Times New Roman" w:hAnsi="Times New Roman" w:cs="Times New Roman"/>
          <w:bCs/>
          <w:sz w:val="24"/>
          <w:szCs w:val="24"/>
          <w:lang w:val="ro-RO"/>
        </w:rPr>
      </w:pPr>
      <w:r w:rsidRPr="00676A73">
        <w:rPr>
          <w:rFonts w:ascii="Times New Roman" w:hAnsi="Times New Roman" w:cs="Times New Roman"/>
          <w:sz w:val="24"/>
          <w:szCs w:val="24"/>
          <w:shd w:val="clear" w:color="auto" w:fill="FFFFFF"/>
          <w:lang w:val="ro-RO"/>
        </w:rPr>
        <w:t xml:space="preserve">„Art. 6. - (1) </w:t>
      </w:r>
      <w:proofErr w:type="spellStart"/>
      <w:r w:rsidR="005A7D6D" w:rsidRPr="00676A73">
        <w:rPr>
          <w:rFonts w:ascii="Times New Roman" w:hAnsi="Times New Roman" w:cs="Times New Roman"/>
          <w:sz w:val="24"/>
          <w:szCs w:val="24"/>
          <w:shd w:val="clear" w:color="auto" w:fill="FFFFFF"/>
          <w:lang w:val="ro-RO"/>
        </w:rPr>
        <w:t>Preţurile</w:t>
      </w:r>
      <w:proofErr w:type="spellEnd"/>
      <w:r w:rsidR="005A7D6D" w:rsidRPr="00676A73">
        <w:rPr>
          <w:rFonts w:ascii="Times New Roman" w:hAnsi="Times New Roman" w:cs="Times New Roman"/>
          <w:sz w:val="24"/>
          <w:szCs w:val="24"/>
          <w:shd w:val="clear" w:color="auto" w:fill="FFFFFF"/>
          <w:lang w:val="ro-RO"/>
        </w:rPr>
        <w:t xml:space="preserve"> </w:t>
      </w:r>
      <w:proofErr w:type="spellStart"/>
      <w:r w:rsidR="005A7D6D" w:rsidRPr="00676A73">
        <w:rPr>
          <w:rFonts w:ascii="Times New Roman" w:hAnsi="Times New Roman" w:cs="Times New Roman"/>
          <w:sz w:val="24"/>
          <w:szCs w:val="24"/>
          <w:shd w:val="clear" w:color="auto" w:fill="FFFFFF"/>
          <w:lang w:val="ro-RO"/>
        </w:rPr>
        <w:t>şi</w:t>
      </w:r>
      <w:proofErr w:type="spellEnd"/>
      <w:r w:rsidR="005A7D6D" w:rsidRPr="00676A73">
        <w:rPr>
          <w:rFonts w:ascii="Times New Roman" w:hAnsi="Times New Roman" w:cs="Times New Roman"/>
          <w:sz w:val="24"/>
          <w:szCs w:val="24"/>
          <w:shd w:val="clear" w:color="auto" w:fill="FFFFFF"/>
          <w:lang w:val="ro-RO"/>
        </w:rPr>
        <w:t xml:space="preserve"> tarifele se fundamentează, cu respectarea prezentei metodologii, pe baza cheltuielilor de </w:t>
      </w:r>
      <w:proofErr w:type="spellStart"/>
      <w:r w:rsidR="005A7D6D" w:rsidRPr="00676A73">
        <w:rPr>
          <w:rFonts w:ascii="Times New Roman" w:hAnsi="Times New Roman" w:cs="Times New Roman"/>
          <w:sz w:val="24"/>
          <w:szCs w:val="24"/>
          <w:shd w:val="clear" w:color="auto" w:fill="FFFFFF"/>
          <w:lang w:val="ro-RO"/>
        </w:rPr>
        <w:t>producţie</w:t>
      </w:r>
      <w:proofErr w:type="spellEnd"/>
      <w:r w:rsidR="005A7D6D" w:rsidRPr="00676A73">
        <w:rPr>
          <w:rFonts w:ascii="Times New Roman" w:hAnsi="Times New Roman" w:cs="Times New Roman"/>
          <w:sz w:val="24"/>
          <w:szCs w:val="24"/>
          <w:shd w:val="clear" w:color="auto" w:fill="FFFFFF"/>
          <w:lang w:val="ro-RO"/>
        </w:rPr>
        <w:t xml:space="preserve"> </w:t>
      </w:r>
      <w:proofErr w:type="spellStart"/>
      <w:r w:rsidR="005A7D6D" w:rsidRPr="00676A73">
        <w:rPr>
          <w:rFonts w:ascii="Times New Roman" w:hAnsi="Times New Roman" w:cs="Times New Roman"/>
          <w:sz w:val="24"/>
          <w:szCs w:val="24"/>
          <w:shd w:val="clear" w:color="auto" w:fill="FFFFFF"/>
          <w:lang w:val="ro-RO"/>
        </w:rPr>
        <w:t>şi</w:t>
      </w:r>
      <w:proofErr w:type="spellEnd"/>
      <w:r w:rsidR="005A7D6D" w:rsidRPr="00676A73">
        <w:rPr>
          <w:rFonts w:ascii="Times New Roman" w:hAnsi="Times New Roman" w:cs="Times New Roman"/>
          <w:sz w:val="24"/>
          <w:szCs w:val="24"/>
          <w:shd w:val="clear" w:color="auto" w:fill="FFFFFF"/>
          <w:lang w:val="ro-RO"/>
        </w:rPr>
        <w:t xml:space="preserve"> exploatare, a cheltuielilor de </w:t>
      </w:r>
      <w:proofErr w:type="spellStart"/>
      <w:r w:rsidR="005A7D6D" w:rsidRPr="00676A73">
        <w:rPr>
          <w:rFonts w:ascii="Times New Roman" w:hAnsi="Times New Roman" w:cs="Times New Roman"/>
          <w:sz w:val="24"/>
          <w:szCs w:val="24"/>
          <w:shd w:val="clear" w:color="auto" w:fill="FFFFFF"/>
          <w:lang w:val="ro-RO"/>
        </w:rPr>
        <w:t>întreţinere</w:t>
      </w:r>
      <w:proofErr w:type="spellEnd"/>
      <w:r w:rsidR="005A7D6D" w:rsidRPr="00676A73">
        <w:rPr>
          <w:rFonts w:ascii="Times New Roman" w:hAnsi="Times New Roman" w:cs="Times New Roman"/>
          <w:sz w:val="24"/>
          <w:szCs w:val="24"/>
          <w:shd w:val="clear" w:color="auto" w:fill="FFFFFF"/>
          <w:lang w:val="ro-RO"/>
        </w:rPr>
        <w:t xml:space="preserve"> </w:t>
      </w:r>
      <w:proofErr w:type="spellStart"/>
      <w:r w:rsidR="005A7D6D" w:rsidRPr="00676A73">
        <w:rPr>
          <w:rFonts w:ascii="Times New Roman" w:hAnsi="Times New Roman" w:cs="Times New Roman"/>
          <w:sz w:val="24"/>
          <w:szCs w:val="24"/>
          <w:shd w:val="clear" w:color="auto" w:fill="FFFFFF"/>
          <w:lang w:val="ro-RO"/>
        </w:rPr>
        <w:t>şi</w:t>
      </w:r>
      <w:proofErr w:type="spellEnd"/>
      <w:r w:rsidR="005A7D6D" w:rsidRPr="00676A73">
        <w:rPr>
          <w:rFonts w:ascii="Times New Roman" w:hAnsi="Times New Roman" w:cs="Times New Roman"/>
          <w:sz w:val="24"/>
          <w:szCs w:val="24"/>
          <w:shd w:val="clear" w:color="auto" w:fill="FFFFFF"/>
          <w:lang w:val="ro-RO"/>
        </w:rPr>
        <w:t xml:space="preserve"> </w:t>
      </w:r>
      <w:proofErr w:type="spellStart"/>
      <w:r w:rsidR="005A7D6D" w:rsidRPr="00676A73">
        <w:rPr>
          <w:rFonts w:ascii="Times New Roman" w:hAnsi="Times New Roman" w:cs="Times New Roman"/>
          <w:sz w:val="24"/>
          <w:szCs w:val="24"/>
          <w:shd w:val="clear" w:color="auto" w:fill="FFFFFF"/>
          <w:lang w:val="ro-RO"/>
        </w:rPr>
        <w:t>reparaţii</w:t>
      </w:r>
      <w:proofErr w:type="spellEnd"/>
      <w:r w:rsidR="005A7D6D" w:rsidRPr="00676A73">
        <w:rPr>
          <w:rFonts w:ascii="Times New Roman" w:hAnsi="Times New Roman" w:cs="Times New Roman"/>
          <w:sz w:val="24"/>
          <w:szCs w:val="24"/>
          <w:shd w:val="clear" w:color="auto" w:fill="FFFFFF"/>
          <w:lang w:val="ro-RO"/>
        </w:rPr>
        <w:t xml:space="preserve">, a amortismentelor aferente capitalului imobilizat în active corporale </w:t>
      </w:r>
      <w:proofErr w:type="spellStart"/>
      <w:r w:rsidR="005A7D6D" w:rsidRPr="00676A73">
        <w:rPr>
          <w:rFonts w:ascii="Times New Roman" w:hAnsi="Times New Roman" w:cs="Times New Roman"/>
          <w:sz w:val="24"/>
          <w:szCs w:val="24"/>
          <w:shd w:val="clear" w:color="auto" w:fill="FFFFFF"/>
          <w:lang w:val="ro-RO"/>
        </w:rPr>
        <w:t>şi</w:t>
      </w:r>
      <w:proofErr w:type="spellEnd"/>
      <w:r w:rsidR="005A7D6D" w:rsidRPr="00676A73">
        <w:rPr>
          <w:rFonts w:ascii="Times New Roman" w:hAnsi="Times New Roman" w:cs="Times New Roman"/>
          <w:sz w:val="24"/>
          <w:szCs w:val="24"/>
          <w:shd w:val="clear" w:color="auto" w:fill="FFFFFF"/>
          <w:lang w:val="ro-RO"/>
        </w:rPr>
        <w:t xml:space="preserve"> necorporale, a costurilor pentru </w:t>
      </w:r>
      <w:proofErr w:type="spellStart"/>
      <w:r w:rsidR="005A7D6D" w:rsidRPr="00676A73">
        <w:rPr>
          <w:rFonts w:ascii="Times New Roman" w:hAnsi="Times New Roman" w:cs="Times New Roman"/>
          <w:sz w:val="24"/>
          <w:szCs w:val="24"/>
          <w:shd w:val="clear" w:color="auto" w:fill="FFFFFF"/>
          <w:lang w:val="ro-RO"/>
        </w:rPr>
        <w:t>protecţia</w:t>
      </w:r>
      <w:proofErr w:type="spellEnd"/>
      <w:r w:rsidR="005A7D6D" w:rsidRPr="00676A73">
        <w:rPr>
          <w:rFonts w:ascii="Times New Roman" w:hAnsi="Times New Roman" w:cs="Times New Roman"/>
          <w:sz w:val="24"/>
          <w:szCs w:val="24"/>
          <w:shd w:val="clear" w:color="auto" w:fill="FFFFFF"/>
          <w:lang w:val="ro-RO"/>
        </w:rPr>
        <w:t xml:space="preserve"> mediului, a costurilor financiare asociate creditelor contractate, a costurilor derivând din contractul de delegare a gestiunii sau, după caz, din hotărârea de dare în administrare a serviciului, </w:t>
      </w:r>
      <w:proofErr w:type="spellStart"/>
      <w:r w:rsidR="005A7D6D" w:rsidRPr="00676A73">
        <w:rPr>
          <w:rFonts w:ascii="Times New Roman" w:hAnsi="Times New Roman" w:cs="Times New Roman"/>
          <w:sz w:val="24"/>
          <w:szCs w:val="24"/>
          <w:shd w:val="clear" w:color="auto" w:fill="FFFFFF"/>
          <w:lang w:val="ro-RO"/>
        </w:rPr>
        <w:t>şi</w:t>
      </w:r>
      <w:proofErr w:type="spellEnd"/>
      <w:r w:rsidR="005A7D6D" w:rsidRPr="00676A73">
        <w:rPr>
          <w:rFonts w:ascii="Times New Roman" w:hAnsi="Times New Roman" w:cs="Times New Roman"/>
          <w:sz w:val="24"/>
          <w:szCs w:val="24"/>
          <w:shd w:val="clear" w:color="auto" w:fill="FFFFFF"/>
          <w:lang w:val="ro-RO"/>
        </w:rPr>
        <w:t xml:space="preserve"> includ o cotă pentru crearea surselor de dezvoltare </w:t>
      </w:r>
      <w:proofErr w:type="spellStart"/>
      <w:r w:rsidR="005A7D6D" w:rsidRPr="00676A73">
        <w:rPr>
          <w:rFonts w:ascii="Times New Roman" w:hAnsi="Times New Roman" w:cs="Times New Roman"/>
          <w:sz w:val="24"/>
          <w:szCs w:val="24"/>
          <w:shd w:val="clear" w:color="auto" w:fill="FFFFFF"/>
          <w:lang w:val="ro-RO"/>
        </w:rPr>
        <w:t>şi</w:t>
      </w:r>
      <w:proofErr w:type="spellEnd"/>
      <w:r w:rsidR="005A7D6D" w:rsidRPr="00676A73">
        <w:rPr>
          <w:rFonts w:ascii="Times New Roman" w:hAnsi="Times New Roman" w:cs="Times New Roman"/>
          <w:sz w:val="24"/>
          <w:szCs w:val="24"/>
          <w:shd w:val="clear" w:color="auto" w:fill="FFFFFF"/>
          <w:lang w:val="ro-RO"/>
        </w:rPr>
        <w:t xml:space="preserve"> modernizare a sistemelor de </w:t>
      </w:r>
      <w:proofErr w:type="spellStart"/>
      <w:r w:rsidR="005A7D6D" w:rsidRPr="00676A73">
        <w:rPr>
          <w:rFonts w:ascii="Times New Roman" w:hAnsi="Times New Roman" w:cs="Times New Roman"/>
          <w:sz w:val="24"/>
          <w:szCs w:val="24"/>
          <w:shd w:val="clear" w:color="auto" w:fill="FFFFFF"/>
          <w:lang w:val="ro-RO"/>
        </w:rPr>
        <w:t>utilităţi</w:t>
      </w:r>
      <w:proofErr w:type="spellEnd"/>
      <w:r w:rsidR="005A7D6D" w:rsidRPr="00676A73">
        <w:rPr>
          <w:rFonts w:ascii="Times New Roman" w:hAnsi="Times New Roman" w:cs="Times New Roman"/>
          <w:sz w:val="24"/>
          <w:szCs w:val="24"/>
          <w:shd w:val="clear" w:color="auto" w:fill="FFFFFF"/>
          <w:lang w:val="ro-RO"/>
        </w:rPr>
        <w:t xml:space="preserve"> publice, </w:t>
      </w:r>
      <w:r w:rsidR="004413EF" w:rsidRPr="00676A73">
        <w:rPr>
          <w:rFonts w:ascii="Times New Roman" w:hAnsi="Times New Roman" w:cs="Times New Roman"/>
          <w:sz w:val="24"/>
          <w:szCs w:val="24"/>
          <w:shd w:val="clear" w:color="auto" w:fill="FFFFFF"/>
          <w:lang w:val="ro-RO"/>
        </w:rPr>
        <w:t xml:space="preserve">fondul de solidaritate, </w:t>
      </w:r>
      <w:r w:rsidR="005A7D6D" w:rsidRPr="00676A73">
        <w:rPr>
          <w:rFonts w:ascii="Times New Roman" w:hAnsi="Times New Roman" w:cs="Times New Roman"/>
          <w:sz w:val="24"/>
          <w:szCs w:val="24"/>
          <w:shd w:val="clear" w:color="auto" w:fill="FFFFFF"/>
          <w:lang w:val="ro-RO"/>
        </w:rPr>
        <w:t xml:space="preserve">precum </w:t>
      </w:r>
      <w:proofErr w:type="spellStart"/>
      <w:r w:rsidR="005A7D6D" w:rsidRPr="00676A73">
        <w:rPr>
          <w:rFonts w:ascii="Times New Roman" w:hAnsi="Times New Roman" w:cs="Times New Roman"/>
          <w:sz w:val="24"/>
          <w:szCs w:val="24"/>
          <w:shd w:val="clear" w:color="auto" w:fill="FFFFFF"/>
          <w:lang w:val="ro-RO"/>
        </w:rPr>
        <w:t>şi</w:t>
      </w:r>
      <w:proofErr w:type="spellEnd"/>
      <w:r w:rsidR="005A7D6D" w:rsidRPr="00676A73">
        <w:rPr>
          <w:rFonts w:ascii="Times New Roman" w:hAnsi="Times New Roman" w:cs="Times New Roman"/>
          <w:sz w:val="24"/>
          <w:szCs w:val="24"/>
          <w:shd w:val="clear" w:color="auto" w:fill="FFFFFF"/>
          <w:lang w:val="ro-RO"/>
        </w:rPr>
        <w:t xml:space="preserve"> o cotă de profit.</w:t>
      </w:r>
    </w:p>
    <w:p w14:paraId="03CD27E1" w14:textId="77777777" w:rsidR="007E37CF" w:rsidRPr="00676A73" w:rsidRDefault="00DF6B9F" w:rsidP="00730988">
      <w:pPr>
        <w:pStyle w:val="ListParagraph"/>
        <w:autoSpaceDE w:val="0"/>
        <w:autoSpaceDN w:val="0"/>
        <w:adjustRightInd w:val="0"/>
        <w:spacing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 xml:space="preserve">(2) </w:t>
      </w:r>
      <w:r w:rsidR="007E37CF" w:rsidRPr="00676A73">
        <w:rPr>
          <w:rFonts w:ascii="Times New Roman" w:hAnsi="Times New Roman" w:cs="Times New Roman"/>
          <w:sz w:val="24"/>
          <w:szCs w:val="24"/>
          <w:lang w:val="ro-RO"/>
        </w:rPr>
        <w:t xml:space="preserve">Pe baza solicitărilor operatorilor/operatorilor regionali sau operatorilor economici, A.N.R.S.C. </w:t>
      </w:r>
      <w:proofErr w:type="spellStart"/>
      <w:r w:rsidR="007E37CF" w:rsidRPr="00676A73">
        <w:rPr>
          <w:rFonts w:ascii="Times New Roman" w:hAnsi="Times New Roman" w:cs="Times New Roman"/>
          <w:sz w:val="24"/>
          <w:szCs w:val="24"/>
          <w:lang w:val="ro-RO"/>
        </w:rPr>
        <w:t>avizezază</w:t>
      </w:r>
      <w:proofErr w:type="spellEnd"/>
      <w:r w:rsidR="007E37CF" w:rsidRPr="00676A73">
        <w:rPr>
          <w:rFonts w:ascii="Times New Roman" w:hAnsi="Times New Roman" w:cs="Times New Roman"/>
          <w:sz w:val="24"/>
          <w:szCs w:val="24"/>
          <w:lang w:val="ro-RO"/>
        </w:rPr>
        <w:t xml:space="preserve"> stabilirea, ajustarea sau modificarea p</w:t>
      </w:r>
      <w:r w:rsidR="00C42501" w:rsidRPr="00676A73">
        <w:rPr>
          <w:rFonts w:ascii="Times New Roman" w:hAnsi="Times New Roman" w:cs="Times New Roman"/>
          <w:sz w:val="24"/>
          <w:szCs w:val="24"/>
          <w:lang w:val="ro-RO"/>
        </w:rPr>
        <w:t>r</w:t>
      </w:r>
      <w:r w:rsidR="007E37CF" w:rsidRPr="00676A73">
        <w:rPr>
          <w:rFonts w:ascii="Times New Roman" w:hAnsi="Times New Roman" w:cs="Times New Roman"/>
          <w:sz w:val="24"/>
          <w:szCs w:val="24"/>
          <w:lang w:val="ro-RO"/>
        </w:rPr>
        <w:t>ețurilor și tarifelor prin emiterea unui aviz de specialitate și/sau aprobă, conform competențelor conferite de legea specială, stabilirea, ajustarea sau modificarea p</w:t>
      </w:r>
      <w:r w:rsidR="005005DD" w:rsidRPr="00676A73">
        <w:rPr>
          <w:rFonts w:ascii="Times New Roman" w:hAnsi="Times New Roman" w:cs="Times New Roman"/>
          <w:sz w:val="24"/>
          <w:szCs w:val="24"/>
          <w:lang w:val="ro-RO"/>
        </w:rPr>
        <w:t>r</w:t>
      </w:r>
      <w:r w:rsidR="007E37CF" w:rsidRPr="00676A73">
        <w:rPr>
          <w:rFonts w:ascii="Times New Roman" w:hAnsi="Times New Roman" w:cs="Times New Roman"/>
          <w:sz w:val="24"/>
          <w:szCs w:val="24"/>
          <w:lang w:val="ro-RO"/>
        </w:rPr>
        <w:t>ețurilor și tarifelor prin emiterea unei decizii de aprobare a nivelului acestora.</w:t>
      </w:r>
    </w:p>
    <w:p w14:paraId="707F9802" w14:textId="77777777" w:rsidR="007E37CF" w:rsidRPr="00676A73" w:rsidRDefault="00DF6B9F" w:rsidP="00730988">
      <w:pPr>
        <w:pStyle w:val="ListParagraph"/>
        <w:autoSpaceDE w:val="0"/>
        <w:autoSpaceDN w:val="0"/>
        <w:adjustRightInd w:val="0"/>
        <w:spacing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 xml:space="preserve">(3) </w:t>
      </w:r>
      <w:r w:rsidR="007E37CF" w:rsidRPr="00676A73">
        <w:rPr>
          <w:rFonts w:ascii="Times New Roman" w:hAnsi="Times New Roman" w:cs="Times New Roman"/>
          <w:sz w:val="24"/>
          <w:szCs w:val="24"/>
          <w:lang w:val="ro-RO"/>
        </w:rPr>
        <w:t>A.N.R.S.C. nu emite aviz sau, după caz, decizie de aprobare a prețurilor și tarifelor dacă solicitantul se află în una dintre următoarele situații:</w:t>
      </w:r>
    </w:p>
    <w:p w14:paraId="69F78A8C" w14:textId="77777777" w:rsidR="007E37CF" w:rsidRPr="00676A73" w:rsidRDefault="007E37CF" w:rsidP="00730988">
      <w:pPr>
        <w:pStyle w:val="ListParagraph"/>
        <w:numPr>
          <w:ilvl w:val="0"/>
          <w:numId w:val="16"/>
        </w:numPr>
        <w:tabs>
          <w:tab w:val="left" w:pos="0"/>
        </w:tabs>
        <w:autoSpaceDE w:val="0"/>
        <w:autoSpaceDN w:val="0"/>
        <w:adjustRightInd w:val="0"/>
        <w:spacing w:line="360" w:lineRule="auto"/>
        <w:ind w:left="-450" w:right="33" w:firstLine="0"/>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nu completează formularul de consimțământ privind acordul ca A.N.R.S.C. să solicite documentele emise de către instituțiile sau autoritățile administrației publice centrale necesare avizării/aprobării prețurilor, în cazul în care acestea nu sunt prezentate în documentația de avizare/aprobare a prețurilor și tarifelor;</w:t>
      </w:r>
    </w:p>
    <w:p w14:paraId="588B0695" w14:textId="77777777" w:rsidR="007E37CF" w:rsidRPr="00676A73" w:rsidRDefault="007E37CF" w:rsidP="00730988">
      <w:pPr>
        <w:pStyle w:val="ListParagraph"/>
        <w:numPr>
          <w:ilvl w:val="0"/>
          <w:numId w:val="16"/>
        </w:numPr>
        <w:tabs>
          <w:tab w:val="left" w:pos="0"/>
        </w:tabs>
        <w:autoSpaceDE w:val="0"/>
        <w:autoSpaceDN w:val="0"/>
        <w:adjustRightInd w:val="0"/>
        <w:spacing w:line="360" w:lineRule="auto"/>
        <w:ind w:left="-450" w:right="33" w:firstLine="0"/>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nu poate avea calitatea de operator, fiind o persoană fizică sau</w:t>
      </w:r>
      <w:r w:rsidR="00AD217A" w:rsidRPr="00676A73">
        <w:rPr>
          <w:rFonts w:ascii="Times New Roman" w:hAnsi="Times New Roman" w:cs="Times New Roman"/>
          <w:sz w:val="24"/>
          <w:szCs w:val="24"/>
          <w:lang w:val="ro-RO"/>
        </w:rPr>
        <w:t xml:space="preserve"> un compartiment/serviciu</w:t>
      </w:r>
      <w:r w:rsidR="00267D24" w:rsidRPr="00676A73">
        <w:rPr>
          <w:rFonts w:ascii="Times New Roman" w:hAnsi="Times New Roman" w:cs="Times New Roman"/>
          <w:sz w:val="24"/>
          <w:szCs w:val="24"/>
          <w:lang w:val="ro-RO"/>
        </w:rPr>
        <w:t xml:space="preserve"> făr</w:t>
      </w:r>
      <w:r w:rsidR="0038108F" w:rsidRPr="00676A73">
        <w:rPr>
          <w:rFonts w:ascii="Times New Roman" w:hAnsi="Times New Roman" w:cs="Times New Roman"/>
          <w:sz w:val="24"/>
          <w:szCs w:val="24"/>
          <w:lang w:val="ro-RO"/>
        </w:rPr>
        <w:t>ă</w:t>
      </w:r>
      <w:r w:rsidRPr="00676A73">
        <w:rPr>
          <w:rFonts w:ascii="Times New Roman" w:hAnsi="Times New Roman" w:cs="Times New Roman"/>
          <w:sz w:val="24"/>
          <w:szCs w:val="24"/>
          <w:lang w:val="ro-RO"/>
        </w:rPr>
        <w:t xml:space="preserve"> personalitate juridică;</w:t>
      </w:r>
    </w:p>
    <w:p w14:paraId="68886748" w14:textId="77777777" w:rsidR="007E37CF" w:rsidRPr="00676A73" w:rsidRDefault="00A87919" w:rsidP="00730988">
      <w:pPr>
        <w:pStyle w:val="ListParagraph"/>
        <w:numPr>
          <w:ilvl w:val="0"/>
          <w:numId w:val="16"/>
        </w:numPr>
        <w:tabs>
          <w:tab w:val="left" w:pos="-709"/>
        </w:tabs>
        <w:autoSpaceDE w:val="0"/>
        <w:autoSpaceDN w:val="0"/>
        <w:adjustRightInd w:val="0"/>
        <w:spacing w:line="360" w:lineRule="auto"/>
        <w:ind w:left="-450" w:right="33" w:firstLine="0"/>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 xml:space="preserve">nu </w:t>
      </w:r>
      <w:r w:rsidR="007E37CF" w:rsidRPr="00676A73">
        <w:rPr>
          <w:rFonts w:ascii="Times New Roman" w:hAnsi="Times New Roman" w:cs="Times New Roman"/>
          <w:sz w:val="24"/>
          <w:szCs w:val="24"/>
          <w:lang w:val="ro-RO"/>
        </w:rPr>
        <w:t>deține autorizația sanitară pentru producerea și distribuția apei potabile, ca urmare a caracterului nepotabil al apei furnizate utilizatorilor;</w:t>
      </w:r>
    </w:p>
    <w:p w14:paraId="53EF173D" w14:textId="77777777" w:rsidR="007E37CF" w:rsidRPr="00676A73" w:rsidRDefault="007E37CF" w:rsidP="00730988">
      <w:pPr>
        <w:pStyle w:val="ListParagraph"/>
        <w:numPr>
          <w:ilvl w:val="0"/>
          <w:numId w:val="16"/>
        </w:numPr>
        <w:tabs>
          <w:tab w:val="left" w:pos="0"/>
        </w:tabs>
        <w:autoSpaceDE w:val="0"/>
        <w:autoSpaceDN w:val="0"/>
        <w:adjustRightInd w:val="0"/>
        <w:spacing w:line="360" w:lineRule="auto"/>
        <w:ind w:left="-450" w:right="33" w:firstLine="0"/>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nu deține autorizația de gospodărire a apelor sau nu a solicitat transferul acesteia pe numele său;</w:t>
      </w:r>
    </w:p>
    <w:p w14:paraId="165B5016" w14:textId="77777777" w:rsidR="007E37CF" w:rsidRPr="00676A73" w:rsidRDefault="007E37CF" w:rsidP="00730988">
      <w:pPr>
        <w:pStyle w:val="ListParagraph"/>
        <w:numPr>
          <w:ilvl w:val="0"/>
          <w:numId w:val="16"/>
        </w:numPr>
        <w:tabs>
          <w:tab w:val="left" w:pos="0"/>
        </w:tabs>
        <w:autoSpaceDE w:val="0"/>
        <w:autoSpaceDN w:val="0"/>
        <w:adjustRightInd w:val="0"/>
        <w:spacing w:line="360" w:lineRule="auto"/>
        <w:ind w:left="-450" w:right="33" w:firstLine="0"/>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 xml:space="preserve">nu are încheiat pe numele său abonamentul de utilizare/exploatare a resurselor de apă, costurile respective fiind suportate </w:t>
      </w:r>
      <w:r w:rsidR="00FB3934">
        <w:rPr>
          <w:rFonts w:ascii="Times New Roman" w:hAnsi="Times New Roman" w:cs="Times New Roman"/>
          <w:sz w:val="24"/>
          <w:szCs w:val="24"/>
          <w:lang w:val="ro-RO"/>
        </w:rPr>
        <w:t>de</w:t>
      </w:r>
      <w:r w:rsidR="0063704B">
        <w:rPr>
          <w:rFonts w:ascii="Times New Roman" w:hAnsi="Times New Roman" w:cs="Times New Roman"/>
          <w:sz w:val="24"/>
          <w:szCs w:val="24"/>
          <w:lang w:val="ro-RO"/>
        </w:rPr>
        <w:t xml:space="preserve"> </w:t>
      </w:r>
      <w:r w:rsidRPr="00676A73">
        <w:rPr>
          <w:rFonts w:ascii="Times New Roman" w:hAnsi="Times New Roman" w:cs="Times New Roman"/>
          <w:sz w:val="24"/>
          <w:szCs w:val="24"/>
          <w:lang w:val="ro-RO"/>
        </w:rPr>
        <w:t>autoritatea administrației publice locale de la bugetul local;</w:t>
      </w:r>
    </w:p>
    <w:p w14:paraId="481C1610" w14:textId="77777777" w:rsidR="007E37CF" w:rsidRPr="00676A73" w:rsidRDefault="007E37CF" w:rsidP="00730988">
      <w:pPr>
        <w:pStyle w:val="ListParagraph"/>
        <w:numPr>
          <w:ilvl w:val="0"/>
          <w:numId w:val="16"/>
        </w:numPr>
        <w:autoSpaceDE w:val="0"/>
        <w:autoSpaceDN w:val="0"/>
        <w:adjustRightInd w:val="0"/>
        <w:spacing w:line="360" w:lineRule="auto"/>
        <w:ind w:left="-450" w:right="33" w:firstLine="0"/>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nu are încheiat pe numele său contrac</w:t>
      </w:r>
      <w:r w:rsidR="00303D1E" w:rsidRPr="00676A73">
        <w:rPr>
          <w:rFonts w:ascii="Times New Roman" w:hAnsi="Times New Roman" w:cs="Times New Roman"/>
          <w:sz w:val="24"/>
          <w:szCs w:val="24"/>
          <w:lang w:val="ro-RO"/>
        </w:rPr>
        <w:t>t</w:t>
      </w:r>
      <w:r w:rsidRPr="00676A73">
        <w:rPr>
          <w:rFonts w:ascii="Times New Roman" w:hAnsi="Times New Roman" w:cs="Times New Roman"/>
          <w:sz w:val="24"/>
          <w:szCs w:val="24"/>
          <w:lang w:val="ro-RO"/>
        </w:rPr>
        <w:t xml:space="preserve">ul de furnizare a energiei electrice și/sau alte contracte a căror valoare se reflectă în nivelul prețului/tarifului solicitat, costurile respective fiind suportate </w:t>
      </w:r>
      <w:r w:rsidR="00FB3934">
        <w:rPr>
          <w:rFonts w:ascii="Times New Roman" w:hAnsi="Times New Roman" w:cs="Times New Roman"/>
          <w:sz w:val="24"/>
          <w:szCs w:val="24"/>
          <w:lang w:val="ro-RO"/>
        </w:rPr>
        <w:t>de</w:t>
      </w:r>
      <w:r w:rsidR="006826AC">
        <w:rPr>
          <w:rFonts w:ascii="Times New Roman" w:hAnsi="Times New Roman" w:cs="Times New Roman"/>
          <w:sz w:val="24"/>
          <w:szCs w:val="24"/>
          <w:lang w:val="ro-RO"/>
        </w:rPr>
        <w:t xml:space="preserve"> </w:t>
      </w:r>
      <w:r w:rsidRPr="00676A73">
        <w:rPr>
          <w:rFonts w:ascii="Times New Roman" w:hAnsi="Times New Roman" w:cs="Times New Roman"/>
          <w:sz w:val="24"/>
          <w:szCs w:val="24"/>
          <w:lang w:val="ro-RO"/>
        </w:rPr>
        <w:t>autoritatea administrației publice locale de la bugetul local;</w:t>
      </w:r>
    </w:p>
    <w:p w14:paraId="788734E2" w14:textId="77777777" w:rsidR="007E37CF" w:rsidRPr="00676A73" w:rsidRDefault="007E37CF" w:rsidP="00730988">
      <w:pPr>
        <w:pStyle w:val="ListParagraph"/>
        <w:numPr>
          <w:ilvl w:val="0"/>
          <w:numId w:val="16"/>
        </w:numPr>
        <w:tabs>
          <w:tab w:val="left" w:pos="0"/>
        </w:tabs>
        <w:autoSpaceDE w:val="0"/>
        <w:autoSpaceDN w:val="0"/>
        <w:adjustRightInd w:val="0"/>
        <w:spacing w:line="360" w:lineRule="auto"/>
        <w:ind w:left="-450" w:right="33" w:firstLine="0"/>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nu prezintă hotărârea de aprobare a cotei de pierderi de apă, în cazul în care solicită stabilirea nivelului prețului la apă;</w:t>
      </w:r>
    </w:p>
    <w:p w14:paraId="7604B078" w14:textId="77777777" w:rsidR="007E37CF" w:rsidRPr="00676A73" w:rsidRDefault="007E37CF" w:rsidP="00730988">
      <w:pPr>
        <w:pStyle w:val="ListParagraph"/>
        <w:numPr>
          <w:ilvl w:val="0"/>
          <w:numId w:val="16"/>
        </w:numPr>
        <w:tabs>
          <w:tab w:val="left" w:pos="-709"/>
        </w:tabs>
        <w:autoSpaceDE w:val="0"/>
        <w:autoSpaceDN w:val="0"/>
        <w:adjustRightInd w:val="0"/>
        <w:spacing w:line="360" w:lineRule="auto"/>
        <w:ind w:left="-450" w:right="33" w:firstLine="0"/>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redevența nu este inclusă în hotărârea de dare în administrare sau, după caz, în contractul de delegare a gestiunii, conform dispozițiilor art. 28 alin. (5) și art. 29 alin. (11) lit. m) din Legea nr. 51/2006, republicată, cu modificările și completările ulterioare;</w:t>
      </w:r>
    </w:p>
    <w:p w14:paraId="2CF2DADD" w14:textId="77777777" w:rsidR="007E37CF" w:rsidRPr="00676A73" w:rsidRDefault="007E37CF" w:rsidP="00730988">
      <w:pPr>
        <w:pStyle w:val="ListParagraph"/>
        <w:numPr>
          <w:ilvl w:val="0"/>
          <w:numId w:val="16"/>
        </w:numPr>
        <w:tabs>
          <w:tab w:val="left" w:pos="-709"/>
        </w:tabs>
        <w:autoSpaceDE w:val="0"/>
        <w:autoSpaceDN w:val="0"/>
        <w:adjustRightInd w:val="0"/>
        <w:spacing w:line="360" w:lineRule="auto"/>
        <w:ind w:left="-450" w:right="33" w:firstLine="0"/>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lastRenderedPageBreak/>
        <w:t>furnizează informații neconforme cu realitatea în vederea obținerii avizului A.N.R.S.C. sau, după caz, a deciziei de aprobare a prețului și/sau tarifului;</w:t>
      </w:r>
    </w:p>
    <w:p w14:paraId="7BC32015" w14:textId="77777777" w:rsidR="007E37CF" w:rsidRPr="00676A73" w:rsidRDefault="007E37CF" w:rsidP="00730988">
      <w:pPr>
        <w:pStyle w:val="ListParagraph"/>
        <w:numPr>
          <w:ilvl w:val="0"/>
          <w:numId w:val="16"/>
        </w:numPr>
        <w:tabs>
          <w:tab w:val="left" w:pos="-709"/>
        </w:tabs>
        <w:autoSpaceDE w:val="0"/>
        <w:autoSpaceDN w:val="0"/>
        <w:adjustRightInd w:val="0"/>
        <w:spacing w:line="360" w:lineRule="auto"/>
        <w:ind w:left="-450" w:right="33" w:firstLine="0"/>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se află în litigiu, pe rolul instanței de judecată, cu autoritatea administrației publice locale sau, după caz, cu asociația de dezvoltare intercomunitară cu privire la stabilirea, ajustarea sau modificarea prețurilor și/sau tarifelor;</w:t>
      </w:r>
    </w:p>
    <w:p w14:paraId="07B2B0A1" w14:textId="77777777" w:rsidR="007E37CF" w:rsidRPr="00676A73" w:rsidRDefault="007E37CF" w:rsidP="00730988">
      <w:pPr>
        <w:pStyle w:val="ListParagraph"/>
        <w:numPr>
          <w:ilvl w:val="0"/>
          <w:numId w:val="16"/>
        </w:numPr>
        <w:tabs>
          <w:tab w:val="left" w:pos="-709"/>
        </w:tabs>
        <w:autoSpaceDE w:val="0"/>
        <w:autoSpaceDN w:val="0"/>
        <w:adjustRightInd w:val="0"/>
        <w:spacing w:line="360" w:lineRule="auto"/>
        <w:ind w:left="-450" w:right="33" w:firstLine="0"/>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se află în procedura de faliment.</w:t>
      </w:r>
    </w:p>
    <w:p w14:paraId="6D2ED2A6" w14:textId="77777777" w:rsidR="006238E0" w:rsidRDefault="00DF6B9F" w:rsidP="006238E0">
      <w:pPr>
        <w:pStyle w:val="ListParagraph"/>
        <w:tabs>
          <w:tab w:val="left" w:pos="810"/>
          <w:tab w:val="left" w:pos="1260"/>
        </w:tabs>
        <w:autoSpaceDE w:val="0"/>
        <w:autoSpaceDN w:val="0"/>
        <w:adjustRightInd w:val="0"/>
        <w:spacing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 xml:space="preserve">(4) </w:t>
      </w:r>
      <w:r w:rsidR="007E37CF" w:rsidRPr="00676A73">
        <w:rPr>
          <w:rFonts w:ascii="Times New Roman" w:hAnsi="Times New Roman" w:cs="Times New Roman"/>
          <w:sz w:val="24"/>
          <w:szCs w:val="24"/>
          <w:lang w:val="ro-RO"/>
        </w:rPr>
        <w:t>În situațiile prevăzute la alin. (</w:t>
      </w:r>
      <w:r w:rsidRPr="00676A73">
        <w:rPr>
          <w:rFonts w:ascii="Times New Roman" w:hAnsi="Times New Roman" w:cs="Times New Roman"/>
          <w:sz w:val="24"/>
          <w:szCs w:val="24"/>
          <w:lang w:val="ro-RO"/>
        </w:rPr>
        <w:t>3</w:t>
      </w:r>
      <w:r w:rsidR="007E37CF" w:rsidRPr="00676A73">
        <w:rPr>
          <w:rFonts w:ascii="Times New Roman" w:hAnsi="Times New Roman" w:cs="Times New Roman"/>
          <w:sz w:val="24"/>
          <w:szCs w:val="24"/>
          <w:lang w:val="ro-RO"/>
        </w:rPr>
        <w:t>), A.N.R.S.C. radiază cererea de avizare sau, după caz, de aprobare a prețurilor și/sau tarifelor și comu</w:t>
      </w:r>
      <w:r w:rsidR="00E730F2" w:rsidRPr="00676A73">
        <w:rPr>
          <w:rFonts w:ascii="Times New Roman" w:hAnsi="Times New Roman" w:cs="Times New Roman"/>
          <w:sz w:val="24"/>
          <w:szCs w:val="24"/>
          <w:lang w:val="ro-RO"/>
        </w:rPr>
        <w:t>nică acest lucru solicitantului.”</w:t>
      </w:r>
    </w:p>
    <w:p w14:paraId="3854130E" w14:textId="77777777" w:rsidR="0043703A" w:rsidRPr="006238E0" w:rsidRDefault="00FB3934" w:rsidP="006238E0">
      <w:pPr>
        <w:pStyle w:val="ListParagraph"/>
        <w:tabs>
          <w:tab w:val="left" w:pos="810"/>
          <w:tab w:val="left" w:pos="1260"/>
        </w:tabs>
        <w:autoSpaceDE w:val="0"/>
        <w:autoSpaceDN w:val="0"/>
        <w:adjustRightInd w:val="0"/>
        <w:spacing w:line="360" w:lineRule="auto"/>
        <w:ind w:left="-450" w:right="33"/>
        <w:jc w:val="both"/>
        <w:rPr>
          <w:rFonts w:ascii="Times New Roman" w:hAnsi="Times New Roman" w:cs="Times New Roman"/>
          <w:sz w:val="24"/>
          <w:szCs w:val="24"/>
          <w:lang w:val="ro-RO"/>
        </w:rPr>
      </w:pPr>
      <w:r w:rsidRPr="006238E0">
        <w:rPr>
          <w:rFonts w:ascii="Times New Roman" w:hAnsi="Times New Roman" w:cs="Times New Roman"/>
          <w:bCs/>
          <w:sz w:val="24"/>
          <w:szCs w:val="24"/>
          <w:lang w:val="ro-RO"/>
        </w:rPr>
        <w:t>11.</w:t>
      </w:r>
      <w:r>
        <w:rPr>
          <w:rFonts w:ascii="Times New Roman" w:hAnsi="Times New Roman" w:cs="Times New Roman"/>
          <w:b/>
          <w:bCs/>
          <w:sz w:val="24"/>
          <w:szCs w:val="24"/>
          <w:lang w:val="ro-RO"/>
        </w:rPr>
        <w:t xml:space="preserve"> În anexă</w:t>
      </w:r>
      <w:r w:rsidR="006238E0">
        <w:rPr>
          <w:rFonts w:ascii="Times New Roman" w:hAnsi="Times New Roman" w:cs="Times New Roman"/>
          <w:b/>
          <w:bCs/>
          <w:sz w:val="24"/>
          <w:szCs w:val="24"/>
          <w:lang w:val="ro-RO"/>
        </w:rPr>
        <w:t>,</w:t>
      </w:r>
      <w:r>
        <w:rPr>
          <w:rFonts w:ascii="Times New Roman" w:hAnsi="Times New Roman" w:cs="Times New Roman"/>
          <w:b/>
          <w:bCs/>
          <w:sz w:val="24"/>
          <w:szCs w:val="24"/>
          <w:lang w:val="ro-RO"/>
        </w:rPr>
        <w:t xml:space="preserve"> a</w:t>
      </w:r>
      <w:r w:rsidR="0043703A" w:rsidRPr="0043703A">
        <w:rPr>
          <w:rFonts w:ascii="Times New Roman" w:hAnsi="Times New Roman" w:cs="Times New Roman"/>
          <w:b/>
          <w:bCs/>
          <w:sz w:val="24"/>
          <w:szCs w:val="24"/>
          <w:lang w:val="ro-RO"/>
        </w:rPr>
        <w:t>rticolul 7</w:t>
      </w:r>
      <w:r w:rsidR="006238E0">
        <w:rPr>
          <w:rFonts w:ascii="Times New Roman" w:hAnsi="Times New Roman" w:cs="Times New Roman"/>
          <w:b/>
          <w:bCs/>
          <w:sz w:val="24"/>
          <w:szCs w:val="24"/>
          <w:lang w:val="ro-RO"/>
        </w:rPr>
        <w:t xml:space="preserve"> </w:t>
      </w:r>
      <w:r w:rsidR="0043703A" w:rsidRPr="0043703A">
        <w:rPr>
          <w:rFonts w:ascii="Times New Roman" w:hAnsi="Times New Roman" w:cs="Times New Roman"/>
          <w:b/>
          <w:bCs/>
          <w:sz w:val="24"/>
          <w:szCs w:val="24"/>
          <w:lang w:val="ro-RO"/>
        </w:rPr>
        <w:t>se modifică și va avea următorul cuprins:</w:t>
      </w:r>
    </w:p>
    <w:p w14:paraId="0C6BD788" w14:textId="77777777" w:rsidR="00083F66" w:rsidRPr="00676A73" w:rsidRDefault="001A6053" w:rsidP="00730988">
      <w:pPr>
        <w:pStyle w:val="ListParagraph"/>
        <w:tabs>
          <w:tab w:val="left" w:pos="-709"/>
        </w:tabs>
        <w:spacing w:after="0"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bCs/>
          <w:sz w:val="24"/>
          <w:szCs w:val="24"/>
          <w:lang w:val="ro-RO"/>
        </w:rPr>
        <w:t xml:space="preserve">„Art. 7. – (1) </w:t>
      </w:r>
      <w:r w:rsidR="00211917" w:rsidRPr="00676A73">
        <w:rPr>
          <w:rFonts w:ascii="Times New Roman" w:hAnsi="Times New Roman" w:cs="Times New Roman"/>
          <w:bCs/>
          <w:sz w:val="24"/>
          <w:szCs w:val="24"/>
          <w:lang w:val="ro-RO"/>
        </w:rPr>
        <w:t xml:space="preserve">Cota </w:t>
      </w:r>
      <w:r w:rsidR="002178D8" w:rsidRPr="00676A73">
        <w:rPr>
          <w:rFonts w:ascii="Times New Roman" w:hAnsi="Times New Roman" w:cs="Times New Roman"/>
          <w:bCs/>
          <w:sz w:val="24"/>
          <w:szCs w:val="24"/>
          <w:lang w:val="ro-RO"/>
        </w:rPr>
        <w:t>corespunzătoare</w:t>
      </w:r>
      <w:r w:rsidR="00211917" w:rsidRPr="00676A73">
        <w:rPr>
          <w:rFonts w:ascii="Times New Roman" w:hAnsi="Times New Roman" w:cs="Times New Roman"/>
          <w:bCs/>
          <w:sz w:val="24"/>
          <w:szCs w:val="24"/>
          <w:lang w:val="ro-RO"/>
        </w:rPr>
        <w:t xml:space="preserve"> pierderi</w:t>
      </w:r>
      <w:r w:rsidR="002178D8" w:rsidRPr="00676A73">
        <w:rPr>
          <w:rFonts w:ascii="Times New Roman" w:hAnsi="Times New Roman" w:cs="Times New Roman"/>
          <w:bCs/>
          <w:sz w:val="24"/>
          <w:szCs w:val="24"/>
          <w:lang w:val="ro-RO"/>
        </w:rPr>
        <w:t>lor</w:t>
      </w:r>
      <w:r w:rsidR="00211917" w:rsidRPr="00676A73">
        <w:rPr>
          <w:rFonts w:ascii="Times New Roman" w:hAnsi="Times New Roman" w:cs="Times New Roman"/>
          <w:bCs/>
          <w:sz w:val="24"/>
          <w:szCs w:val="24"/>
          <w:lang w:val="ro-RO"/>
        </w:rPr>
        <w:t xml:space="preserve"> de apă</w:t>
      </w:r>
      <w:r w:rsidR="002178D8" w:rsidRPr="00676A73">
        <w:rPr>
          <w:rFonts w:ascii="Times New Roman" w:hAnsi="Times New Roman" w:cs="Times New Roman"/>
          <w:bCs/>
          <w:sz w:val="24"/>
          <w:szCs w:val="24"/>
          <w:lang w:val="ro-RO"/>
        </w:rPr>
        <w:t xml:space="preserve"> justificate de starea tehnică a sistemului de alimentare cu apă</w:t>
      </w:r>
      <w:r w:rsidR="003D3744">
        <w:rPr>
          <w:rFonts w:ascii="Times New Roman" w:hAnsi="Times New Roman" w:cs="Times New Roman"/>
          <w:bCs/>
          <w:sz w:val="24"/>
          <w:szCs w:val="24"/>
          <w:lang w:val="ro-RO"/>
        </w:rPr>
        <w:t xml:space="preserve"> </w:t>
      </w:r>
      <w:r w:rsidR="002178D8" w:rsidRPr="00676A73">
        <w:rPr>
          <w:rFonts w:ascii="Times New Roman" w:hAnsi="Times New Roman" w:cs="Times New Roman"/>
          <w:bCs/>
          <w:sz w:val="24"/>
          <w:szCs w:val="24"/>
          <w:lang w:val="ro-RO"/>
        </w:rPr>
        <w:t xml:space="preserve">se include în structura prețului apei numai după aprobarea acesteia, prin hotărâre, adoptată de către </w:t>
      </w:r>
      <w:r w:rsidR="002178D8" w:rsidRPr="00676A73">
        <w:rPr>
          <w:rFonts w:ascii="Times New Roman" w:hAnsi="Times New Roman" w:cs="Times New Roman"/>
          <w:sz w:val="24"/>
          <w:szCs w:val="24"/>
          <w:shd w:val="clear" w:color="auto" w:fill="FFFFFF"/>
          <w:lang w:val="ro-RO"/>
        </w:rPr>
        <w:t xml:space="preserve">autoritatea deliberativă a </w:t>
      </w:r>
      <w:proofErr w:type="spellStart"/>
      <w:r w:rsidR="002178D8" w:rsidRPr="00676A73">
        <w:rPr>
          <w:rFonts w:ascii="Times New Roman" w:hAnsi="Times New Roman" w:cs="Times New Roman"/>
          <w:sz w:val="24"/>
          <w:szCs w:val="24"/>
          <w:shd w:val="clear" w:color="auto" w:fill="FFFFFF"/>
          <w:lang w:val="ro-RO"/>
        </w:rPr>
        <w:t>unităţii</w:t>
      </w:r>
      <w:proofErr w:type="spellEnd"/>
      <w:r w:rsidR="002178D8" w:rsidRPr="00676A73">
        <w:rPr>
          <w:rFonts w:ascii="Times New Roman" w:hAnsi="Times New Roman" w:cs="Times New Roman"/>
          <w:sz w:val="24"/>
          <w:szCs w:val="24"/>
          <w:shd w:val="clear" w:color="auto" w:fill="FFFFFF"/>
          <w:lang w:val="ro-RO"/>
        </w:rPr>
        <w:t xml:space="preserve"> administrativ</w:t>
      </w:r>
      <w:r w:rsidR="003D3744">
        <w:rPr>
          <w:rFonts w:ascii="Times New Roman" w:hAnsi="Times New Roman" w:cs="Times New Roman"/>
          <w:sz w:val="24"/>
          <w:szCs w:val="24"/>
          <w:shd w:val="clear" w:color="auto" w:fill="FFFFFF"/>
          <w:lang w:val="ro-RO"/>
        </w:rPr>
        <w:t xml:space="preserve"> </w:t>
      </w:r>
      <w:r w:rsidR="002178D8" w:rsidRPr="00676A73">
        <w:rPr>
          <w:rFonts w:ascii="Times New Roman" w:hAnsi="Times New Roman" w:cs="Times New Roman"/>
          <w:sz w:val="24"/>
          <w:szCs w:val="24"/>
          <w:shd w:val="clear" w:color="auto" w:fill="FFFFFF"/>
          <w:lang w:val="ro-RO"/>
        </w:rPr>
        <w:t>-</w:t>
      </w:r>
      <w:r w:rsidR="003D3744">
        <w:rPr>
          <w:rFonts w:ascii="Times New Roman" w:hAnsi="Times New Roman" w:cs="Times New Roman"/>
          <w:sz w:val="24"/>
          <w:szCs w:val="24"/>
          <w:shd w:val="clear" w:color="auto" w:fill="FFFFFF"/>
          <w:lang w:val="ro-RO"/>
        </w:rPr>
        <w:t xml:space="preserve"> </w:t>
      </w:r>
      <w:r w:rsidR="002178D8" w:rsidRPr="00676A73">
        <w:rPr>
          <w:rFonts w:ascii="Times New Roman" w:hAnsi="Times New Roman" w:cs="Times New Roman"/>
          <w:sz w:val="24"/>
          <w:szCs w:val="24"/>
          <w:shd w:val="clear" w:color="auto" w:fill="FFFFFF"/>
          <w:lang w:val="ro-RO"/>
        </w:rPr>
        <w:t xml:space="preserve">teritoriale sau, după caz, de către adunarea generală a </w:t>
      </w:r>
      <w:proofErr w:type="spellStart"/>
      <w:r w:rsidR="002178D8" w:rsidRPr="00676A73">
        <w:rPr>
          <w:rFonts w:ascii="Times New Roman" w:hAnsi="Times New Roman" w:cs="Times New Roman"/>
          <w:sz w:val="24"/>
          <w:szCs w:val="24"/>
          <w:shd w:val="clear" w:color="auto" w:fill="FFFFFF"/>
          <w:lang w:val="ro-RO"/>
        </w:rPr>
        <w:t>asociaţiei</w:t>
      </w:r>
      <w:proofErr w:type="spellEnd"/>
      <w:r w:rsidR="002178D8" w:rsidRPr="00676A73">
        <w:rPr>
          <w:rFonts w:ascii="Times New Roman" w:hAnsi="Times New Roman" w:cs="Times New Roman"/>
          <w:sz w:val="24"/>
          <w:szCs w:val="24"/>
          <w:shd w:val="clear" w:color="auto" w:fill="FFFFFF"/>
          <w:lang w:val="ro-RO"/>
        </w:rPr>
        <w:t xml:space="preserve"> de dezvoltare intercomunitară, </w:t>
      </w:r>
      <w:r w:rsidR="00083F66" w:rsidRPr="00676A73">
        <w:rPr>
          <w:rFonts w:ascii="Times New Roman" w:hAnsi="Times New Roman" w:cs="Times New Roman"/>
          <w:sz w:val="24"/>
          <w:szCs w:val="24"/>
          <w:shd w:val="clear" w:color="auto" w:fill="FFFFFF"/>
          <w:lang w:val="ro-RO"/>
        </w:rPr>
        <w:t xml:space="preserve">pe baza </w:t>
      </w:r>
      <w:r w:rsidR="00083F66" w:rsidRPr="00676A73">
        <w:rPr>
          <w:rFonts w:ascii="Times New Roman" w:hAnsi="Times New Roman" w:cs="Times New Roman"/>
          <w:sz w:val="24"/>
          <w:szCs w:val="24"/>
          <w:lang w:val="ro-RO"/>
        </w:rPr>
        <w:t xml:space="preserve">balanței apei, elaborată în conformitate </w:t>
      </w:r>
      <w:bookmarkStart w:id="1" w:name="_Hlk95667066"/>
      <w:r w:rsidR="00083F66" w:rsidRPr="00676A73">
        <w:rPr>
          <w:rFonts w:ascii="Times New Roman" w:hAnsi="Times New Roman" w:cs="Times New Roman"/>
          <w:sz w:val="24"/>
          <w:szCs w:val="24"/>
          <w:lang w:val="ro-RO"/>
        </w:rPr>
        <w:t>cu prevederile pct. 1.9 și 5.5 din Normativul NP 133/1-2013 privind proiectarea, execuția și exploatarea sistemelor de alimentare cu apă și de canalizare, dacă pierderile totale de apă de la captare și până la utilizatori sunt mai mici de 20%, sau pe baza bilanțului apei, în situația în care pierderile de apă sunt mai mari de 20%, realizat pe bază de măsurători de debite și presiuni pe tronsoane/secțiuni de control, în conformitate cu prevederile art. 91 - 93 și art. 125 – 130 din Regulamentul</w:t>
      </w:r>
      <w:r w:rsidR="003F49BB">
        <w:rPr>
          <w:rFonts w:ascii="Times New Roman" w:hAnsi="Times New Roman" w:cs="Times New Roman"/>
          <w:sz w:val="24"/>
          <w:szCs w:val="24"/>
          <w:lang w:val="ro-RO"/>
        </w:rPr>
        <w:t xml:space="preserve"> </w:t>
      </w:r>
      <w:r w:rsidR="00083F66" w:rsidRPr="00676A73">
        <w:rPr>
          <w:rFonts w:ascii="Times New Roman" w:hAnsi="Times New Roman" w:cs="Times New Roman"/>
          <w:sz w:val="24"/>
          <w:szCs w:val="24"/>
          <w:lang w:val="ro-RO"/>
        </w:rPr>
        <w:t>-</w:t>
      </w:r>
      <w:r w:rsidR="003F49BB">
        <w:rPr>
          <w:rFonts w:ascii="Times New Roman" w:hAnsi="Times New Roman" w:cs="Times New Roman"/>
          <w:sz w:val="24"/>
          <w:szCs w:val="24"/>
          <w:lang w:val="ro-RO"/>
        </w:rPr>
        <w:t xml:space="preserve"> </w:t>
      </w:r>
      <w:r w:rsidR="00083F66" w:rsidRPr="00676A73">
        <w:rPr>
          <w:rFonts w:ascii="Times New Roman" w:hAnsi="Times New Roman" w:cs="Times New Roman"/>
          <w:sz w:val="24"/>
          <w:szCs w:val="24"/>
          <w:lang w:val="ro-RO"/>
        </w:rPr>
        <w:t>cadru al serviciului de alimentare cu apă și de canalizare</w:t>
      </w:r>
      <w:r w:rsidR="002415DC" w:rsidRPr="00676A73">
        <w:rPr>
          <w:rFonts w:ascii="Times New Roman" w:hAnsi="Times New Roman" w:cs="Times New Roman"/>
          <w:sz w:val="24"/>
          <w:szCs w:val="24"/>
          <w:lang w:val="ro-RO"/>
        </w:rPr>
        <w:t>,</w:t>
      </w:r>
      <w:r w:rsidR="00083F66" w:rsidRPr="00676A73">
        <w:rPr>
          <w:rFonts w:ascii="Times New Roman" w:hAnsi="Times New Roman" w:cs="Times New Roman"/>
          <w:sz w:val="24"/>
          <w:szCs w:val="24"/>
          <w:lang w:val="ro-RO"/>
        </w:rPr>
        <w:t xml:space="preserve"> aprobat prin Ordinul președintelui </w:t>
      </w:r>
      <w:proofErr w:type="spellStart"/>
      <w:r w:rsidR="00FB3934" w:rsidRPr="008E69E4">
        <w:rPr>
          <w:rFonts w:ascii="Times New Roman" w:hAnsi="Times New Roman" w:cs="Times New Roman"/>
          <w:bCs/>
          <w:sz w:val="24"/>
          <w:szCs w:val="24"/>
          <w:lang w:val="ro-RO"/>
        </w:rPr>
        <w:t>Autorităţii</w:t>
      </w:r>
      <w:proofErr w:type="spellEnd"/>
      <w:r w:rsidR="008E69E4" w:rsidRPr="008E69E4">
        <w:rPr>
          <w:rFonts w:ascii="Times New Roman" w:hAnsi="Times New Roman" w:cs="Times New Roman"/>
          <w:bCs/>
          <w:sz w:val="24"/>
          <w:szCs w:val="24"/>
          <w:lang w:val="ro-RO"/>
        </w:rPr>
        <w:t xml:space="preserve"> </w:t>
      </w:r>
      <w:proofErr w:type="spellStart"/>
      <w:r w:rsidR="00FB3934" w:rsidRPr="008E69E4">
        <w:rPr>
          <w:rFonts w:ascii="Times New Roman" w:hAnsi="Times New Roman" w:cs="Times New Roman"/>
          <w:bCs/>
          <w:sz w:val="24"/>
          <w:szCs w:val="24"/>
          <w:lang w:val="ro-RO"/>
        </w:rPr>
        <w:t>Naţionale</w:t>
      </w:r>
      <w:proofErr w:type="spellEnd"/>
      <w:r w:rsidR="00FB3934" w:rsidRPr="008E69E4">
        <w:rPr>
          <w:rFonts w:ascii="Times New Roman" w:hAnsi="Times New Roman" w:cs="Times New Roman"/>
          <w:bCs/>
          <w:sz w:val="24"/>
          <w:szCs w:val="24"/>
          <w:lang w:val="ro-RO"/>
        </w:rPr>
        <w:t xml:space="preserve"> de Reglementare pentru Serviciile Publice</w:t>
      </w:r>
      <w:r w:rsidR="003F49BB">
        <w:rPr>
          <w:rFonts w:ascii="Times New Roman" w:hAnsi="Times New Roman" w:cs="Times New Roman"/>
          <w:bCs/>
          <w:sz w:val="24"/>
          <w:szCs w:val="24"/>
          <w:lang w:val="ro-RO"/>
        </w:rPr>
        <w:t xml:space="preserve"> de Gospodărie Comunală</w:t>
      </w:r>
      <w:r w:rsidR="008E69E4">
        <w:rPr>
          <w:rFonts w:ascii="Times New Roman" w:hAnsi="Times New Roman" w:cs="Times New Roman"/>
          <w:bCs/>
          <w:sz w:val="24"/>
          <w:szCs w:val="24"/>
          <w:lang w:val="ro-RO"/>
        </w:rPr>
        <w:t xml:space="preserve"> </w:t>
      </w:r>
      <w:r w:rsidR="00083F66" w:rsidRPr="00676A73">
        <w:rPr>
          <w:rFonts w:ascii="Times New Roman" w:hAnsi="Times New Roman" w:cs="Times New Roman"/>
          <w:sz w:val="24"/>
          <w:szCs w:val="24"/>
          <w:lang w:val="ro-RO"/>
        </w:rPr>
        <w:t>nr. 88/2007.</w:t>
      </w:r>
      <w:r w:rsidR="008E69E4">
        <w:rPr>
          <w:rFonts w:ascii="Times New Roman" w:hAnsi="Times New Roman" w:cs="Times New Roman"/>
          <w:sz w:val="24"/>
          <w:szCs w:val="24"/>
          <w:lang w:val="ro-RO"/>
        </w:rPr>
        <w:t xml:space="preserve"> </w:t>
      </w:r>
      <w:r w:rsidR="00BA59AB" w:rsidRPr="00676A73">
        <w:rPr>
          <w:rFonts w:ascii="Times New Roman" w:hAnsi="Times New Roman" w:cs="Times New Roman"/>
          <w:sz w:val="24"/>
          <w:szCs w:val="24"/>
          <w:shd w:val="clear" w:color="auto" w:fill="FFFFFF"/>
          <w:lang w:val="ro-RO"/>
        </w:rPr>
        <w:t>Pentru</w:t>
      </w:r>
      <w:r w:rsidR="00CE1F94" w:rsidRPr="00676A73">
        <w:rPr>
          <w:rFonts w:ascii="Times New Roman" w:hAnsi="Times New Roman" w:cs="Times New Roman"/>
          <w:sz w:val="24"/>
          <w:szCs w:val="24"/>
          <w:shd w:val="clear" w:color="auto" w:fill="FFFFFF"/>
          <w:lang w:val="ro-RO"/>
        </w:rPr>
        <w:t xml:space="preserve"> sistemel</w:t>
      </w:r>
      <w:r w:rsidR="00BA59AB" w:rsidRPr="00676A73">
        <w:rPr>
          <w:rFonts w:ascii="Times New Roman" w:hAnsi="Times New Roman" w:cs="Times New Roman"/>
          <w:sz w:val="24"/>
          <w:szCs w:val="24"/>
          <w:shd w:val="clear" w:color="auto" w:fill="FFFFFF"/>
          <w:lang w:val="ro-RO"/>
        </w:rPr>
        <w:t>e</w:t>
      </w:r>
      <w:r w:rsidR="00CE1F94" w:rsidRPr="00676A73">
        <w:rPr>
          <w:rFonts w:ascii="Times New Roman" w:hAnsi="Times New Roman" w:cs="Times New Roman"/>
          <w:sz w:val="24"/>
          <w:szCs w:val="24"/>
          <w:shd w:val="clear" w:color="auto" w:fill="FFFFFF"/>
          <w:lang w:val="ro-RO"/>
        </w:rPr>
        <w:t xml:space="preserve"> noi de alimentare cu apă, </w:t>
      </w:r>
      <w:r w:rsidR="00BA59AB" w:rsidRPr="00676A73">
        <w:rPr>
          <w:rFonts w:ascii="Times New Roman" w:hAnsi="Times New Roman" w:cs="Times New Roman"/>
          <w:sz w:val="24"/>
          <w:szCs w:val="24"/>
          <w:shd w:val="clear" w:color="auto" w:fill="FFFFFF"/>
          <w:lang w:val="ro-RO"/>
        </w:rPr>
        <w:t xml:space="preserve">cota de </w:t>
      </w:r>
      <w:r w:rsidR="00CE1F94" w:rsidRPr="00676A73">
        <w:rPr>
          <w:rFonts w:ascii="Times New Roman" w:hAnsi="Times New Roman" w:cs="Times New Roman"/>
          <w:sz w:val="24"/>
          <w:szCs w:val="24"/>
          <w:shd w:val="clear" w:color="auto" w:fill="FFFFFF"/>
          <w:lang w:val="ro-RO"/>
        </w:rPr>
        <w:t xml:space="preserve">pierderi de apă se </w:t>
      </w:r>
      <w:r w:rsidR="004639D5" w:rsidRPr="00676A73">
        <w:rPr>
          <w:rFonts w:ascii="Times New Roman" w:hAnsi="Times New Roman" w:cs="Times New Roman"/>
          <w:sz w:val="24"/>
          <w:szCs w:val="24"/>
          <w:shd w:val="clear" w:color="auto" w:fill="FFFFFF"/>
          <w:lang w:val="ro-RO"/>
        </w:rPr>
        <w:t>aprobă</w:t>
      </w:r>
      <w:r w:rsidR="00CE1F94" w:rsidRPr="00676A73">
        <w:rPr>
          <w:rFonts w:ascii="Times New Roman" w:hAnsi="Times New Roman" w:cs="Times New Roman"/>
          <w:sz w:val="24"/>
          <w:szCs w:val="24"/>
          <w:shd w:val="clear" w:color="auto" w:fill="FFFFFF"/>
          <w:lang w:val="ro-RO"/>
        </w:rPr>
        <w:t xml:space="preserve"> pe baza datelor de proiect </w:t>
      </w:r>
      <w:proofErr w:type="spellStart"/>
      <w:r w:rsidR="00CE1F94" w:rsidRPr="00676A73">
        <w:rPr>
          <w:rFonts w:ascii="Times New Roman" w:hAnsi="Times New Roman" w:cs="Times New Roman"/>
          <w:sz w:val="24"/>
          <w:szCs w:val="24"/>
          <w:shd w:val="clear" w:color="auto" w:fill="FFFFFF"/>
          <w:lang w:val="ro-RO"/>
        </w:rPr>
        <w:t>şi</w:t>
      </w:r>
      <w:proofErr w:type="spellEnd"/>
      <w:r w:rsidR="00CE1F94" w:rsidRPr="00676A73">
        <w:rPr>
          <w:rFonts w:ascii="Times New Roman" w:hAnsi="Times New Roman" w:cs="Times New Roman"/>
          <w:sz w:val="24"/>
          <w:szCs w:val="24"/>
          <w:shd w:val="clear" w:color="auto" w:fill="FFFFFF"/>
          <w:lang w:val="ro-RO"/>
        </w:rPr>
        <w:t xml:space="preserve"> normativelor tehnice în vigoare.</w:t>
      </w:r>
      <w:r w:rsidR="00BA59AB" w:rsidRPr="00676A73">
        <w:rPr>
          <w:rFonts w:ascii="Times New Roman" w:hAnsi="Times New Roman" w:cs="Times New Roman"/>
          <w:sz w:val="24"/>
          <w:szCs w:val="24"/>
          <w:shd w:val="clear" w:color="auto" w:fill="FFFFFF"/>
          <w:lang w:val="ro-RO"/>
        </w:rPr>
        <w:t xml:space="preserve"> </w:t>
      </w:r>
      <w:r w:rsidR="0064437F">
        <w:rPr>
          <w:rFonts w:ascii="Times New Roman" w:hAnsi="Times New Roman" w:cs="Times New Roman"/>
          <w:sz w:val="24"/>
          <w:szCs w:val="24"/>
          <w:shd w:val="clear" w:color="auto" w:fill="FFFFFF"/>
          <w:lang w:val="ro-RO"/>
        </w:rPr>
        <w:t>În cazul operatorilor economici</w:t>
      </w:r>
      <w:r w:rsidR="00BA59AB" w:rsidRPr="00676A73">
        <w:rPr>
          <w:rFonts w:ascii="Times New Roman" w:hAnsi="Times New Roman" w:cs="Times New Roman"/>
          <w:sz w:val="24"/>
          <w:szCs w:val="24"/>
          <w:shd w:val="clear" w:color="auto" w:fill="FFFFFF"/>
          <w:lang w:val="ro-RO"/>
        </w:rPr>
        <w:t xml:space="preserve"> de tip societăți pe acțiuni, cota de pierderi de apă se aprobă de către consiliul de administrație al societății.</w:t>
      </w:r>
    </w:p>
    <w:bookmarkEnd w:id="1"/>
    <w:p w14:paraId="20382EE9" w14:textId="77777777" w:rsidR="001964E3" w:rsidRPr="00676A73" w:rsidRDefault="008D09FF" w:rsidP="00730988">
      <w:pPr>
        <w:pStyle w:val="ListParagraph"/>
        <w:autoSpaceDE w:val="0"/>
        <w:autoSpaceDN w:val="0"/>
        <w:adjustRightInd w:val="0"/>
        <w:spacing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 xml:space="preserve">(2) </w:t>
      </w:r>
      <w:r w:rsidR="00CE1F94" w:rsidRPr="00676A73">
        <w:rPr>
          <w:rFonts w:ascii="Times New Roman" w:hAnsi="Times New Roman" w:cs="Times New Roman"/>
          <w:sz w:val="24"/>
          <w:szCs w:val="24"/>
          <w:lang w:val="ro-RO"/>
        </w:rPr>
        <w:t xml:space="preserve">Nivelul cotei de pierderi de apă se aprobă anual pentru fiecare sistem de alimentare cu apă, inclusiv pe activitățile componente ale serviciului. </w:t>
      </w:r>
      <w:r w:rsidR="004639D5" w:rsidRPr="00676A73">
        <w:rPr>
          <w:rFonts w:ascii="Times New Roman" w:hAnsi="Times New Roman" w:cs="Times New Roman"/>
          <w:sz w:val="24"/>
          <w:szCs w:val="24"/>
          <w:lang w:val="ro-RO"/>
        </w:rPr>
        <w:t>În situația în care pierderile de apă sunt mai mari de 20%,</w:t>
      </w:r>
      <w:r w:rsidR="00732693">
        <w:rPr>
          <w:rFonts w:ascii="Times New Roman" w:hAnsi="Times New Roman" w:cs="Times New Roman"/>
          <w:sz w:val="24"/>
          <w:szCs w:val="24"/>
          <w:lang w:val="ro-RO"/>
        </w:rPr>
        <w:t xml:space="preserve"> </w:t>
      </w:r>
      <w:r w:rsidR="004639D5" w:rsidRPr="00676A73">
        <w:rPr>
          <w:rFonts w:ascii="Times New Roman" w:hAnsi="Times New Roman" w:cs="Times New Roman"/>
          <w:sz w:val="24"/>
          <w:szCs w:val="24"/>
          <w:shd w:val="clear" w:color="auto" w:fill="FFFFFF"/>
          <w:lang w:val="ro-RO"/>
        </w:rPr>
        <w:t xml:space="preserve">autoritatea deliberativă a </w:t>
      </w:r>
      <w:proofErr w:type="spellStart"/>
      <w:r w:rsidR="004639D5" w:rsidRPr="00676A73">
        <w:rPr>
          <w:rFonts w:ascii="Times New Roman" w:hAnsi="Times New Roman" w:cs="Times New Roman"/>
          <w:sz w:val="24"/>
          <w:szCs w:val="24"/>
          <w:shd w:val="clear" w:color="auto" w:fill="FFFFFF"/>
          <w:lang w:val="ro-RO"/>
        </w:rPr>
        <w:t>unităţii</w:t>
      </w:r>
      <w:proofErr w:type="spellEnd"/>
      <w:r w:rsidR="004639D5" w:rsidRPr="00676A73">
        <w:rPr>
          <w:rFonts w:ascii="Times New Roman" w:hAnsi="Times New Roman" w:cs="Times New Roman"/>
          <w:sz w:val="24"/>
          <w:szCs w:val="24"/>
          <w:shd w:val="clear" w:color="auto" w:fill="FFFFFF"/>
          <w:lang w:val="ro-RO"/>
        </w:rPr>
        <w:t xml:space="preserve"> administrativ</w:t>
      </w:r>
      <w:r w:rsidR="00732693">
        <w:rPr>
          <w:rFonts w:ascii="Times New Roman" w:hAnsi="Times New Roman" w:cs="Times New Roman"/>
          <w:sz w:val="24"/>
          <w:szCs w:val="24"/>
          <w:shd w:val="clear" w:color="auto" w:fill="FFFFFF"/>
          <w:lang w:val="ro-RO"/>
        </w:rPr>
        <w:t xml:space="preserve"> </w:t>
      </w:r>
      <w:r w:rsidR="004639D5" w:rsidRPr="00676A73">
        <w:rPr>
          <w:rFonts w:ascii="Times New Roman" w:hAnsi="Times New Roman" w:cs="Times New Roman"/>
          <w:sz w:val="24"/>
          <w:szCs w:val="24"/>
          <w:shd w:val="clear" w:color="auto" w:fill="FFFFFF"/>
          <w:lang w:val="ro-RO"/>
        </w:rPr>
        <w:t>-</w:t>
      </w:r>
      <w:r w:rsidR="00732693">
        <w:rPr>
          <w:rFonts w:ascii="Times New Roman" w:hAnsi="Times New Roman" w:cs="Times New Roman"/>
          <w:sz w:val="24"/>
          <w:szCs w:val="24"/>
          <w:shd w:val="clear" w:color="auto" w:fill="FFFFFF"/>
          <w:lang w:val="ro-RO"/>
        </w:rPr>
        <w:t xml:space="preserve"> </w:t>
      </w:r>
      <w:r w:rsidR="004639D5" w:rsidRPr="00676A73">
        <w:rPr>
          <w:rFonts w:ascii="Times New Roman" w:hAnsi="Times New Roman" w:cs="Times New Roman"/>
          <w:sz w:val="24"/>
          <w:szCs w:val="24"/>
          <w:shd w:val="clear" w:color="auto" w:fill="FFFFFF"/>
          <w:lang w:val="ro-RO"/>
        </w:rPr>
        <w:t xml:space="preserve">teritoriale sau, după caz, adunarea generală a </w:t>
      </w:r>
      <w:proofErr w:type="spellStart"/>
      <w:r w:rsidR="004639D5" w:rsidRPr="00676A73">
        <w:rPr>
          <w:rFonts w:ascii="Times New Roman" w:hAnsi="Times New Roman" w:cs="Times New Roman"/>
          <w:sz w:val="24"/>
          <w:szCs w:val="24"/>
          <w:shd w:val="clear" w:color="auto" w:fill="FFFFFF"/>
          <w:lang w:val="ro-RO"/>
        </w:rPr>
        <w:t>asociaţiei</w:t>
      </w:r>
      <w:proofErr w:type="spellEnd"/>
      <w:r w:rsidR="004639D5" w:rsidRPr="00676A73">
        <w:rPr>
          <w:rFonts w:ascii="Times New Roman" w:hAnsi="Times New Roman" w:cs="Times New Roman"/>
          <w:sz w:val="24"/>
          <w:szCs w:val="24"/>
          <w:shd w:val="clear" w:color="auto" w:fill="FFFFFF"/>
          <w:lang w:val="ro-RO"/>
        </w:rPr>
        <w:t xml:space="preserve"> de dezvoltare intercomunitară are obligația să aprobe</w:t>
      </w:r>
      <w:r w:rsidR="004639D5" w:rsidRPr="00676A73">
        <w:rPr>
          <w:rFonts w:ascii="Times New Roman" w:hAnsi="Times New Roman" w:cs="Times New Roman"/>
          <w:sz w:val="24"/>
          <w:szCs w:val="24"/>
          <w:lang w:val="ro-RO"/>
        </w:rPr>
        <w:t xml:space="preserve"> programul de </w:t>
      </w:r>
      <w:r w:rsidR="000856C8" w:rsidRPr="00676A73">
        <w:rPr>
          <w:rFonts w:ascii="Times New Roman" w:hAnsi="Times New Roman" w:cs="Times New Roman"/>
          <w:sz w:val="24"/>
          <w:szCs w:val="24"/>
          <w:lang w:val="ro-RO"/>
        </w:rPr>
        <w:t xml:space="preserve">lucrări de reabilitare și </w:t>
      </w:r>
      <w:r w:rsidR="004639D5" w:rsidRPr="00676A73">
        <w:rPr>
          <w:rFonts w:ascii="Times New Roman" w:hAnsi="Times New Roman" w:cs="Times New Roman"/>
          <w:sz w:val="24"/>
          <w:szCs w:val="24"/>
          <w:lang w:val="ro-RO"/>
        </w:rPr>
        <w:t>investiții pentru reducerea pierderilor de apă, precum și ținte pentru reducerea anuală a pierderilor de apă</w:t>
      </w:r>
      <w:r w:rsidR="000856C8" w:rsidRPr="00676A73">
        <w:rPr>
          <w:rFonts w:ascii="Times New Roman" w:hAnsi="Times New Roman" w:cs="Times New Roman"/>
          <w:sz w:val="24"/>
          <w:szCs w:val="24"/>
          <w:lang w:val="ro-RO"/>
        </w:rPr>
        <w:t xml:space="preserve">. </w:t>
      </w:r>
      <w:r w:rsidR="008559E3" w:rsidRPr="00676A73">
        <w:rPr>
          <w:rFonts w:ascii="Times New Roman" w:hAnsi="Times New Roman" w:cs="Times New Roman"/>
          <w:sz w:val="24"/>
          <w:szCs w:val="24"/>
          <w:lang w:val="ro-RO"/>
        </w:rPr>
        <w:t>În cazul în care pierderile de ap</w:t>
      </w:r>
      <w:r w:rsidR="00CE1F94" w:rsidRPr="00676A73">
        <w:rPr>
          <w:rFonts w:ascii="Times New Roman" w:hAnsi="Times New Roman" w:cs="Times New Roman"/>
          <w:sz w:val="24"/>
          <w:szCs w:val="24"/>
          <w:lang w:val="ro-RO"/>
        </w:rPr>
        <w:t>ă</w:t>
      </w:r>
      <w:r w:rsidR="008559E3" w:rsidRPr="00676A73">
        <w:rPr>
          <w:rFonts w:ascii="Times New Roman" w:hAnsi="Times New Roman" w:cs="Times New Roman"/>
          <w:sz w:val="24"/>
          <w:szCs w:val="24"/>
          <w:lang w:val="ro-RO"/>
        </w:rPr>
        <w:t xml:space="preserve"> din sistem nu se aprob</w:t>
      </w:r>
      <w:r w:rsidR="00CE1F94" w:rsidRPr="00676A73">
        <w:rPr>
          <w:rFonts w:ascii="Times New Roman" w:hAnsi="Times New Roman" w:cs="Times New Roman"/>
          <w:sz w:val="24"/>
          <w:szCs w:val="24"/>
          <w:lang w:val="ro-RO"/>
        </w:rPr>
        <w:t>ă</w:t>
      </w:r>
      <w:r w:rsidR="008559E3" w:rsidRPr="00676A73">
        <w:rPr>
          <w:rFonts w:ascii="Times New Roman" w:hAnsi="Times New Roman" w:cs="Times New Roman"/>
          <w:sz w:val="24"/>
          <w:szCs w:val="24"/>
          <w:lang w:val="ro-RO"/>
        </w:rPr>
        <w:t xml:space="preserve"> anual, A.N.R.S.C. va lua în calcul nivelul cotei stabilite </w:t>
      </w:r>
      <w:proofErr w:type="spellStart"/>
      <w:r w:rsidR="008559E3" w:rsidRPr="00676A73">
        <w:rPr>
          <w:rFonts w:ascii="Times New Roman" w:hAnsi="Times New Roman" w:cs="Times New Roman"/>
          <w:sz w:val="24"/>
          <w:szCs w:val="24"/>
          <w:lang w:val="ro-RO"/>
        </w:rPr>
        <w:t>şi</w:t>
      </w:r>
      <w:proofErr w:type="spellEnd"/>
      <w:r w:rsidR="008559E3" w:rsidRPr="00676A73">
        <w:rPr>
          <w:rFonts w:ascii="Times New Roman" w:hAnsi="Times New Roman" w:cs="Times New Roman"/>
          <w:sz w:val="24"/>
          <w:szCs w:val="24"/>
          <w:lang w:val="ro-RO"/>
        </w:rPr>
        <w:t xml:space="preserve"> aprobate pentru anul anterior.</w:t>
      </w:r>
    </w:p>
    <w:p w14:paraId="266C6475" w14:textId="77777777" w:rsidR="008500DA" w:rsidRPr="00676A73" w:rsidRDefault="008500DA" w:rsidP="00730988">
      <w:pPr>
        <w:pStyle w:val="ListParagraph"/>
        <w:autoSpaceDE w:val="0"/>
        <w:autoSpaceDN w:val="0"/>
        <w:adjustRightInd w:val="0"/>
        <w:spacing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 xml:space="preserve">(3) </w:t>
      </w:r>
      <w:r w:rsidR="00A27724" w:rsidRPr="00676A73">
        <w:rPr>
          <w:rFonts w:ascii="Times New Roman" w:hAnsi="Times New Roman" w:cs="Times New Roman"/>
          <w:sz w:val="24"/>
          <w:szCs w:val="24"/>
          <w:shd w:val="clear" w:color="auto" w:fill="FFFFFF"/>
          <w:lang w:val="ro-RO"/>
        </w:rPr>
        <w:t xml:space="preserve">Autoritatea </w:t>
      </w:r>
      <w:proofErr w:type="spellStart"/>
      <w:r w:rsidR="00A27724" w:rsidRPr="00676A73">
        <w:rPr>
          <w:rFonts w:ascii="Times New Roman" w:hAnsi="Times New Roman" w:cs="Times New Roman"/>
          <w:sz w:val="24"/>
          <w:szCs w:val="24"/>
          <w:shd w:val="clear" w:color="auto" w:fill="FFFFFF"/>
          <w:lang w:val="ro-RO"/>
        </w:rPr>
        <w:t>administraţiei</w:t>
      </w:r>
      <w:proofErr w:type="spellEnd"/>
      <w:r w:rsidR="00A27724" w:rsidRPr="00676A73">
        <w:rPr>
          <w:rFonts w:ascii="Times New Roman" w:hAnsi="Times New Roman" w:cs="Times New Roman"/>
          <w:sz w:val="24"/>
          <w:szCs w:val="24"/>
          <w:shd w:val="clear" w:color="auto" w:fill="FFFFFF"/>
          <w:lang w:val="ro-RO"/>
        </w:rPr>
        <w:t xml:space="preserve"> publice locale va stabili necesitatea aplicării unei cote de dezvoltare de către operatori. Cota de dezvoltare aprobată de </w:t>
      </w:r>
      <w:proofErr w:type="spellStart"/>
      <w:r w:rsidR="00A27724" w:rsidRPr="00676A73">
        <w:rPr>
          <w:rFonts w:ascii="Times New Roman" w:hAnsi="Times New Roman" w:cs="Times New Roman"/>
          <w:sz w:val="24"/>
          <w:szCs w:val="24"/>
          <w:shd w:val="clear" w:color="auto" w:fill="FFFFFF"/>
          <w:lang w:val="ro-RO"/>
        </w:rPr>
        <w:t>autorităţile</w:t>
      </w:r>
      <w:proofErr w:type="spellEnd"/>
      <w:r w:rsidR="00283336">
        <w:rPr>
          <w:rFonts w:ascii="Times New Roman" w:hAnsi="Times New Roman" w:cs="Times New Roman"/>
          <w:sz w:val="24"/>
          <w:szCs w:val="24"/>
          <w:shd w:val="clear" w:color="auto" w:fill="FFFFFF"/>
          <w:lang w:val="ro-RO"/>
        </w:rPr>
        <w:t xml:space="preserve"> </w:t>
      </w:r>
      <w:proofErr w:type="spellStart"/>
      <w:r w:rsidR="00A27724" w:rsidRPr="00676A73">
        <w:rPr>
          <w:rFonts w:ascii="Times New Roman" w:hAnsi="Times New Roman" w:cs="Times New Roman"/>
          <w:sz w:val="24"/>
          <w:szCs w:val="24"/>
          <w:shd w:val="clear" w:color="auto" w:fill="FFFFFF"/>
          <w:lang w:val="ro-RO"/>
        </w:rPr>
        <w:t>administraţiei</w:t>
      </w:r>
      <w:proofErr w:type="spellEnd"/>
      <w:r w:rsidR="00A27724" w:rsidRPr="00676A73">
        <w:rPr>
          <w:rFonts w:ascii="Times New Roman" w:hAnsi="Times New Roman" w:cs="Times New Roman"/>
          <w:sz w:val="24"/>
          <w:szCs w:val="24"/>
          <w:shd w:val="clear" w:color="auto" w:fill="FFFFFF"/>
          <w:lang w:val="ro-RO"/>
        </w:rPr>
        <w:t xml:space="preserve"> publice locale va fi determinată pe baza unor studii </w:t>
      </w:r>
      <w:proofErr w:type="spellStart"/>
      <w:r w:rsidR="00A27724" w:rsidRPr="00676A73">
        <w:rPr>
          <w:rFonts w:ascii="Times New Roman" w:hAnsi="Times New Roman" w:cs="Times New Roman"/>
          <w:sz w:val="24"/>
          <w:szCs w:val="24"/>
          <w:shd w:val="clear" w:color="auto" w:fill="FFFFFF"/>
          <w:lang w:val="ro-RO"/>
        </w:rPr>
        <w:t>tehnico</w:t>
      </w:r>
      <w:proofErr w:type="spellEnd"/>
      <w:r w:rsidR="00283336">
        <w:rPr>
          <w:rFonts w:ascii="Times New Roman" w:hAnsi="Times New Roman" w:cs="Times New Roman"/>
          <w:sz w:val="24"/>
          <w:szCs w:val="24"/>
          <w:shd w:val="clear" w:color="auto" w:fill="FFFFFF"/>
          <w:lang w:val="ro-RO"/>
        </w:rPr>
        <w:t xml:space="preserve"> </w:t>
      </w:r>
      <w:r w:rsidR="00A27724" w:rsidRPr="00676A73">
        <w:rPr>
          <w:rFonts w:ascii="Times New Roman" w:hAnsi="Times New Roman" w:cs="Times New Roman"/>
          <w:sz w:val="24"/>
          <w:szCs w:val="24"/>
          <w:shd w:val="clear" w:color="auto" w:fill="FFFFFF"/>
          <w:lang w:val="ro-RO"/>
        </w:rPr>
        <w:t>-</w:t>
      </w:r>
      <w:r w:rsidR="00283336">
        <w:rPr>
          <w:rFonts w:ascii="Times New Roman" w:hAnsi="Times New Roman" w:cs="Times New Roman"/>
          <w:sz w:val="24"/>
          <w:szCs w:val="24"/>
          <w:shd w:val="clear" w:color="auto" w:fill="FFFFFF"/>
          <w:lang w:val="ro-RO"/>
        </w:rPr>
        <w:t xml:space="preserve"> </w:t>
      </w:r>
      <w:r w:rsidR="00A27724" w:rsidRPr="00676A73">
        <w:rPr>
          <w:rFonts w:ascii="Times New Roman" w:hAnsi="Times New Roman" w:cs="Times New Roman"/>
          <w:sz w:val="24"/>
          <w:szCs w:val="24"/>
          <w:shd w:val="clear" w:color="auto" w:fill="FFFFFF"/>
          <w:lang w:val="ro-RO"/>
        </w:rPr>
        <w:t xml:space="preserve">economice, din care să rezulte oportunitatea, valoarea </w:t>
      </w:r>
      <w:proofErr w:type="spellStart"/>
      <w:r w:rsidR="00A27724" w:rsidRPr="00676A73">
        <w:rPr>
          <w:rFonts w:ascii="Times New Roman" w:hAnsi="Times New Roman" w:cs="Times New Roman"/>
          <w:sz w:val="24"/>
          <w:szCs w:val="24"/>
          <w:shd w:val="clear" w:color="auto" w:fill="FFFFFF"/>
          <w:lang w:val="ro-RO"/>
        </w:rPr>
        <w:t>şi</w:t>
      </w:r>
      <w:proofErr w:type="spellEnd"/>
      <w:r w:rsidR="00A27724" w:rsidRPr="00676A73">
        <w:rPr>
          <w:rFonts w:ascii="Times New Roman" w:hAnsi="Times New Roman" w:cs="Times New Roman"/>
          <w:sz w:val="24"/>
          <w:szCs w:val="24"/>
          <w:shd w:val="clear" w:color="auto" w:fill="FFFFFF"/>
          <w:lang w:val="ro-RO"/>
        </w:rPr>
        <w:t xml:space="preserve"> termenul de recuperare a </w:t>
      </w:r>
      <w:proofErr w:type="spellStart"/>
      <w:r w:rsidR="00A27724" w:rsidRPr="00676A73">
        <w:rPr>
          <w:rFonts w:ascii="Times New Roman" w:hAnsi="Times New Roman" w:cs="Times New Roman"/>
          <w:sz w:val="24"/>
          <w:szCs w:val="24"/>
          <w:shd w:val="clear" w:color="auto" w:fill="FFFFFF"/>
          <w:lang w:val="ro-RO"/>
        </w:rPr>
        <w:t>investiţiei</w:t>
      </w:r>
      <w:proofErr w:type="spellEnd"/>
      <w:r w:rsidR="00A27724" w:rsidRPr="00676A73">
        <w:rPr>
          <w:rFonts w:ascii="Times New Roman" w:hAnsi="Times New Roman" w:cs="Times New Roman"/>
          <w:sz w:val="24"/>
          <w:szCs w:val="24"/>
          <w:shd w:val="clear" w:color="auto" w:fill="FFFFFF"/>
          <w:lang w:val="ro-RO"/>
        </w:rPr>
        <w:t xml:space="preserve">, precum </w:t>
      </w:r>
      <w:proofErr w:type="spellStart"/>
      <w:r w:rsidR="00A27724" w:rsidRPr="00676A73">
        <w:rPr>
          <w:rFonts w:ascii="Times New Roman" w:hAnsi="Times New Roman" w:cs="Times New Roman"/>
          <w:sz w:val="24"/>
          <w:szCs w:val="24"/>
          <w:shd w:val="clear" w:color="auto" w:fill="FFFFFF"/>
          <w:lang w:val="ro-RO"/>
        </w:rPr>
        <w:t>şi</w:t>
      </w:r>
      <w:proofErr w:type="spellEnd"/>
      <w:r w:rsidR="00283336">
        <w:rPr>
          <w:rFonts w:ascii="Times New Roman" w:hAnsi="Times New Roman" w:cs="Times New Roman"/>
          <w:sz w:val="24"/>
          <w:szCs w:val="24"/>
          <w:shd w:val="clear" w:color="auto" w:fill="FFFFFF"/>
          <w:lang w:val="ro-RO"/>
        </w:rPr>
        <w:t xml:space="preserve"> </w:t>
      </w:r>
      <w:proofErr w:type="spellStart"/>
      <w:r w:rsidR="00A27724" w:rsidRPr="00676A73">
        <w:rPr>
          <w:rFonts w:ascii="Times New Roman" w:hAnsi="Times New Roman" w:cs="Times New Roman"/>
          <w:sz w:val="24"/>
          <w:szCs w:val="24"/>
          <w:shd w:val="clear" w:color="auto" w:fill="FFFFFF"/>
          <w:lang w:val="ro-RO"/>
        </w:rPr>
        <w:t>creşterea</w:t>
      </w:r>
      <w:proofErr w:type="spellEnd"/>
      <w:r w:rsidR="00283336">
        <w:rPr>
          <w:rFonts w:ascii="Times New Roman" w:hAnsi="Times New Roman" w:cs="Times New Roman"/>
          <w:sz w:val="24"/>
          <w:szCs w:val="24"/>
          <w:shd w:val="clear" w:color="auto" w:fill="FFFFFF"/>
          <w:lang w:val="ro-RO"/>
        </w:rPr>
        <w:t xml:space="preserve"> </w:t>
      </w:r>
      <w:proofErr w:type="spellStart"/>
      <w:r w:rsidR="00A27724" w:rsidRPr="00676A73">
        <w:rPr>
          <w:rFonts w:ascii="Times New Roman" w:hAnsi="Times New Roman" w:cs="Times New Roman"/>
          <w:sz w:val="24"/>
          <w:szCs w:val="24"/>
          <w:shd w:val="clear" w:color="auto" w:fill="FFFFFF"/>
          <w:lang w:val="ro-RO"/>
        </w:rPr>
        <w:t>calităţii</w:t>
      </w:r>
      <w:proofErr w:type="spellEnd"/>
      <w:r w:rsidR="00A27724" w:rsidRPr="00676A73">
        <w:rPr>
          <w:rFonts w:ascii="Times New Roman" w:hAnsi="Times New Roman" w:cs="Times New Roman"/>
          <w:sz w:val="24"/>
          <w:szCs w:val="24"/>
          <w:shd w:val="clear" w:color="auto" w:fill="FFFFFF"/>
          <w:lang w:val="ro-RO"/>
        </w:rPr>
        <w:t xml:space="preserve"> serviciilor publice de alimentare cu apă </w:t>
      </w:r>
      <w:proofErr w:type="spellStart"/>
      <w:r w:rsidR="00A27724" w:rsidRPr="00676A73">
        <w:rPr>
          <w:rFonts w:ascii="Times New Roman" w:hAnsi="Times New Roman" w:cs="Times New Roman"/>
          <w:sz w:val="24"/>
          <w:szCs w:val="24"/>
          <w:shd w:val="clear" w:color="auto" w:fill="FFFFFF"/>
          <w:lang w:val="ro-RO"/>
        </w:rPr>
        <w:t>şi</w:t>
      </w:r>
      <w:proofErr w:type="spellEnd"/>
      <w:r w:rsidR="00A27724" w:rsidRPr="00676A73">
        <w:rPr>
          <w:rFonts w:ascii="Times New Roman" w:hAnsi="Times New Roman" w:cs="Times New Roman"/>
          <w:sz w:val="24"/>
          <w:szCs w:val="24"/>
          <w:shd w:val="clear" w:color="auto" w:fill="FFFFFF"/>
          <w:lang w:val="ro-RO"/>
        </w:rPr>
        <w:t xml:space="preserve"> de canalizare.</w:t>
      </w:r>
    </w:p>
    <w:p w14:paraId="27569EBE" w14:textId="77777777" w:rsidR="008559E3" w:rsidRPr="00676A73" w:rsidRDefault="001964E3" w:rsidP="00730988">
      <w:pPr>
        <w:pStyle w:val="ListParagraph"/>
        <w:autoSpaceDE w:val="0"/>
        <w:autoSpaceDN w:val="0"/>
        <w:adjustRightInd w:val="0"/>
        <w:spacing w:line="360" w:lineRule="auto"/>
        <w:ind w:left="-450" w:right="33"/>
        <w:jc w:val="both"/>
        <w:rPr>
          <w:rFonts w:ascii="Times New Roman" w:hAnsi="Times New Roman" w:cs="Times New Roman"/>
          <w:sz w:val="24"/>
          <w:szCs w:val="24"/>
          <w:shd w:val="clear" w:color="auto" w:fill="FFFFFF"/>
          <w:lang w:val="ro-RO"/>
        </w:rPr>
      </w:pPr>
      <w:r w:rsidRPr="00676A73">
        <w:rPr>
          <w:rFonts w:ascii="Times New Roman" w:hAnsi="Times New Roman" w:cs="Times New Roman"/>
          <w:sz w:val="24"/>
          <w:szCs w:val="24"/>
          <w:lang w:val="ro-RO"/>
        </w:rPr>
        <w:lastRenderedPageBreak/>
        <w:t xml:space="preserve">(4) </w:t>
      </w:r>
      <w:r w:rsidRPr="00676A73">
        <w:rPr>
          <w:rFonts w:ascii="Times New Roman" w:hAnsi="Times New Roman" w:cs="Times New Roman"/>
          <w:sz w:val="24"/>
          <w:szCs w:val="24"/>
          <w:shd w:val="clear" w:color="auto" w:fill="FFFFFF"/>
          <w:lang w:val="ro-RO"/>
        </w:rPr>
        <w:t xml:space="preserve">Cota de dezvoltare </w:t>
      </w:r>
      <w:r w:rsidR="00460B33" w:rsidRPr="00676A73">
        <w:rPr>
          <w:rFonts w:ascii="Times New Roman" w:hAnsi="Times New Roman" w:cs="Times New Roman"/>
          <w:sz w:val="24"/>
          <w:szCs w:val="24"/>
          <w:shd w:val="clear" w:color="auto" w:fill="FFFFFF"/>
          <w:lang w:val="ro-RO"/>
        </w:rPr>
        <w:t>reprezintă o</w:t>
      </w:r>
      <w:r w:rsidR="00AF2918" w:rsidRPr="00676A73">
        <w:rPr>
          <w:rFonts w:ascii="Times New Roman" w:hAnsi="Times New Roman" w:cs="Times New Roman"/>
          <w:sz w:val="24"/>
          <w:szCs w:val="24"/>
          <w:shd w:val="clear" w:color="auto" w:fill="FFFFFF"/>
          <w:lang w:val="ro-RO"/>
        </w:rPr>
        <w:t xml:space="preserve"> cotă procentuală</w:t>
      </w:r>
      <w:r w:rsidRPr="00676A73">
        <w:rPr>
          <w:rFonts w:ascii="Times New Roman" w:hAnsi="Times New Roman" w:cs="Times New Roman"/>
          <w:sz w:val="24"/>
          <w:szCs w:val="24"/>
          <w:shd w:val="clear" w:color="auto" w:fill="FFFFFF"/>
          <w:lang w:val="ro-RO"/>
        </w:rPr>
        <w:t xml:space="preserve"> din cheltuielile totale și </w:t>
      </w:r>
      <w:r w:rsidR="00460B33" w:rsidRPr="00676A73">
        <w:rPr>
          <w:rFonts w:ascii="Times New Roman" w:hAnsi="Times New Roman" w:cs="Times New Roman"/>
          <w:sz w:val="24"/>
          <w:szCs w:val="24"/>
          <w:shd w:val="clear" w:color="auto" w:fill="FFFFFF"/>
          <w:lang w:val="ro-RO"/>
        </w:rPr>
        <w:t>se</w:t>
      </w:r>
      <w:r w:rsidRPr="00676A73">
        <w:rPr>
          <w:rFonts w:ascii="Times New Roman" w:hAnsi="Times New Roman" w:cs="Times New Roman"/>
          <w:sz w:val="24"/>
          <w:szCs w:val="24"/>
          <w:shd w:val="clear" w:color="auto" w:fill="FFFFFF"/>
          <w:lang w:val="ro-RO"/>
        </w:rPr>
        <w:t xml:space="preserve"> inclu</w:t>
      </w:r>
      <w:r w:rsidR="00460B33" w:rsidRPr="00676A73">
        <w:rPr>
          <w:rFonts w:ascii="Times New Roman" w:hAnsi="Times New Roman" w:cs="Times New Roman"/>
          <w:sz w:val="24"/>
          <w:szCs w:val="24"/>
          <w:shd w:val="clear" w:color="auto" w:fill="FFFFFF"/>
          <w:lang w:val="ro-RO"/>
        </w:rPr>
        <w:t>de</w:t>
      </w:r>
      <w:r w:rsidRPr="00676A73">
        <w:rPr>
          <w:rFonts w:ascii="Times New Roman" w:hAnsi="Times New Roman" w:cs="Times New Roman"/>
          <w:sz w:val="24"/>
          <w:szCs w:val="24"/>
          <w:shd w:val="clear" w:color="auto" w:fill="FFFFFF"/>
          <w:lang w:val="ro-RO"/>
        </w:rPr>
        <w:t xml:space="preserve"> în </w:t>
      </w:r>
      <w:r w:rsidR="00460B33" w:rsidRPr="00676A73">
        <w:rPr>
          <w:rFonts w:ascii="Times New Roman" w:hAnsi="Times New Roman" w:cs="Times New Roman"/>
          <w:sz w:val="24"/>
          <w:szCs w:val="24"/>
          <w:shd w:val="clear" w:color="auto" w:fill="FFFFFF"/>
          <w:lang w:val="ro-RO"/>
        </w:rPr>
        <w:t>structura</w:t>
      </w:r>
      <w:r w:rsidRPr="00676A73">
        <w:rPr>
          <w:rFonts w:ascii="Times New Roman" w:hAnsi="Times New Roman" w:cs="Times New Roman"/>
          <w:sz w:val="24"/>
          <w:szCs w:val="24"/>
          <w:shd w:val="clear" w:color="auto" w:fill="FFFFFF"/>
          <w:lang w:val="ro-RO"/>
        </w:rPr>
        <w:t xml:space="preserve"> </w:t>
      </w:r>
      <w:proofErr w:type="spellStart"/>
      <w:r w:rsidRPr="00676A73">
        <w:rPr>
          <w:rFonts w:ascii="Times New Roman" w:hAnsi="Times New Roman" w:cs="Times New Roman"/>
          <w:sz w:val="24"/>
          <w:szCs w:val="24"/>
          <w:shd w:val="clear" w:color="auto" w:fill="FFFFFF"/>
          <w:lang w:val="ro-RO"/>
        </w:rPr>
        <w:t>preţurilor</w:t>
      </w:r>
      <w:proofErr w:type="spellEnd"/>
      <w:r w:rsidRPr="00676A73">
        <w:rPr>
          <w:rFonts w:ascii="Times New Roman" w:hAnsi="Times New Roman" w:cs="Times New Roman"/>
          <w:sz w:val="24"/>
          <w:szCs w:val="24"/>
          <w:shd w:val="clear" w:color="auto" w:fill="FFFFFF"/>
          <w:lang w:val="ro-RO"/>
        </w:rPr>
        <w:t xml:space="preserve"> </w:t>
      </w:r>
      <w:proofErr w:type="spellStart"/>
      <w:r w:rsidRPr="00676A73">
        <w:rPr>
          <w:rFonts w:ascii="Times New Roman" w:hAnsi="Times New Roman" w:cs="Times New Roman"/>
          <w:sz w:val="24"/>
          <w:szCs w:val="24"/>
          <w:shd w:val="clear" w:color="auto" w:fill="FFFFFF"/>
          <w:lang w:val="ro-RO"/>
        </w:rPr>
        <w:t>şi</w:t>
      </w:r>
      <w:proofErr w:type="spellEnd"/>
      <w:r w:rsidRPr="00676A73">
        <w:rPr>
          <w:rFonts w:ascii="Times New Roman" w:hAnsi="Times New Roman" w:cs="Times New Roman"/>
          <w:sz w:val="24"/>
          <w:szCs w:val="24"/>
          <w:shd w:val="clear" w:color="auto" w:fill="FFFFFF"/>
          <w:lang w:val="ro-RO"/>
        </w:rPr>
        <w:t xml:space="preserve"> tarifelor numai după aprobarea acesteia, prin hotărâre, adoptată de către autoritatea deliberativă a </w:t>
      </w:r>
      <w:r w:rsidR="00510578" w:rsidRPr="00676A73">
        <w:rPr>
          <w:rFonts w:ascii="Times New Roman" w:hAnsi="Times New Roman" w:cs="Times New Roman"/>
          <w:sz w:val="24"/>
          <w:szCs w:val="24"/>
          <w:shd w:val="clear" w:color="auto" w:fill="FFFFFF"/>
          <w:lang w:val="ro-RO"/>
        </w:rPr>
        <w:t>unității administrativ</w:t>
      </w:r>
      <w:r w:rsidR="008771F0">
        <w:rPr>
          <w:rFonts w:ascii="Times New Roman" w:hAnsi="Times New Roman" w:cs="Times New Roman"/>
          <w:sz w:val="24"/>
          <w:szCs w:val="24"/>
          <w:shd w:val="clear" w:color="auto" w:fill="FFFFFF"/>
          <w:lang w:val="ro-RO"/>
        </w:rPr>
        <w:t xml:space="preserve"> </w:t>
      </w:r>
      <w:r w:rsidR="00096D33" w:rsidRPr="00676A73">
        <w:rPr>
          <w:rFonts w:ascii="Times New Roman" w:hAnsi="Times New Roman" w:cs="Times New Roman"/>
          <w:sz w:val="24"/>
          <w:szCs w:val="24"/>
          <w:shd w:val="clear" w:color="auto" w:fill="FFFFFF"/>
          <w:lang w:val="ro-RO"/>
        </w:rPr>
        <w:t>-</w:t>
      </w:r>
      <w:r w:rsidR="008771F0">
        <w:rPr>
          <w:rFonts w:ascii="Times New Roman" w:hAnsi="Times New Roman" w:cs="Times New Roman"/>
          <w:sz w:val="24"/>
          <w:szCs w:val="24"/>
          <w:shd w:val="clear" w:color="auto" w:fill="FFFFFF"/>
          <w:lang w:val="ro-RO"/>
        </w:rPr>
        <w:t xml:space="preserve"> </w:t>
      </w:r>
      <w:r w:rsidR="00096D33" w:rsidRPr="00676A73">
        <w:rPr>
          <w:rFonts w:ascii="Times New Roman" w:hAnsi="Times New Roman" w:cs="Times New Roman"/>
          <w:sz w:val="24"/>
          <w:szCs w:val="24"/>
          <w:shd w:val="clear" w:color="auto" w:fill="FFFFFF"/>
          <w:lang w:val="ro-RO"/>
        </w:rPr>
        <w:t xml:space="preserve">teritoriale. </w:t>
      </w:r>
      <w:r w:rsidR="00460B33" w:rsidRPr="00676A73">
        <w:rPr>
          <w:rFonts w:ascii="Times New Roman" w:hAnsi="Times New Roman" w:cs="Times New Roman"/>
          <w:sz w:val="24"/>
          <w:szCs w:val="24"/>
          <w:shd w:val="clear" w:color="auto" w:fill="FFFFFF"/>
          <w:lang w:val="ro-RO"/>
        </w:rPr>
        <w:t xml:space="preserve">Cota de dezvoltare </w:t>
      </w:r>
      <w:r w:rsidR="00BA59AB" w:rsidRPr="00676A73">
        <w:rPr>
          <w:rFonts w:ascii="Times New Roman" w:hAnsi="Times New Roman" w:cs="Times New Roman"/>
          <w:sz w:val="24"/>
          <w:szCs w:val="24"/>
          <w:shd w:val="clear" w:color="auto" w:fill="FFFFFF"/>
          <w:lang w:val="ro-RO"/>
        </w:rPr>
        <w:t xml:space="preserve">nu se aprobă și nu se include în </w:t>
      </w:r>
      <w:r w:rsidR="00096D33" w:rsidRPr="00676A73">
        <w:rPr>
          <w:rFonts w:ascii="Times New Roman" w:hAnsi="Times New Roman" w:cs="Times New Roman"/>
          <w:sz w:val="24"/>
          <w:szCs w:val="24"/>
          <w:shd w:val="clear" w:color="auto" w:fill="FFFFFF"/>
          <w:lang w:val="ro-RO"/>
        </w:rPr>
        <w:t>nivelul prețur</w:t>
      </w:r>
      <w:r w:rsidR="00BA59AB" w:rsidRPr="00676A73">
        <w:rPr>
          <w:rFonts w:ascii="Times New Roman" w:hAnsi="Times New Roman" w:cs="Times New Roman"/>
          <w:sz w:val="24"/>
          <w:szCs w:val="24"/>
          <w:shd w:val="clear" w:color="auto" w:fill="FFFFFF"/>
          <w:lang w:val="ro-RO"/>
        </w:rPr>
        <w:t>ilor și tarifelor</w:t>
      </w:r>
      <w:r w:rsidR="00460B33" w:rsidRPr="00676A73">
        <w:rPr>
          <w:rFonts w:ascii="Times New Roman" w:hAnsi="Times New Roman" w:cs="Times New Roman"/>
          <w:sz w:val="24"/>
          <w:szCs w:val="24"/>
          <w:shd w:val="clear" w:color="auto" w:fill="FFFFFF"/>
          <w:lang w:val="ro-RO"/>
        </w:rPr>
        <w:t>,</w:t>
      </w:r>
      <w:r w:rsidR="003F66E9">
        <w:rPr>
          <w:rFonts w:ascii="Times New Roman" w:hAnsi="Times New Roman" w:cs="Times New Roman"/>
          <w:sz w:val="24"/>
          <w:szCs w:val="24"/>
          <w:shd w:val="clear" w:color="auto" w:fill="FFFFFF"/>
          <w:lang w:val="ro-RO"/>
        </w:rPr>
        <w:t xml:space="preserve"> </w:t>
      </w:r>
      <w:r w:rsidR="00460B33" w:rsidRPr="00676A73">
        <w:rPr>
          <w:rFonts w:ascii="Times New Roman" w:hAnsi="Times New Roman" w:cs="Times New Roman"/>
          <w:sz w:val="24"/>
          <w:szCs w:val="24"/>
          <w:shd w:val="clear" w:color="auto" w:fill="FFFFFF"/>
          <w:lang w:val="ro-RO"/>
        </w:rPr>
        <w:t>în cazul operatorilor regionali și operatorilor economici.</w:t>
      </w:r>
    </w:p>
    <w:p w14:paraId="4114A861" w14:textId="77777777" w:rsidR="00617067" w:rsidRPr="00676A73" w:rsidRDefault="00617067" w:rsidP="00730988">
      <w:pPr>
        <w:pStyle w:val="ListParagraph"/>
        <w:autoSpaceDE w:val="0"/>
        <w:autoSpaceDN w:val="0"/>
        <w:adjustRightInd w:val="0"/>
        <w:spacing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shd w:val="clear" w:color="auto" w:fill="FFFFFF"/>
          <w:lang w:val="ro-RO"/>
        </w:rPr>
        <w:t xml:space="preserve">(5) Sumele încasate, corespunzătoare cotei de dezvoltare, se constituie </w:t>
      </w:r>
      <w:proofErr w:type="spellStart"/>
      <w:r w:rsidRPr="00676A73">
        <w:rPr>
          <w:rFonts w:ascii="Times New Roman" w:hAnsi="Times New Roman" w:cs="Times New Roman"/>
          <w:sz w:val="24"/>
          <w:szCs w:val="24"/>
          <w:shd w:val="clear" w:color="auto" w:fill="FFFFFF"/>
          <w:lang w:val="ro-RO"/>
        </w:rPr>
        <w:t>într</w:t>
      </w:r>
      <w:proofErr w:type="spellEnd"/>
      <w:r w:rsidR="00540C19">
        <w:rPr>
          <w:rFonts w:ascii="Times New Roman" w:hAnsi="Times New Roman" w:cs="Times New Roman"/>
          <w:sz w:val="24"/>
          <w:szCs w:val="24"/>
          <w:shd w:val="clear" w:color="auto" w:fill="FFFFFF"/>
          <w:lang w:val="ro-RO"/>
        </w:rPr>
        <w:t xml:space="preserve"> </w:t>
      </w:r>
      <w:r w:rsidRPr="00676A73">
        <w:rPr>
          <w:rFonts w:ascii="Times New Roman" w:hAnsi="Times New Roman" w:cs="Times New Roman"/>
          <w:sz w:val="24"/>
          <w:szCs w:val="24"/>
          <w:shd w:val="clear" w:color="auto" w:fill="FFFFFF"/>
          <w:lang w:val="ro-RO"/>
        </w:rPr>
        <w:t>-</w:t>
      </w:r>
      <w:r w:rsidR="00540C19">
        <w:rPr>
          <w:rFonts w:ascii="Times New Roman" w:hAnsi="Times New Roman" w:cs="Times New Roman"/>
          <w:sz w:val="24"/>
          <w:szCs w:val="24"/>
          <w:shd w:val="clear" w:color="auto" w:fill="FFFFFF"/>
          <w:lang w:val="ro-RO"/>
        </w:rPr>
        <w:t xml:space="preserve"> </w:t>
      </w:r>
      <w:r w:rsidRPr="00676A73">
        <w:rPr>
          <w:rFonts w:ascii="Times New Roman" w:hAnsi="Times New Roman" w:cs="Times New Roman"/>
          <w:sz w:val="24"/>
          <w:szCs w:val="24"/>
          <w:shd w:val="clear" w:color="auto" w:fill="FFFFFF"/>
          <w:lang w:val="ro-RO"/>
        </w:rPr>
        <w:t xml:space="preserve">un cont distinct, iar fondul rezultat se utilizează cu avizul </w:t>
      </w:r>
      <w:proofErr w:type="spellStart"/>
      <w:r w:rsidRPr="00676A73">
        <w:rPr>
          <w:rFonts w:ascii="Times New Roman" w:hAnsi="Times New Roman" w:cs="Times New Roman"/>
          <w:sz w:val="24"/>
          <w:szCs w:val="24"/>
          <w:shd w:val="clear" w:color="auto" w:fill="FFFFFF"/>
          <w:lang w:val="ro-RO"/>
        </w:rPr>
        <w:t>autorităţii</w:t>
      </w:r>
      <w:proofErr w:type="spellEnd"/>
      <w:r w:rsidR="00540C19">
        <w:rPr>
          <w:rFonts w:ascii="Times New Roman" w:hAnsi="Times New Roman" w:cs="Times New Roman"/>
          <w:sz w:val="24"/>
          <w:szCs w:val="24"/>
          <w:shd w:val="clear" w:color="auto" w:fill="FFFFFF"/>
          <w:lang w:val="ro-RO"/>
        </w:rPr>
        <w:t xml:space="preserve"> </w:t>
      </w:r>
      <w:proofErr w:type="spellStart"/>
      <w:r w:rsidRPr="00676A73">
        <w:rPr>
          <w:rFonts w:ascii="Times New Roman" w:hAnsi="Times New Roman" w:cs="Times New Roman"/>
          <w:sz w:val="24"/>
          <w:szCs w:val="24"/>
          <w:shd w:val="clear" w:color="auto" w:fill="FFFFFF"/>
          <w:lang w:val="ro-RO"/>
        </w:rPr>
        <w:t>administraţiei</w:t>
      </w:r>
      <w:proofErr w:type="spellEnd"/>
      <w:r w:rsidRPr="00676A73">
        <w:rPr>
          <w:rFonts w:ascii="Times New Roman" w:hAnsi="Times New Roman" w:cs="Times New Roman"/>
          <w:sz w:val="24"/>
          <w:szCs w:val="24"/>
          <w:shd w:val="clear" w:color="auto" w:fill="FFFFFF"/>
          <w:lang w:val="ro-RO"/>
        </w:rPr>
        <w:t xml:space="preserve"> publice locale implicate, exclusiv pentru scopul în care a fost creat.</w:t>
      </w:r>
    </w:p>
    <w:p w14:paraId="508C6468" w14:textId="77777777" w:rsidR="00C9529D" w:rsidRPr="00676A73" w:rsidRDefault="000856C8" w:rsidP="00730988">
      <w:pPr>
        <w:spacing w:after="120" w:line="360" w:lineRule="auto"/>
        <w:ind w:left="-450" w:right="33"/>
        <w:jc w:val="both"/>
        <w:rPr>
          <w:rFonts w:ascii="Times New Roman" w:hAnsi="Times New Roman" w:cs="Times New Roman"/>
          <w:sz w:val="24"/>
          <w:szCs w:val="24"/>
          <w:shd w:val="clear" w:color="auto" w:fill="FFFFFF"/>
          <w:lang w:val="ro-RO"/>
        </w:rPr>
      </w:pPr>
      <w:r w:rsidRPr="00676A73">
        <w:rPr>
          <w:rFonts w:ascii="Times New Roman" w:hAnsi="Times New Roman" w:cs="Times New Roman"/>
          <w:bCs/>
          <w:sz w:val="24"/>
          <w:szCs w:val="24"/>
          <w:lang w:val="ro-RO"/>
        </w:rPr>
        <w:t>(</w:t>
      </w:r>
      <w:r w:rsidR="00C9529D" w:rsidRPr="00676A73">
        <w:rPr>
          <w:rFonts w:ascii="Times New Roman" w:hAnsi="Times New Roman" w:cs="Times New Roman"/>
          <w:bCs/>
          <w:sz w:val="24"/>
          <w:szCs w:val="24"/>
          <w:lang w:val="ro-RO"/>
        </w:rPr>
        <w:t>6</w:t>
      </w:r>
      <w:r w:rsidRPr="00676A73">
        <w:rPr>
          <w:rFonts w:ascii="Times New Roman" w:hAnsi="Times New Roman" w:cs="Times New Roman"/>
          <w:bCs/>
          <w:sz w:val="24"/>
          <w:szCs w:val="24"/>
          <w:lang w:val="ro-RO"/>
        </w:rPr>
        <w:t xml:space="preserve">) </w:t>
      </w:r>
      <w:proofErr w:type="spellStart"/>
      <w:r w:rsidR="00C819EC" w:rsidRPr="00676A73">
        <w:rPr>
          <w:rFonts w:ascii="Times New Roman" w:hAnsi="Times New Roman" w:cs="Times New Roman"/>
          <w:sz w:val="24"/>
          <w:szCs w:val="24"/>
          <w:shd w:val="clear" w:color="auto" w:fill="FFFFFF"/>
          <w:lang w:val="ro-RO"/>
        </w:rPr>
        <w:t>A</w:t>
      </w:r>
      <w:r w:rsidR="006E1BB6" w:rsidRPr="00676A73">
        <w:rPr>
          <w:rFonts w:ascii="Times New Roman" w:hAnsi="Times New Roman" w:cs="Times New Roman"/>
          <w:sz w:val="24"/>
          <w:szCs w:val="24"/>
          <w:shd w:val="clear" w:color="auto" w:fill="FFFFFF"/>
          <w:lang w:val="ro-RO"/>
        </w:rPr>
        <w:t>utorităţile</w:t>
      </w:r>
      <w:proofErr w:type="spellEnd"/>
      <w:r w:rsidR="00540C19">
        <w:rPr>
          <w:rFonts w:ascii="Times New Roman" w:hAnsi="Times New Roman" w:cs="Times New Roman"/>
          <w:sz w:val="24"/>
          <w:szCs w:val="24"/>
          <w:shd w:val="clear" w:color="auto" w:fill="FFFFFF"/>
          <w:lang w:val="ro-RO"/>
        </w:rPr>
        <w:t xml:space="preserve"> </w:t>
      </w:r>
      <w:proofErr w:type="spellStart"/>
      <w:r w:rsidR="006E1BB6" w:rsidRPr="00676A73">
        <w:rPr>
          <w:rFonts w:ascii="Times New Roman" w:hAnsi="Times New Roman" w:cs="Times New Roman"/>
          <w:sz w:val="24"/>
          <w:szCs w:val="24"/>
          <w:shd w:val="clear" w:color="auto" w:fill="FFFFFF"/>
          <w:lang w:val="ro-RO"/>
        </w:rPr>
        <w:t>administraţiei</w:t>
      </w:r>
      <w:proofErr w:type="spellEnd"/>
      <w:r w:rsidR="006E1BB6" w:rsidRPr="00676A73">
        <w:rPr>
          <w:rFonts w:ascii="Times New Roman" w:hAnsi="Times New Roman" w:cs="Times New Roman"/>
          <w:sz w:val="24"/>
          <w:szCs w:val="24"/>
          <w:shd w:val="clear" w:color="auto" w:fill="FFFFFF"/>
          <w:lang w:val="ro-RO"/>
        </w:rPr>
        <w:t xml:space="preserve"> publice locale</w:t>
      </w:r>
      <w:r w:rsidR="00C9529D" w:rsidRPr="00676A73">
        <w:rPr>
          <w:rFonts w:ascii="Times New Roman" w:hAnsi="Times New Roman" w:cs="Times New Roman"/>
          <w:sz w:val="24"/>
          <w:szCs w:val="24"/>
          <w:shd w:val="clear" w:color="auto" w:fill="FFFFFF"/>
          <w:lang w:val="ro-RO"/>
        </w:rPr>
        <w:t xml:space="preserve"> implicate sau, după caz, asociațiile de dezvoltare intercomunitară</w:t>
      </w:r>
      <w:r w:rsidR="006E1BB6" w:rsidRPr="00676A73">
        <w:rPr>
          <w:rFonts w:ascii="Times New Roman" w:hAnsi="Times New Roman" w:cs="Times New Roman"/>
          <w:sz w:val="24"/>
          <w:szCs w:val="24"/>
          <w:shd w:val="clear" w:color="auto" w:fill="FFFFFF"/>
          <w:lang w:val="ro-RO"/>
        </w:rPr>
        <w:t xml:space="preserve"> adopt</w:t>
      </w:r>
      <w:r w:rsidR="00C819EC" w:rsidRPr="00676A73">
        <w:rPr>
          <w:rFonts w:ascii="Times New Roman" w:hAnsi="Times New Roman" w:cs="Times New Roman"/>
          <w:sz w:val="24"/>
          <w:szCs w:val="24"/>
          <w:shd w:val="clear" w:color="auto" w:fill="FFFFFF"/>
          <w:lang w:val="ro-RO"/>
        </w:rPr>
        <w:t>ă</w:t>
      </w:r>
      <w:r w:rsidR="006E1BB6" w:rsidRPr="00676A73">
        <w:rPr>
          <w:rFonts w:ascii="Times New Roman" w:hAnsi="Times New Roman" w:cs="Times New Roman"/>
          <w:sz w:val="24"/>
          <w:szCs w:val="24"/>
          <w:shd w:val="clear" w:color="auto" w:fill="FFFFFF"/>
          <w:lang w:val="ro-RO"/>
        </w:rPr>
        <w:t xml:space="preserve"> măsuri de </w:t>
      </w:r>
      <w:proofErr w:type="spellStart"/>
      <w:r w:rsidR="006E1BB6" w:rsidRPr="00676A73">
        <w:rPr>
          <w:rFonts w:ascii="Times New Roman" w:hAnsi="Times New Roman" w:cs="Times New Roman"/>
          <w:sz w:val="24"/>
          <w:szCs w:val="24"/>
          <w:shd w:val="clear" w:color="auto" w:fill="FFFFFF"/>
          <w:lang w:val="ro-RO"/>
        </w:rPr>
        <w:t>protecţie</w:t>
      </w:r>
      <w:proofErr w:type="spellEnd"/>
      <w:r w:rsidR="006E1BB6" w:rsidRPr="00676A73">
        <w:rPr>
          <w:rFonts w:ascii="Times New Roman" w:hAnsi="Times New Roman" w:cs="Times New Roman"/>
          <w:sz w:val="24"/>
          <w:szCs w:val="24"/>
          <w:shd w:val="clear" w:color="auto" w:fill="FFFFFF"/>
          <w:lang w:val="ro-RO"/>
        </w:rPr>
        <w:t xml:space="preserve"> socială pentru categoriile defavorizate de utilizatori, pentru a asigura suportabilitatea tuturor utilizatorilor casnici, inclusiv prin aprobarea și includerea în structura prețului/tarifului a </w:t>
      </w:r>
      <w:r w:rsidR="00AD217A" w:rsidRPr="00676A73">
        <w:rPr>
          <w:rFonts w:ascii="Times New Roman" w:hAnsi="Times New Roman" w:cs="Times New Roman"/>
          <w:sz w:val="24"/>
          <w:szCs w:val="24"/>
          <w:shd w:val="clear" w:color="auto" w:fill="FFFFFF"/>
          <w:lang w:val="ro-RO"/>
        </w:rPr>
        <w:t>f</w:t>
      </w:r>
      <w:r w:rsidR="006E1BB6" w:rsidRPr="00676A73">
        <w:rPr>
          <w:rFonts w:ascii="Times New Roman" w:hAnsi="Times New Roman" w:cs="Times New Roman"/>
          <w:sz w:val="24"/>
          <w:szCs w:val="24"/>
          <w:shd w:val="clear" w:color="auto" w:fill="FFFFFF"/>
          <w:lang w:val="ro-RO"/>
        </w:rPr>
        <w:t xml:space="preserve">ondului de solidaritate, la nivelul de </w:t>
      </w:r>
      <w:r w:rsidR="00AD217A" w:rsidRPr="00676A73">
        <w:rPr>
          <w:rFonts w:ascii="Times New Roman" w:hAnsi="Times New Roman" w:cs="Times New Roman"/>
          <w:sz w:val="24"/>
          <w:szCs w:val="24"/>
          <w:shd w:val="clear" w:color="auto" w:fill="FFFFFF"/>
          <w:lang w:val="ro-RO"/>
        </w:rPr>
        <w:t xml:space="preserve">maximum </w:t>
      </w:r>
      <w:r w:rsidR="006E1BB6" w:rsidRPr="00676A73">
        <w:rPr>
          <w:rFonts w:ascii="Times New Roman" w:hAnsi="Times New Roman" w:cs="Times New Roman"/>
          <w:sz w:val="24"/>
          <w:szCs w:val="24"/>
          <w:shd w:val="clear" w:color="auto" w:fill="FFFFFF"/>
          <w:lang w:val="ro-RO"/>
        </w:rPr>
        <w:t>1% din valoarea cheltuielilor de exploatare</w:t>
      </w:r>
      <w:r w:rsidR="00A53F94" w:rsidRPr="00676A73">
        <w:rPr>
          <w:rFonts w:ascii="Times New Roman" w:hAnsi="Times New Roman" w:cs="Times New Roman"/>
          <w:sz w:val="24"/>
          <w:szCs w:val="24"/>
          <w:shd w:val="clear" w:color="auto" w:fill="FFFFFF"/>
          <w:lang w:val="ro-RO"/>
        </w:rPr>
        <w:t xml:space="preserve">, </w:t>
      </w:r>
      <w:r w:rsidR="00AD217A" w:rsidRPr="00676A73">
        <w:rPr>
          <w:rFonts w:ascii="Times New Roman" w:hAnsi="Times New Roman" w:cs="Times New Roman"/>
          <w:sz w:val="24"/>
          <w:szCs w:val="24"/>
          <w:shd w:val="clear" w:color="auto" w:fill="FFFFFF"/>
          <w:lang w:val="ro-RO"/>
        </w:rPr>
        <w:t>dacă rata de suportabilitate</w:t>
      </w:r>
      <w:r w:rsidR="004413EF" w:rsidRPr="00676A73">
        <w:rPr>
          <w:rFonts w:ascii="Times New Roman" w:hAnsi="Times New Roman" w:cs="Times New Roman"/>
          <w:sz w:val="24"/>
          <w:szCs w:val="24"/>
          <w:shd w:val="clear" w:color="auto" w:fill="FFFFFF"/>
          <w:lang w:val="ro-RO"/>
        </w:rPr>
        <w:t xml:space="preserve"> pentru gospodăria medie de pe întreaga arie de operare</w:t>
      </w:r>
      <w:r w:rsidR="00AD217A" w:rsidRPr="00676A73">
        <w:rPr>
          <w:rFonts w:ascii="Times New Roman" w:hAnsi="Times New Roman" w:cs="Times New Roman"/>
          <w:sz w:val="24"/>
          <w:szCs w:val="24"/>
          <w:shd w:val="clear" w:color="auto" w:fill="FFFFFF"/>
          <w:lang w:val="ro-RO"/>
        </w:rPr>
        <w:t xml:space="preserve"> este </w:t>
      </w:r>
      <w:r w:rsidR="00C819EC" w:rsidRPr="00676A73">
        <w:rPr>
          <w:rFonts w:ascii="Times New Roman" w:hAnsi="Times New Roman" w:cs="Times New Roman"/>
          <w:sz w:val="24"/>
          <w:szCs w:val="24"/>
          <w:shd w:val="clear" w:color="auto" w:fill="FFFFFF"/>
          <w:lang w:val="ro-RO"/>
        </w:rPr>
        <w:t>cuprinsă între 2,5</w:t>
      </w:r>
      <w:r w:rsidR="007574C1">
        <w:rPr>
          <w:rFonts w:ascii="Times New Roman" w:hAnsi="Times New Roman" w:cs="Times New Roman"/>
          <w:sz w:val="24"/>
          <w:szCs w:val="24"/>
          <w:shd w:val="clear" w:color="auto" w:fill="FFFFFF"/>
          <w:lang w:val="ro-RO"/>
        </w:rPr>
        <w:t xml:space="preserve"> </w:t>
      </w:r>
      <w:r w:rsidR="00C819EC" w:rsidRPr="00676A73">
        <w:rPr>
          <w:rFonts w:ascii="Times New Roman" w:hAnsi="Times New Roman" w:cs="Times New Roman"/>
          <w:sz w:val="24"/>
          <w:szCs w:val="24"/>
          <w:shd w:val="clear" w:color="auto" w:fill="FFFFFF"/>
          <w:lang w:val="ro-RO"/>
        </w:rPr>
        <w:t>și</w:t>
      </w:r>
      <w:r w:rsidR="00AD217A" w:rsidRPr="00676A73">
        <w:rPr>
          <w:rFonts w:ascii="Times New Roman" w:hAnsi="Times New Roman" w:cs="Times New Roman"/>
          <w:sz w:val="24"/>
          <w:szCs w:val="24"/>
          <w:shd w:val="clear" w:color="auto" w:fill="FFFFFF"/>
          <w:lang w:val="ro-RO"/>
        </w:rPr>
        <w:t xml:space="preserve"> 3 % inclusiv</w:t>
      </w:r>
      <w:r w:rsidR="00A4411E">
        <w:rPr>
          <w:rFonts w:ascii="Times New Roman" w:hAnsi="Times New Roman" w:cs="Times New Roman"/>
          <w:sz w:val="24"/>
          <w:szCs w:val="24"/>
          <w:shd w:val="clear" w:color="auto" w:fill="FFFFFF"/>
          <w:lang w:val="ro-RO"/>
        </w:rPr>
        <w:t>,</w:t>
      </w:r>
      <w:r w:rsidR="00AD217A" w:rsidRPr="00676A73">
        <w:rPr>
          <w:rFonts w:ascii="Times New Roman" w:hAnsi="Times New Roman" w:cs="Times New Roman"/>
          <w:sz w:val="24"/>
          <w:szCs w:val="24"/>
          <w:shd w:val="clear" w:color="auto" w:fill="FFFFFF"/>
          <w:lang w:val="ro-RO"/>
        </w:rPr>
        <w:t xml:space="preserve"> și</w:t>
      </w:r>
      <w:r w:rsidR="00A4411E">
        <w:rPr>
          <w:rFonts w:ascii="Times New Roman" w:hAnsi="Times New Roman" w:cs="Times New Roman"/>
          <w:sz w:val="24"/>
          <w:szCs w:val="24"/>
          <w:shd w:val="clear" w:color="auto" w:fill="FFFFFF"/>
          <w:lang w:val="ro-RO"/>
        </w:rPr>
        <w:t xml:space="preserve"> </w:t>
      </w:r>
      <w:r w:rsidR="00AD217A" w:rsidRPr="00676A73">
        <w:rPr>
          <w:rFonts w:ascii="Times New Roman" w:hAnsi="Times New Roman" w:cs="Times New Roman"/>
          <w:sz w:val="24"/>
          <w:szCs w:val="24"/>
          <w:shd w:val="clear" w:color="auto" w:fill="FFFFFF"/>
          <w:lang w:val="ro-RO"/>
        </w:rPr>
        <w:t xml:space="preserve">obligatoriu </w:t>
      </w:r>
      <w:r w:rsidR="00C819EC" w:rsidRPr="00676A73">
        <w:rPr>
          <w:rFonts w:ascii="Times New Roman" w:hAnsi="Times New Roman" w:cs="Times New Roman"/>
          <w:sz w:val="24"/>
          <w:szCs w:val="24"/>
          <w:shd w:val="clear" w:color="auto" w:fill="FFFFFF"/>
          <w:lang w:val="ro-RO"/>
        </w:rPr>
        <w:t>de 1%</w:t>
      </w:r>
      <w:r w:rsidR="00A4411E">
        <w:rPr>
          <w:rFonts w:ascii="Times New Roman" w:hAnsi="Times New Roman" w:cs="Times New Roman"/>
          <w:sz w:val="24"/>
          <w:szCs w:val="24"/>
          <w:shd w:val="clear" w:color="auto" w:fill="FFFFFF"/>
          <w:lang w:val="ro-RO"/>
        </w:rPr>
        <w:t>,</w:t>
      </w:r>
      <w:r w:rsidR="00C819EC" w:rsidRPr="00676A73">
        <w:rPr>
          <w:rFonts w:ascii="Times New Roman" w:hAnsi="Times New Roman" w:cs="Times New Roman"/>
          <w:sz w:val="24"/>
          <w:szCs w:val="24"/>
          <w:shd w:val="clear" w:color="auto" w:fill="FFFFFF"/>
          <w:lang w:val="ro-RO"/>
        </w:rPr>
        <w:t xml:space="preserve"> dacă se depășește 3%, </w:t>
      </w:r>
      <w:r w:rsidR="006E1BB6" w:rsidRPr="00676A73">
        <w:rPr>
          <w:rFonts w:ascii="Times New Roman" w:hAnsi="Times New Roman" w:cs="Times New Roman"/>
          <w:sz w:val="24"/>
          <w:szCs w:val="24"/>
          <w:shd w:val="clear" w:color="auto" w:fill="FFFFFF"/>
          <w:lang w:val="ro-RO"/>
        </w:rPr>
        <w:t>în confo</w:t>
      </w:r>
      <w:r w:rsidR="009F19E4">
        <w:rPr>
          <w:rFonts w:ascii="Times New Roman" w:hAnsi="Times New Roman" w:cs="Times New Roman"/>
          <w:sz w:val="24"/>
          <w:szCs w:val="24"/>
          <w:shd w:val="clear" w:color="auto" w:fill="FFFFFF"/>
          <w:lang w:val="ro-RO"/>
        </w:rPr>
        <w:t>rmitate cu prevederile art. 12</w:t>
      </w:r>
      <w:r w:rsidR="009F19E4">
        <w:rPr>
          <w:rFonts w:ascii="Times New Roman" w:hAnsi="Times New Roman" w:cs="Times New Roman"/>
          <w:sz w:val="24"/>
          <w:szCs w:val="24"/>
          <w:shd w:val="clear" w:color="auto" w:fill="FFFFFF"/>
          <w:vertAlign w:val="superscript"/>
          <w:lang w:val="ro-RO"/>
        </w:rPr>
        <w:t>1</w:t>
      </w:r>
      <w:r w:rsidR="006E1BB6" w:rsidRPr="00676A73">
        <w:rPr>
          <w:rFonts w:ascii="Times New Roman" w:hAnsi="Times New Roman" w:cs="Times New Roman"/>
          <w:sz w:val="24"/>
          <w:szCs w:val="24"/>
          <w:shd w:val="clear" w:color="auto" w:fill="FFFFFF"/>
          <w:lang w:val="ro-RO"/>
        </w:rPr>
        <w:t xml:space="preserve"> </w:t>
      </w:r>
      <w:r w:rsidR="00573E21" w:rsidRPr="00676A73">
        <w:rPr>
          <w:rFonts w:ascii="Times New Roman" w:hAnsi="Times New Roman" w:cs="Times New Roman"/>
          <w:sz w:val="24"/>
          <w:szCs w:val="24"/>
          <w:shd w:val="clear" w:color="auto" w:fill="FFFFFF"/>
          <w:lang w:val="ro-RO"/>
        </w:rPr>
        <w:t>alin. (8)</w:t>
      </w:r>
      <w:r w:rsidR="00C819EC" w:rsidRPr="00676A73">
        <w:rPr>
          <w:rFonts w:ascii="Times New Roman" w:hAnsi="Times New Roman" w:cs="Times New Roman"/>
          <w:sz w:val="24"/>
          <w:szCs w:val="24"/>
          <w:shd w:val="clear" w:color="auto" w:fill="FFFFFF"/>
          <w:lang w:val="ro-RO"/>
        </w:rPr>
        <w:t xml:space="preserve"> și art. 3</w:t>
      </w:r>
      <w:r w:rsidR="004413EF" w:rsidRPr="00676A73">
        <w:rPr>
          <w:rFonts w:ascii="Times New Roman" w:hAnsi="Times New Roman" w:cs="Times New Roman"/>
          <w:sz w:val="24"/>
          <w:szCs w:val="24"/>
          <w:shd w:val="clear" w:color="auto" w:fill="FFFFFF"/>
          <w:lang w:val="ro-RO"/>
        </w:rPr>
        <w:t>6</w:t>
      </w:r>
      <w:r w:rsidR="00660C1D">
        <w:rPr>
          <w:rFonts w:ascii="Times New Roman" w:hAnsi="Times New Roman" w:cs="Times New Roman"/>
          <w:sz w:val="24"/>
          <w:szCs w:val="24"/>
          <w:shd w:val="clear" w:color="auto" w:fill="FFFFFF"/>
          <w:vertAlign w:val="superscript"/>
          <w:lang w:val="ro-RO"/>
        </w:rPr>
        <w:t>4</w:t>
      </w:r>
      <w:r w:rsidR="007574C1">
        <w:rPr>
          <w:rFonts w:ascii="Times New Roman" w:hAnsi="Times New Roman" w:cs="Times New Roman"/>
          <w:sz w:val="24"/>
          <w:szCs w:val="24"/>
          <w:shd w:val="clear" w:color="auto" w:fill="FFFFFF"/>
          <w:lang w:val="ro-RO"/>
        </w:rPr>
        <w:t xml:space="preserve"> </w:t>
      </w:r>
      <w:r w:rsidR="004413EF" w:rsidRPr="00676A73">
        <w:rPr>
          <w:rFonts w:ascii="Times New Roman" w:hAnsi="Times New Roman" w:cs="Times New Roman"/>
          <w:sz w:val="24"/>
          <w:szCs w:val="24"/>
          <w:shd w:val="clear" w:color="auto" w:fill="FFFFFF"/>
          <w:lang w:val="ro-RO"/>
        </w:rPr>
        <w:t xml:space="preserve">alin. (4) și (5) </w:t>
      </w:r>
      <w:r w:rsidR="006E1BB6" w:rsidRPr="00676A73">
        <w:rPr>
          <w:rFonts w:ascii="Times New Roman" w:hAnsi="Times New Roman" w:cs="Times New Roman"/>
          <w:sz w:val="24"/>
          <w:szCs w:val="24"/>
          <w:shd w:val="clear" w:color="auto" w:fill="FFFFFF"/>
          <w:lang w:val="ro-RO"/>
        </w:rPr>
        <w:t>din Legea nr. 241/2006</w:t>
      </w:r>
      <w:r w:rsidR="00573E21" w:rsidRPr="00676A73">
        <w:rPr>
          <w:rFonts w:ascii="Times New Roman" w:hAnsi="Times New Roman" w:cs="Times New Roman"/>
          <w:sz w:val="24"/>
          <w:szCs w:val="24"/>
          <w:shd w:val="clear" w:color="auto" w:fill="FFFFFF"/>
          <w:lang w:val="ro-RO"/>
        </w:rPr>
        <w:t>, republicată, cu modificările și completările ulterioare.</w:t>
      </w:r>
      <w:r w:rsidR="001B1E49" w:rsidRPr="00676A73">
        <w:rPr>
          <w:rFonts w:ascii="Times New Roman" w:hAnsi="Times New Roman" w:cs="Times New Roman"/>
          <w:sz w:val="24"/>
          <w:szCs w:val="24"/>
          <w:shd w:val="clear" w:color="auto" w:fill="FFFFFF"/>
          <w:lang w:val="ro-RO"/>
        </w:rPr>
        <w:t xml:space="preserve"> În situația în care nu sunt aprobate măsuri de protecție socială, operatorul/operatorul regional va prezenta la A.N.R.S.C. acordul scris al autorității administrației publice locale sau, după caz, al asociației de dezvoltare intercomunitară, pentru avizarea prețului/tarifului la nivelul solicitat.</w:t>
      </w:r>
    </w:p>
    <w:p w14:paraId="34F4DB73" w14:textId="77777777" w:rsidR="00C9529D" w:rsidRPr="00676A73" w:rsidRDefault="00C9529D" w:rsidP="00730988">
      <w:pPr>
        <w:spacing w:after="120" w:line="360" w:lineRule="auto"/>
        <w:ind w:left="-450" w:right="33"/>
        <w:jc w:val="both"/>
        <w:rPr>
          <w:rStyle w:val="salnbdy"/>
          <w:rFonts w:ascii="Times New Roman" w:hAnsi="Times New Roman" w:cs="Times New Roman"/>
          <w:sz w:val="24"/>
          <w:szCs w:val="24"/>
          <w:bdr w:val="none" w:sz="0" w:space="0" w:color="auto" w:frame="1"/>
          <w:shd w:val="clear" w:color="auto" w:fill="FFFFFF"/>
          <w:lang w:val="ro-RO"/>
        </w:rPr>
      </w:pPr>
      <w:r w:rsidRPr="00676A73">
        <w:rPr>
          <w:rFonts w:ascii="Times New Roman" w:hAnsi="Times New Roman" w:cs="Times New Roman"/>
          <w:sz w:val="24"/>
          <w:szCs w:val="24"/>
          <w:lang w:val="ro-RO"/>
        </w:rPr>
        <w:t>(</w:t>
      </w:r>
      <w:r w:rsidR="001B1E49" w:rsidRPr="00676A73">
        <w:rPr>
          <w:rFonts w:ascii="Times New Roman" w:hAnsi="Times New Roman" w:cs="Times New Roman"/>
          <w:sz w:val="24"/>
          <w:szCs w:val="24"/>
          <w:lang w:val="ro-RO"/>
        </w:rPr>
        <w:t>7</w:t>
      </w:r>
      <w:r w:rsidRPr="00676A73">
        <w:rPr>
          <w:rFonts w:ascii="Times New Roman" w:hAnsi="Times New Roman" w:cs="Times New Roman"/>
          <w:sz w:val="24"/>
          <w:szCs w:val="24"/>
          <w:lang w:val="ro-RO"/>
        </w:rPr>
        <w:t xml:space="preserve">) </w:t>
      </w:r>
      <w:r w:rsidRPr="00676A73">
        <w:rPr>
          <w:rStyle w:val="salnbdy"/>
          <w:rFonts w:ascii="Times New Roman" w:hAnsi="Times New Roman" w:cs="Times New Roman"/>
          <w:sz w:val="24"/>
          <w:szCs w:val="24"/>
          <w:bdr w:val="none" w:sz="0" w:space="0" w:color="auto" w:frame="1"/>
          <w:shd w:val="clear" w:color="auto" w:fill="FFFFFF"/>
          <w:lang w:val="ro-RO"/>
        </w:rPr>
        <w:t>Fondul de solidaritate se include în nivelul prețurilor și tarifelor numai după aprobarea acestuia, prin hotărâre</w:t>
      </w:r>
      <w:r w:rsidR="00734134" w:rsidRPr="00676A73">
        <w:rPr>
          <w:rStyle w:val="salnbdy"/>
          <w:rFonts w:ascii="Times New Roman" w:hAnsi="Times New Roman" w:cs="Times New Roman"/>
          <w:sz w:val="24"/>
          <w:szCs w:val="24"/>
          <w:bdr w:val="none" w:sz="0" w:space="0" w:color="auto" w:frame="1"/>
          <w:shd w:val="clear" w:color="auto" w:fill="FFFFFF"/>
          <w:lang w:val="ro-RO"/>
        </w:rPr>
        <w:t xml:space="preserve"> a</w:t>
      </w:r>
      <w:r w:rsidRPr="00676A73">
        <w:rPr>
          <w:rStyle w:val="salnbdy"/>
          <w:rFonts w:ascii="Times New Roman" w:hAnsi="Times New Roman" w:cs="Times New Roman"/>
          <w:sz w:val="24"/>
          <w:szCs w:val="24"/>
          <w:bdr w:val="none" w:sz="0" w:space="0" w:color="auto" w:frame="1"/>
          <w:shd w:val="clear" w:color="auto" w:fill="FFFFFF"/>
          <w:lang w:val="ro-RO"/>
        </w:rPr>
        <w:t xml:space="preserve"> autorități</w:t>
      </w:r>
      <w:r w:rsidR="00734134" w:rsidRPr="00676A73">
        <w:rPr>
          <w:rStyle w:val="salnbdy"/>
          <w:rFonts w:ascii="Times New Roman" w:hAnsi="Times New Roman" w:cs="Times New Roman"/>
          <w:sz w:val="24"/>
          <w:szCs w:val="24"/>
          <w:bdr w:val="none" w:sz="0" w:space="0" w:color="auto" w:frame="1"/>
          <w:shd w:val="clear" w:color="auto" w:fill="FFFFFF"/>
          <w:lang w:val="ro-RO"/>
        </w:rPr>
        <w:t>i</w:t>
      </w:r>
      <w:r w:rsidRPr="00676A73">
        <w:rPr>
          <w:rStyle w:val="salnbdy"/>
          <w:rFonts w:ascii="Times New Roman" w:hAnsi="Times New Roman" w:cs="Times New Roman"/>
          <w:sz w:val="24"/>
          <w:szCs w:val="24"/>
          <w:bdr w:val="none" w:sz="0" w:space="0" w:color="auto" w:frame="1"/>
          <w:shd w:val="clear" w:color="auto" w:fill="FFFFFF"/>
          <w:lang w:val="ro-RO"/>
        </w:rPr>
        <w:t xml:space="preserve"> deliberative a unități</w:t>
      </w:r>
      <w:r w:rsidR="00734134" w:rsidRPr="00676A73">
        <w:rPr>
          <w:rStyle w:val="salnbdy"/>
          <w:rFonts w:ascii="Times New Roman" w:hAnsi="Times New Roman" w:cs="Times New Roman"/>
          <w:sz w:val="24"/>
          <w:szCs w:val="24"/>
          <w:bdr w:val="none" w:sz="0" w:space="0" w:color="auto" w:frame="1"/>
          <w:shd w:val="clear" w:color="auto" w:fill="FFFFFF"/>
          <w:lang w:val="ro-RO"/>
        </w:rPr>
        <w:t xml:space="preserve">i </w:t>
      </w:r>
      <w:r w:rsidRPr="00676A73">
        <w:rPr>
          <w:rStyle w:val="salnbdy"/>
          <w:rFonts w:ascii="Times New Roman" w:hAnsi="Times New Roman" w:cs="Times New Roman"/>
          <w:sz w:val="24"/>
          <w:szCs w:val="24"/>
          <w:bdr w:val="none" w:sz="0" w:space="0" w:color="auto" w:frame="1"/>
          <w:shd w:val="clear" w:color="auto" w:fill="FFFFFF"/>
          <w:lang w:val="ro-RO"/>
        </w:rPr>
        <w:t>administrativ</w:t>
      </w:r>
      <w:r w:rsidR="00777F28">
        <w:rPr>
          <w:rStyle w:val="salnbdy"/>
          <w:rFonts w:ascii="Times New Roman" w:hAnsi="Times New Roman" w:cs="Times New Roman"/>
          <w:sz w:val="24"/>
          <w:szCs w:val="24"/>
          <w:bdr w:val="none" w:sz="0" w:space="0" w:color="auto" w:frame="1"/>
          <w:shd w:val="clear" w:color="auto" w:fill="FFFFFF"/>
          <w:lang w:val="ro-RO"/>
        </w:rPr>
        <w:t xml:space="preserve"> </w:t>
      </w:r>
      <w:r w:rsidRPr="00676A73">
        <w:rPr>
          <w:rStyle w:val="salnbdy"/>
          <w:rFonts w:ascii="Times New Roman" w:hAnsi="Times New Roman" w:cs="Times New Roman"/>
          <w:sz w:val="24"/>
          <w:szCs w:val="24"/>
          <w:bdr w:val="none" w:sz="0" w:space="0" w:color="auto" w:frame="1"/>
          <w:shd w:val="clear" w:color="auto" w:fill="FFFFFF"/>
          <w:lang w:val="ro-RO"/>
        </w:rPr>
        <w:t>-</w:t>
      </w:r>
      <w:r w:rsidR="00777F28">
        <w:rPr>
          <w:rStyle w:val="salnbdy"/>
          <w:rFonts w:ascii="Times New Roman" w:hAnsi="Times New Roman" w:cs="Times New Roman"/>
          <w:sz w:val="24"/>
          <w:szCs w:val="24"/>
          <w:bdr w:val="none" w:sz="0" w:space="0" w:color="auto" w:frame="1"/>
          <w:shd w:val="clear" w:color="auto" w:fill="FFFFFF"/>
          <w:lang w:val="ro-RO"/>
        </w:rPr>
        <w:t xml:space="preserve"> </w:t>
      </w:r>
      <w:r w:rsidRPr="00676A73">
        <w:rPr>
          <w:rStyle w:val="salnbdy"/>
          <w:rFonts w:ascii="Times New Roman" w:hAnsi="Times New Roman" w:cs="Times New Roman"/>
          <w:sz w:val="24"/>
          <w:szCs w:val="24"/>
          <w:bdr w:val="none" w:sz="0" w:space="0" w:color="auto" w:frame="1"/>
          <w:shd w:val="clear" w:color="auto" w:fill="FFFFFF"/>
          <w:lang w:val="ro-RO"/>
        </w:rPr>
        <w:t xml:space="preserve">teritoriale sau, după caz, </w:t>
      </w:r>
      <w:r w:rsidR="00734134" w:rsidRPr="00676A73">
        <w:rPr>
          <w:rStyle w:val="salnbdy"/>
          <w:rFonts w:ascii="Times New Roman" w:hAnsi="Times New Roman" w:cs="Times New Roman"/>
          <w:sz w:val="24"/>
          <w:szCs w:val="24"/>
          <w:bdr w:val="none" w:sz="0" w:space="0" w:color="auto" w:frame="1"/>
          <w:shd w:val="clear" w:color="auto" w:fill="FFFFFF"/>
          <w:lang w:val="ro-RO"/>
        </w:rPr>
        <w:t>prin hotărâre a</w:t>
      </w:r>
      <w:r w:rsidRPr="00676A73">
        <w:rPr>
          <w:rStyle w:val="salnbdy"/>
          <w:rFonts w:ascii="Times New Roman" w:hAnsi="Times New Roman" w:cs="Times New Roman"/>
          <w:sz w:val="24"/>
          <w:szCs w:val="24"/>
          <w:bdr w:val="none" w:sz="0" w:space="0" w:color="auto" w:frame="1"/>
          <w:shd w:val="clear" w:color="auto" w:fill="FFFFFF"/>
          <w:lang w:val="ro-RO"/>
        </w:rPr>
        <w:t xml:space="preserve"> adun</w:t>
      </w:r>
      <w:r w:rsidR="00734134" w:rsidRPr="00676A73">
        <w:rPr>
          <w:rStyle w:val="salnbdy"/>
          <w:rFonts w:ascii="Times New Roman" w:hAnsi="Times New Roman" w:cs="Times New Roman"/>
          <w:sz w:val="24"/>
          <w:szCs w:val="24"/>
          <w:bdr w:val="none" w:sz="0" w:space="0" w:color="auto" w:frame="1"/>
          <w:shd w:val="clear" w:color="auto" w:fill="FFFFFF"/>
          <w:lang w:val="ro-RO"/>
        </w:rPr>
        <w:t>ării</w:t>
      </w:r>
      <w:r w:rsidRPr="00676A73">
        <w:rPr>
          <w:rStyle w:val="salnbdy"/>
          <w:rFonts w:ascii="Times New Roman" w:hAnsi="Times New Roman" w:cs="Times New Roman"/>
          <w:sz w:val="24"/>
          <w:szCs w:val="24"/>
          <w:bdr w:val="none" w:sz="0" w:space="0" w:color="auto" w:frame="1"/>
          <w:shd w:val="clear" w:color="auto" w:fill="FFFFFF"/>
          <w:lang w:val="ro-RO"/>
        </w:rPr>
        <w:t xml:space="preserve"> general</w:t>
      </w:r>
      <w:r w:rsidR="00734134" w:rsidRPr="00676A73">
        <w:rPr>
          <w:rStyle w:val="salnbdy"/>
          <w:rFonts w:ascii="Times New Roman" w:hAnsi="Times New Roman" w:cs="Times New Roman"/>
          <w:sz w:val="24"/>
          <w:szCs w:val="24"/>
          <w:bdr w:val="none" w:sz="0" w:space="0" w:color="auto" w:frame="1"/>
          <w:shd w:val="clear" w:color="auto" w:fill="FFFFFF"/>
          <w:lang w:val="ro-RO"/>
        </w:rPr>
        <w:t>e</w:t>
      </w:r>
      <w:r w:rsidRPr="00676A73">
        <w:rPr>
          <w:rStyle w:val="salnbdy"/>
          <w:rFonts w:ascii="Times New Roman" w:hAnsi="Times New Roman" w:cs="Times New Roman"/>
          <w:sz w:val="24"/>
          <w:szCs w:val="24"/>
          <w:bdr w:val="none" w:sz="0" w:space="0" w:color="auto" w:frame="1"/>
          <w:shd w:val="clear" w:color="auto" w:fill="FFFFFF"/>
          <w:lang w:val="ro-RO"/>
        </w:rPr>
        <w:t xml:space="preserve"> a asociației de dezvoltare intercomunitară.</w:t>
      </w:r>
    </w:p>
    <w:p w14:paraId="3093934F" w14:textId="77777777" w:rsidR="00C9529D" w:rsidRPr="00676A73" w:rsidRDefault="00C9529D" w:rsidP="00730988">
      <w:pPr>
        <w:spacing w:after="120" w:line="360" w:lineRule="auto"/>
        <w:ind w:left="-450" w:right="33"/>
        <w:jc w:val="both"/>
        <w:rPr>
          <w:rFonts w:ascii="Times New Roman" w:hAnsi="Times New Roman" w:cs="Times New Roman"/>
          <w:sz w:val="24"/>
          <w:szCs w:val="24"/>
          <w:lang w:val="ro-RO"/>
        </w:rPr>
      </w:pPr>
      <w:r w:rsidRPr="00676A73">
        <w:rPr>
          <w:rStyle w:val="salnbdy"/>
          <w:rFonts w:ascii="Times New Roman" w:hAnsi="Times New Roman" w:cs="Times New Roman"/>
          <w:sz w:val="24"/>
          <w:szCs w:val="24"/>
          <w:bdr w:val="none" w:sz="0" w:space="0" w:color="auto" w:frame="1"/>
          <w:shd w:val="clear" w:color="auto" w:fill="FFFFFF"/>
          <w:lang w:val="ro-RO"/>
        </w:rPr>
        <w:t>(</w:t>
      </w:r>
      <w:r w:rsidR="001B1E49" w:rsidRPr="00676A73">
        <w:rPr>
          <w:rStyle w:val="salnbdy"/>
          <w:rFonts w:ascii="Times New Roman" w:hAnsi="Times New Roman" w:cs="Times New Roman"/>
          <w:sz w:val="24"/>
          <w:szCs w:val="24"/>
          <w:bdr w:val="none" w:sz="0" w:space="0" w:color="auto" w:frame="1"/>
          <w:shd w:val="clear" w:color="auto" w:fill="FFFFFF"/>
          <w:lang w:val="ro-RO"/>
        </w:rPr>
        <w:t>8</w:t>
      </w:r>
      <w:r w:rsidRPr="00676A73">
        <w:rPr>
          <w:rStyle w:val="salnbdy"/>
          <w:rFonts w:ascii="Times New Roman" w:hAnsi="Times New Roman" w:cs="Times New Roman"/>
          <w:sz w:val="24"/>
          <w:szCs w:val="24"/>
          <w:bdr w:val="none" w:sz="0" w:space="0" w:color="auto" w:frame="1"/>
          <w:shd w:val="clear" w:color="auto" w:fill="FFFFFF"/>
          <w:lang w:val="ro-RO"/>
        </w:rPr>
        <w:t>) Sumele încasate de către operatori</w:t>
      </w:r>
      <w:r w:rsidR="001B1E49" w:rsidRPr="00676A73">
        <w:rPr>
          <w:rStyle w:val="salnbdy"/>
          <w:rFonts w:ascii="Times New Roman" w:hAnsi="Times New Roman" w:cs="Times New Roman"/>
          <w:sz w:val="24"/>
          <w:szCs w:val="24"/>
          <w:bdr w:val="none" w:sz="0" w:space="0" w:color="auto" w:frame="1"/>
          <w:shd w:val="clear" w:color="auto" w:fill="FFFFFF"/>
          <w:lang w:val="ro-RO"/>
        </w:rPr>
        <w:t>/operatorii regionali</w:t>
      </w:r>
      <w:r w:rsidRPr="00676A73">
        <w:rPr>
          <w:rStyle w:val="salnbdy"/>
          <w:rFonts w:ascii="Times New Roman" w:hAnsi="Times New Roman" w:cs="Times New Roman"/>
          <w:sz w:val="24"/>
          <w:szCs w:val="24"/>
          <w:bdr w:val="none" w:sz="0" w:space="0" w:color="auto" w:frame="1"/>
          <w:shd w:val="clear" w:color="auto" w:fill="FFFFFF"/>
          <w:lang w:val="ro-RO"/>
        </w:rPr>
        <w:t xml:space="preserve">, corespunzătoare </w:t>
      </w:r>
      <w:r w:rsidR="001B1E49" w:rsidRPr="00676A73">
        <w:rPr>
          <w:rStyle w:val="salnbdy"/>
          <w:rFonts w:ascii="Times New Roman" w:hAnsi="Times New Roman" w:cs="Times New Roman"/>
          <w:sz w:val="24"/>
          <w:szCs w:val="24"/>
          <w:bdr w:val="none" w:sz="0" w:space="0" w:color="auto" w:frame="1"/>
          <w:shd w:val="clear" w:color="auto" w:fill="FFFFFF"/>
          <w:lang w:val="ro-RO"/>
        </w:rPr>
        <w:t>f</w:t>
      </w:r>
      <w:r w:rsidRPr="00676A73">
        <w:rPr>
          <w:rStyle w:val="salnbdy"/>
          <w:rFonts w:ascii="Times New Roman" w:hAnsi="Times New Roman" w:cs="Times New Roman"/>
          <w:sz w:val="24"/>
          <w:szCs w:val="24"/>
          <w:bdr w:val="none" w:sz="0" w:space="0" w:color="auto" w:frame="1"/>
          <w:shd w:val="clear" w:color="auto" w:fill="FFFFFF"/>
          <w:lang w:val="ro-RO"/>
        </w:rPr>
        <w:t xml:space="preserve">ondului de solidaritate, se constituie </w:t>
      </w:r>
      <w:proofErr w:type="spellStart"/>
      <w:r w:rsidRPr="00676A73">
        <w:rPr>
          <w:rStyle w:val="salnbdy"/>
          <w:rFonts w:ascii="Times New Roman" w:hAnsi="Times New Roman" w:cs="Times New Roman"/>
          <w:sz w:val="24"/>
          <w:szCs w:val="24"/>
          <w:bdr w:val="none" w:sz="0" w:space="0" w:color="auto" w:frame="1"/>
          <w:shd w:val="clear" w:color="auto" w:fill="FFFFFF"/>
          <w:lang w:val="ro-RO"/>
        </w:rPr>
        <w:t>într</w:t>
      </w:r>
      <w:proofErr w:type="spellEnd"/>
      <w:r w:rsidR="00256349">
        <w:rPr>
          <w:rStyle w:val="salnbdy"/>
          <w:rFonts w:ascii="Times New Roman" w:hAnsi="Times New Roman" w:cs="Times New Roman"/>
          <w:sz w:val="24"/>
          <w:szCs w:val="24"/>
          <w:bdr w:val="none" w:sz="0" w:space="0" w:color="auto" w:frame="1"/>
          <w:shd w:val="clear" w:color="auto" w:fill="FFFFFF"/>
          <w:lang w:val="ro-RO"/>
        </w:rPr>
        <w:t xml:space="preserve"> </w:t>
      </w:r>
      <w:r w:rsidRPr="00676A73">
        <w:rPr>
          <w:rStyle w:val="salnbdy"/>
          <w:rFonts w:ascii="Times New Roman" w:hAnsi="Times New Roman" w:cs="Times New Roman"/>
          <w:sz w:val="24"/>
          <w:szCs w:val="24"/>
          <w:bdr w:val="none" w:sz="0" w:space="0" w:color="auto" w:frame="1"/>
          <w:shd w:val="clear" w:color="auto" w:fill="FFFFFF"/>
          <w:lang w:val="ro-RO"/>
        </w:rPr>
        <w:t>-</w:t>
      </w:r>
      <w:r w:rsidR="00256349">
        <w:rPr>
          <w:rStyle w:val="salnbdy"/>
          <w:rFonts w:ascii="Times New Roman" w:hAnsi="Times New Roman" w:cs="Times New Roman"/>
          <w:sz w:val="24"/>
          <w:szCs w:val="24"/>
          <w:bdr w:val="none" w:sz="0" w:space="0" w:color="auto" w:frame="1"/>
          <w:shd w:val="clear" w:color="auto" w:fill="FFFFFF"/>
          <w:lang w:val="ro-RO"/>
        </w:rPr>
        <w:t xml:space="preserve"> </w:t>
      </w:r>
      <w:r w:rsidRPr="00676A73">
        <w:rPr>
          <w:rStyle w:val="salnbdy"/>
          <w:rFonts w:ascii="Times New Roman" w:hAnsi="Times New Roman" w:cs="Times New Roman"/>
          <w:sz w:val="24"/>
          <w:szCs w:val="24"/>
          <w:bdr w:val="none" w:sz="0" w:space="0" w:color="auto" w:frame="1"/>
          <w:shd w:val="clear" w:color="auto" w:fill="FFFFFF"/>
          <w:lang w:val="ro-RO"/>
        </w:rPr>
        <w:t>un cont distinct purtător de d</w:t>
      </w:r>
      <w:r w:rsidR="00256349">
        <w:rPr>
          <w:rStyle w:val="salnbdy"/>
          <w:rFonts w:ascii="Times New Roman" w:hAnsi="Times New Roman" w:cs="Times New Roman"/>
          <w:sz w:val="24"/>
          <w:szCs w:val="24"/>
          <w:bdr w:val="none" w:sz="0" w:space="0" w:color="auto" w:frame="1"/>
          <w:shd w:val="clear" w:color="auto" w:fill="FFFFFF"/>
          <w:lang w:val="ro-RO"/>
        </w:rPr>
        <w:t>obândă, deschis la o unitate a Trezoreriei S</w:t>
      </w:r>
      <w:r w:rsidRPr="00676A73">
        <w:rPr>
          <w:rStyle w:val="salnbdy"/>
          <w:rFonts w:ascii="Times New Roman" w:hAnsi="Times New Roman" w:cs="Times New Roman"/>
          <w:sz w:val="24"/>
          <w:szCs w:val="24"/>
          <w:bdr w:val="none" w:sz="0" w:space="0" w:color="auto" w:frame="1"/>
          <w:shd w:val="clear" w:color="auto" w:fill="FFFFFF"/>
          <w:lang w:val="ro-RO"/>
        </w:rPr>
        <w:t>tatului, iar fondul rezultat se utilizează exclusiv pentru scopul în care a fost creat, respectiv la acordarea ajutoarelor lunare către populația beneficiară, cu avizul unității administrativ</w:t>
      </w:r>
      <w:r w:rsidR="007F4BA0">
        <w:rPr>
          <w:rStyle w:val="salnbdy"/>
          <w:rFonts w:ascii="Times New Roman" w:hAnsi="Times New Roman" w:cs="Times New Roman"/>
          <w:sz w:val="24"/>
          <w:szCs w:val="24"/>
          <w:bdr w:val="none" w:sz="0" w:space="0" w:color="auto" w:frame="1"/>
          <w:shd w:val="clear" w:color="auto" w:fill="FFFFFF"/>
          <w:lang w:val="ro-RO"/>
        </w:rPr>
        <w:t xml:space="preserve"> </w:t>
      </w:r>
      <w:r w:rsidRPr="00676A73">
        <w:rPr>
          <w:rStyle w:val="salnbdy"/>
          <w:rFonts w:ascii="Times New Roman" w:hAnsi="Times New Roman" w:cs="Times New Roman"/>
          <w:sz w:val="24"/>
          <w:szCs w:val="24"/>
          <w:bdr w:val="none" w:sz="0" w:space="0" w:color="auto" w:frame="1"/>
          <w:shd w:val="clear" w:color="auto" w:fill="FFFFFF"/>
          <w:lang w:val="ro-RO"/>
        </w:rPr>
        <w:t>-</w:t>
      </w:r>
      <w:r w:rsidR="007F4BA0">
        <w:rPr>
          <w:rStyle w:val="salnbdy"/>
          <w:rFonts w:ascii="Times New Roman" w:hAnsi="Times New Roman" w:cs="Times New Roman"/>
          <w:sz w:val="24"/>
          <w:szCs w:val="24"/>
          <w:bdr w:val="none" w:sz="0" w:space="0" w:color="auto" w:frame="1"/>
          <w:shd w:val="clear" w:color="auto" w:fill="FFFFFF"/>
          <w:lang w:val="ro-RO"/>
        </w:rPr>
        <w:t xml:space="preserve"> </w:t>
      </w:r>
      <w:r w:rsidRPr="00676A73">
        <w:rPr>
          <w:rStyle w:val="salnbdy"/>
          <w:rFonts w:ascii="Times New Roman" w:hAnsi="Times New Roman" w:cs="Times New Roman"/>
          <w:sz w:val="24"/>
          <w:szCs w:val="24"/>
          <w:bdr w:val="none" w:sz="0" w:space="0" w:color="auto" w:frame="1"/>
          <w:shd w:val="clear" w:color="auto" w:fill="FFFFFF"/>
          <w:lang w:val="ro-RO"/>
        </w:rPr>
        <w:t>teritoriale implicate/asociației de dezvoltare intercomunitară, după caz.</w:t>
      </w:r>
      <w:r w:rsidR="00234079" w:rsidRPr="00676A73">
        <w:rPr>
          <w:rStyle w:val="salnbdy"/>
          <w:rFonts w:ascii="Times New Roman" w:hAnsi="Times New Roman" w:cs="Times New Roman"/>
          <w:sz w:val="24"/>
          <w:szCs w:val="24"/>
          <w:bdr w:val="none" w:sz="0" w:space="0" w:color="auto" w:frame="1"/>
          <w:shd w:val="clear" w:color="auto" w:fill="FFFFFF"/>
          <w:lang w:val="ro-RO"/>
        </w:rPr>
        <w:t>”</w:t>
      </w:r>
    </w:p>
    <w:p w14:paraId="288710F2" w14:textId="77777777" w:rsidR="001B1E49" w:rsidRPr="00676A73" w:rsidRDefault="00FB3934" w:rsidP="00730988">
      <w:pPr>
        <w:pStyle w:val="ListParagraph"/>
        <w:spacing w:after="120" w:line="360" w:lineRule="auto"/>
        <w:ind w:left="-450" w:right="33"/>
        <w:jc w:val="both"/>
        <w:rPr>
          <w:rFonts w:ascii="Times New Roman" w:hAnsi="Times New Roman" w:cs="Times New Roman"/>
          <w:b/>
          <w:bCs/>
          <w:sz w:val="24"/>
          <w:szCs w:val="24"/>
          <w:lang w:val="ro-RO"/>
        </w:rPr>
      </w:pPr>
      <w:r w:rsidRPr="00676A73">
        <w:rPr>
          <w:rFonts w:ascii="Times New Roman" w:hAnsi="Times New Roman" w:cs="Times New Roman"/>
          <w:bCs/>
          <w:sz w:val="24"/>
          <w:szCs w:val="24"/>
          <w:lang w:val="ro-RO"/>
        </w:rPr>
        <w:t>1</w:t>
      </w:r>
      <w:r>
        <w:rPr>
          <w:rFonts w:ascii="Times New Roman" w:hAnsi="Times New Roman" w:cs="Times New Roman"/>
          <w:bCs/>
          <w:sz w:val="24"/>
          <w:szCs w:val="24"/>
          <w:lang w:val="ro-RO"/>
        </w:rPr>
        <w:t>2</w:t>
      </w:r>
      <w:r w:rsidR="003279F7" w:rsidRPr="00676A73">
        <w:rPr>
          <w:rFonts w:ascii="Times New Roman" w:hAnsi="Times New Roman" w:cs="Times New Roman"/>
          <w:bCs/>
          <w:sz w:val="24"/>
          <w:szCs w:val="24"/>
          <w:lang w:val="ro-RO"/>
        </w:rPr>
        <w:t>.</w:t>
      </w:r>
      <w:r w:rsidR="00982384">
        <w:rPr>
          <w:rFonts w:ascii="Times New Roman" w:hAnsi="Times New Roman" w:cs="Times New Roman"/>
          <w:bCs/>
          <w:sz w:val="24"/>
          <w:szCs w:val="24"/>
          <w:lang w:val="ro-RO"/>
        </w:rPr>
        <w:t xml:space="preserve"> </w:t>
      </w:r>
      <w:r>
        <w:rPr>
          <w:rFonts w:ascii="Times New Roman" w:hAnsi="Times New Roman" w:cs="Times New Roman"/>
          <w:b/>
          <w:bCs/>
          <w:sz w:val="24"/>
          <w:szCs w:val="24"/>
          <w:lang w:val="ro-RO"/>
        </w:rPr>
        <w:t>În anexă</w:t>
      </w:r>
      <w:r w:rsidR="00982384">
        <w:rPr>
          <w:rFonts w:ascii="Times New Roman" w:hAnsi="Times New Roman" w:cs="Times New Roman"/>
          <w:b/>
          <w:bCs/>
          <w:sz w:val="24"/>
          <w:szCs w:val="24"/>
          <w:lang w:val="ro-RO"/>
        </w:rPr>
        <w:t>,</w:t>
      </w:r>
      <w:r>
        <w:rPr>
          <w:rFonts w:ascii="Times New Roman" w:hAnsi="Times New Roman" w:cs="Times New Roman"/>
          <w:b/>
          <w:bCs/>
          <w:sz w:val="24"/>
          <w:szCs w:val="24"/>
          <w:lang w:val="ro-RO"/>
        </w:rPr>
        <w:t xml:space="preserve"> a</w:t>
      </w:r>
      <w:r w:rsidR="00FB09F2" w:rsidRPr="00676A73">
        <w:rPr>
          <w:rFonts w:ascii="Times New Roman" w:hAnsi="Times New Roman" w:cs="Times New Roman"/>
          <w:b/>
          <w:bCs/>
          <w:sz w:val="24"/>
          <w:szCs w:val="24"/>
          <w:lang w:val="ro-RO"/>
        </w:rPr>
        <w:t>rticolul 9 se mo</w:t>
      </w:r>
      <w:r w:rsidR="00C37A0D" w:rsidRPr="00676A73">
        <w:rPr>
          <w:rFonts w:ascii="Times New Roman" w:hAnsi="Times New Roman" w:cs="Times New Roman"/>
          <w:b/>
          <w:bCs/>
          <w:sz w:val="24"/>
          <w:szCs w:val="24"/>
          <w:lang w:val="ro-RO"/>
        </w:rPr>
        <w:t>d</w:t>
      </w:r>
      <w:r w:rsidR="00FB09F2" w:rsidRPr="00676A73">
        <w:rPr>
          <w:rFonts w:ascii="Times New Roman" w:hAnsi="Times New Roman" w:cs="Times New Roman"/>
          <w:b/>
          <w:bCs/>
          <w:sz w:val="24"/>
          <w:szCs w:val="24"/>
          <w:lang w:val="ro-RO"/>
        </w:rPr>
        <w:t xml:space="preserve">ifică și va avea </w:t>
      </w:r>
      <w:r w:rsidR="001B1E49" w:rsidRPr="00676A73">
        <w:rPr>
          <w:rFonts w:ascii="Times New Roman" w:hAnsi="Times New Roman" w:cs="Times New Roman"/>
          <w:b/>
          <w:bCs/>
          <w:sz w:val="24"/>
          <w:szCs w:val="24"/>
          <w:lang w:val="ro-RO"/>
        </w:rPr>
        <w:t>următorul cuprins:</w:t>
      </w:r>
    </w:p>
    <w:p w14:paraId="60A1E62F" w14:textId="77777777" w:rsidR="00DF6B9F" w:rsidRPr="00676A73" w:rsidRDefault="00D21413" w:rsidP="00730988">
      <w:pPr>
        <w:pStyle w:val="ListParagraph"/>
        <w:tabs>
          <w:tab w:val="left" w:pos="1350"/>
          <w:tab w:val="left" w:pos="1620"/>
        </w:tabs>
        <w:spacing w:after="120" w:line="360" w:lineRule="auto"/>
        <w:ind w:left="-450" w:right="33"/>
        <w:jc w:val="both"/>
        <w:rPr>
          <w:rFonts w:ascii="Times New Roman" w:hAnsi="Times New Roman" w:cs="Times New Roman"/>
          <w:bCs/>
          <w:sz w:val="24"/>
          <w:szCs w:val="24"/>
          <w:lang w:val="ro-RO"/>
        </w:rPr>
      </w:pPr>
      <w:r w:rsidRPr="00676A73">
        <w:rPr>
          <w:rFonts w:ascii="Times New Roman" w:hAnsi="Times New Roman" w:cs="Times New Roman"/>
          <w:bCs/>
          <w:sz w:val="24"/>
          <w:szCs w:val="24"/>
          <w:lang w:val="ro-RO"/>
        </w:rPr>
        <w:t xml:space="preserve">„Art. 9. - </w:t>
      </w:r>
      <w:r w:rsidR="00DF6B9F" w:rsidRPr="00676A73">
        <w:rPr>
          <w:rFonts w:ascii="Times New Roman" w:hAnsi="Times New Roman" w:cs="Times New Roman"/>
          <w:bCs/>
          <w:sz w:val="24"/>
          <w:szCs w:val="24"/>
          <w:lang w:val="ro-RO"/>
        </w:rPr>
        <w:t>(1) Prețurile și tarifele se avizează și/sau se aprobă de către autoritatea de reglementare competentă</w:t>
      </w:r>
      <w:r w:rsidR="003E7AB6">
        <w:rPr>
          <w:rFonts w:ascii="Times New Roman" w:hAnsi="Times New Roman" w:cs="Times New Roman"/>
          <w:bCs/>
          <w:sz w:val="24"/>
          <w:szCs w:val="24"/>
          <w:lang w:val="ro-RO"/>
        </w:rPr>
        <w:t>,</w:t>
      </w:r>
      <w:r w:rsidR="00DF6B9F" w:rsidRPr="00676A73">
        <w:rPr>
          <w:rFonts w:ascii="Times New Roman" w:hAnsi="Times New Roman" w:cs="Times New Roman"/>
          <w:bCs/>
          <w:sz w:val="24"/>
          <w:szCs w:val="24"/>
          <w:lang w:val="ro-RO"/>
        </w:rPr>
        <w:t xml:space="preserve"> la solicitarea operatorului, operatorului regional sau operatorului economic, după caz.</w:t>
      </w:r>
    </w:p>
    <w:p w14:paraId="3E0883D9" w14:textId="77777777" w:rsidR="00A8392E" w:rsidRPr="00676A73" w:rsidRDefault="00A8392E" w:rsidP="00730988">
      <w:pPr>
        <w:pStyle w:val="ListParagraph"/>
        <w:tabs>
          <w:tab w:val="left" w:pos="993"/>
          <w:tab w:val="left" w:pos="1276"/>
        </w:tabs>
        <w:spacing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w:t>
      </w:r>
      <w:r w:rsidR="00DF6B9F" w:rsidRPr="00676A73">
        <w:rPr>
          <w:rFonts w:ascii="Times New Roman" w:hAnsi="Times New Roman" w:cs="Times New Roman"/>
          <w:sz w:val="24"/>
          <w:szCs w:val="24"/>
          <w:lang w:val="ro-RO"/>
        </w:rPr>
        <w:t>2</w:t>
      </w:r>
      <w:r w:rsidRPr="00676A73">
        <w:rPr>
          <w:rFonts w:ascii="Times New Roman" w:hAnsi="Times New Roman" w:cs="Times New Roman"/>
          <w:sz w:val="24"/>
          <w:szCs w:val="24"/>
          <w:lang w:val="ro-RO"/>
        </w:rPr>
        <w:t xml:space="preserve">) </w:t>
      </w:r>
      <w:r w:rsidR="007F5816" w:rsidRPr="00676A73">
        <w:rPr>
          <w:rFonts w:ascii="Times New Roman" w:hAnsi="Times New Roman" w:cs="Times New Roman"/>
          <w:sz w:val="24"/>
          <w:szCs w:val="24"/>
          <w:lang w:val="ro-RO"/>
        </w:rPr>
        <w:t>Operatorul</w:t>
      </w:r>
      <w:r w:rsidRPr="00676A73">
        <w:rPr>
          <w:rFonts w:ascii="Times New Roman" w:hAnsi="Times New Roman" w:cs="Times New Roman"/>
          <w:sz w:val="24"/>
          <w:szCs w:val="24"/>
          <w:lang w:val="ro-RO"/>
        </w:rPr>
        <w:t xml:space="preserve">/operatorul regional, respectiv </w:t>
      </w:r>
      <w:r w:rsidR="00E91D9B">
        <w:rPr>
          <w:rFonts w:ascii="Times New Roman" w:hAnsi="Times New Roman" w:cs="Times New Roman"/>
          <w:sz w:val="24"/>
          <w:szCs w:val="24"/>
          <w:lang w:val="ro-RO"/>
        </w:rPr>
        <w:t>operatorul economic</w:t>
      </w:r>
      <w:r w:rsidR="007F5816" w:rsidRPr="00676A73">
        <w:rPr>
          <w:rFonts w:ascii="Times New Roman" w:hAnsi="Times New Roman" w:cs="Times New Roman"/>
          <w:sz w:val="24"/>
          <w:szCs w:val="24"/>
          <w:lang w:val="ro-RO"/>
        </w:rPr>
        <w:t xml:space="preserve"> care solicit</w:t>
      </w:r>
      <w:r w:rsidR="00A8229B" w:rsidRPr="00676A73">
        <w:rPr>
          <w:rFonts w:ascii="Times New Roman" w:hAnsi="Times New Roman" w:cs="Times New Roman"/>
          <w:sz w:val="24"/>
          <w:szCs w:val="24"/>
          <w:lang w:val="ro-RO"/>
        </w:rPr>
        <w:t>ă</w:t>
      </w:r>
      <w:r w:rsidR="007F5816" w:rsidRPr="00676A73">
        <w:rPr>
          <w:rFonts w:ascii="Times New Roman" w:hAnsi="Times New Roman" w:cs="Times New Roman"/>
          <w:sz w:val="24"/>
          <w:szCs w:val="24"/>
          <w:lang w:val="ro-RO"/>
        </w:rPr>
        <w:t xml:space="preserve"> stabilirea, ajustarea sau modificarea </w:t>
      </w:r>
      <w:proofErr w:type="spellStart"/>
      <w:r w:rsidR="007F5816" w:rsidRPr="00676A73">
        <w:rPr>
          <w:rFonts w:ascii="Times New Roman" w:hAnsi="Times New Roman" w:cs="Times New Roman"/>
          <w:sz w:val="24"/>
          <w:szCs w:val="24"/>
          <w:lang w:val="ro-RO"/>
        </w:rPr>
        <w:t>preţurilor</w:t>
      </w:r>
      <w:proofErr w:type="spellEnd"/>
      <w:r w:rsidR="007F5816" w:rsidRPr="00676A73">
        <w:rPr>
          <w:rFonts w:ascii="Times New Roman" w:hAnsi="Times New Roman" w:cs="Times New Roman"/>
          <w:sz w:val="24"/>
          <w:szCs w:val="24"/>
          <w:lang w:val="ro-RO"/>
        </w:rPr>
        <w:t xml:space="preserve"> </w:t>
      </w:r>
      <w:proofErr w:type="spellStart"/>
      <w:r w:rsidR="007F5816" w:rsidRPr="00676A73">
        <w:rPr>
          <w:rFonts w:ascii="Times New Roman" w:hAnsi="Times New Roman" w:cs="Times New Roman"/>
          <w:sz w:val="24"/>
          <w:szCs w:val="24"/>
          <w:lang w:val="ro-RO"/>
        </w:rPr>
        <w:t>şi</w:t>
      </w:r>
      <w:proofErr w:type="spellEnd"/>
      <w:r w:rsidR="007F5816" w:rsidRPr="00676A73">
        <w:rPr>
          <w:rFonts w:ascii="Times New Roman" w:hAnsi="Times New Roman" w:cs="Times New Roman"/>
          <w:sz w:val="24"/>
          <w:szCs w:val="24"/>
          <w:lang w:val="ro-RO"/>
        </w:rPr>
        <w:t xml:space="preserve"> tarifelor</w:t>
      </w:r>
      <w:r w:rsidRPr="00676A73">
        <w:rPr>
          <w:rFonts w:ascii="Times New Roman" w:hAnsi="Times New Roman" w:cs="Times New Roman"/>
          <w:sz w:val="24"/>
          <w:szCs w:val="24"/>
          <w:lang w:val="ro-RO"/>
        </w:rPr>
        <w:t xml:space="preserve">, </w:t>
      </w:r>
      <w:r w:rsidR="007F5816" w:rsidRPr="00676A73">
        <w:rPr>
          <w:rFonts w:ascii="Times New Roman" w:hAnsi="Times New Roman" w:cs="Times New Roman"/>
          <w:sz w:val="24"/>
          <w:szCs w:val="24"/>
          <w:lang w:val="ro-RO"/>
        </w:rPr>
        <w:t xml:space="preserve">transmite la </w:t>
      </w:r>
      <w:r w:rsidR="007E37CF" w:rsidRPr="00676A73">
        <w:rPr>
          <w:rFonts w:ascii="Times New Roman" w:hAnsi="Times New Roman" w:cs="Times New Roman"/>
          <w:sz w:val="24"/>
          <w:szCs w:val="24"/>
          <w:lang w:val="ro-RO"/>
        </w:rPr>
        <w:t>autoritatea de reglementare competentă</w:t>
      </w:r>
      <w:r w:rsidR="00697E89">
        <w:rPr>
          <w:rFonts w:ascii="Times New Roman" w:hAnsi="Times New Roman" w:cs="Times New Roman"/>
          <w:sz w:val="24"/>
          <w:szCs w:val="24"/>
          <w:lang w:val="ro-RO"/>
        </w:rPr>
        <w:t xml:space="preserve"> </w:t>
      </w:r>
      <w:r w:rsidRPr="00676A73">
        <w:rPr>
          <w:rFonts w:ascii="Times New Roman" w:hAnsi="Times New Roman" w:cs="Times New Roman"/>
          <w:sz w:val="24"/>
          <w:szCs w:val="24"/>
          <w:lang w:val="ro-RO"/>
        </w:rPr>
        <w:t>o documentație, cu opisul documentelor pe care le conține, care cuprinde:</w:t>
      </w:r>
    </w:p>
    <w:p w14:paraId="67B6EF73" w14:textId="77777777" w:rsidR="00A946FC" w:rsidRPr="00676A73" w:rsidRDefault="00A8392E" w:rsidP="00730988">
      <w:pPr>
        <w:spacing w:after="0"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lastRenderedPageBreak/>
        <w:t xml:space="preserve">a) cererea de avizare </w:t>
      </w:r>
      <w:r w:rsidR="00E45894" w:rsidRPr="00676A73">
        <w:rPr>
          <w:rFonts w:ascii="Times New Roman" w:hAnsi="Times New Roman" w:cs="Times New Roman"/>
          <w:sz w:val="24"/>
          <w:szCs w:val="24"/>
          <w:lang w:val="ro-RO"/>
        </w:rPr>
        <w:t xml:space="preserve">sau, după caz, cererea de aprobare </w:t>
      </w:r>
      <w:r w:rsidR="00047870" w:rsidRPr="00676A73">
        <w:rPr>
          <w:rFonts w:ascii="Times New Roman" w:hAnsi="Times New Roman" w:cs="Times New Roman"/>
          <w:sz w:val="24"/>
          <w:szCs w:val="24"/>
          <w:lang w:val="ro-RO"/>
        </w:rPr>
        <w:t>a</w:t>
      </w:r>
      <w:r w:rsidR="00A607B3">
        <w:rPr>
          <w:rFonts w:ascii="Times New Roman" w:hAnsi="Times New Roman" w:cs="Times New Roman"/>
          <w:sz w:val="24"/>
          <w:szCs w:val="24"/>
          <w:lang w:val="ro-RO"/>
        </w:rPr>
        <w:t xml:space="preserve"> </w:t>
      </w:r>
      <w:r w:rsidR="00E45894" w:rsidRPr="00676A73">
        <w:rPr>
          <w:rFonts w:ascii="Times New Roman" w:hAnsi="Times New Roman" w:cs="Times New Roman"/>
          <w:sz w:val="24"/>
          <w:szCs w:val="24"/>
          <w:lang w:val="ro-RO"/>
        </w:rPr>
        <w:t xml:space="preserve">stabilirii, ajustării sau modificării </w:t>
      </w:r>
      <w:r w:rsidR="00A8229B" w:rsidRPr="00676A73">
        <w:rPr>
          <w:rFonts w:ascii="Times New Roman" w:hAnsi="Times New Roman" w:cs="Times New Roman"/>
          <w:sz w:val="24"/>
          <w:szCs w:val="24"/>
          <w:lang w:val="ro-RO"/>
        </w:rPr>
        <w:t>prețurilor și/sau tarifelor</w:t>
      </w:r>
      <w:r w:rsidR="00E45894" w:rsidRPr="00676A73">
        <w:rPr>
          <w:rFonts w:ascii="Times New Roman" w:hAnsi="Times New Roman" w:cs="Times New Roman"/>
          <w:sz w:val="24"/>
          <w:szCs w:val="24"/>
          <w:lang w:val="ro-RO"/>
        </w:rPr>
        <w:t xml:space="preserve">, potrivit </w:t>
      </w:r>
      <w:r w:rsidR="00ED5888" w:rsidRPr="00676A73">
        <w:rPr>
          <w:rFonts w:ascii="Times New Roman" w:hAnsi="Times New Roman" w:cs="Times New Roman"/>
          <w:sz w:val="24"/>
          <w:szCs w:val="24"/>
          <w:lang w:val="ro-RO"/>
        </w:rPr>
        <w:t xml:space="preserve">operațiunii </w:t>
      </w:r>
      <w:r w:rsidR="00E45894" w:rsidRPr="00676A73">
        <w:rPr>
          <w:rFonts w:ascii="Times New Roman" w:hAnsi="Times New Roman" w:cs="Times New Roman"/>
          <w:sz w:val="24"/>
          <w:szCs w:val="24"/>
          <w:lang w:val="ro-RO"/>
        </w:rPr>
        <w:t>aplicate</w:t>
      </w:r>
      <w:r w:rsidRPr="00676A73">
        <w:rPr>
          <w:rFonts w:ascii="Times New Roman" w:hAnsi="Times New Roman" w:cs="Times New Roman"/>
          <w:sz w:val="24"/>
          <w:szCs w:val="24"/>
          <w:lang w:val="ro-RO"/>
        </w:rPr>
        <w:t>;</w:t>
      </w:r>
    </w:p>
    <w:p w14:paraId="700D03E3" w14:textId="77777777" w:rsidR="001E24F3" w:rsidRPr="00676A73" w:rsidRDefault="001E24F3" w:rsidP="00730988">
      <w:pPr>
        <w:spacing w:after="0"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 xml:space="preserve">b) formularul de </w:t>
      </w:r>
      <w:proofErr w:type="spellStart"/>
      <w:r w:rsidRPr="00676A73">
        <w:rPr>
          <w:rFonts w:ascii="Times New Roman" w:hAnsi="Times New Roman" w:cs="Times New Roman"/>
          <w:sz w:val="24"/>
          <w:szCs w:val="24"/>
          <w:lang w:val="ro-RO"/>
        </w:rPr>
        <w:t>consimțămât</w:t>
      </w:r>
      <w:proofErr w:type="spellEnd"/>
      <w:r w:rsidR="00A607B3">
        <w:rPr>
          <w:rFonts w:ascii="Times New Roman" w:hAnsi="Times New Roman" w:cs="Times New Roman"/>
          <w:sz w:val="24"/>
          <w:szCs w:val="24"/>
          <w:lang w:val="ro-RO"/>
        </w:rPr>
        <w:t xml:space="preserve"> </w:t>
      </w:r>
      <w:r w:rsidR="00984A05" w:rsidRPr="00676A73">
        <w:rPr>
          <w:rFonts w:ascii="Times New Roman" w:hAnsi="Times New Roman" w:cs="Times New Roman"/>
          <w:sz w:val="24"/>
          <w:szCs w:val="24"/>
          <w:lang w:val="ro-RO"/>
        </w:rPr>
        <w:t>al acestuia cu privire la solicitarea de către</w:t>
      </w:r>
      <w:r w:rsidR="00AF4379" w:rsidRPr="00676A73">
        <w:rPr>
          <w:rFonts w:ascii="Times New Roman" w:hAnsi="Times New Roman" w:cs="Times New Roman"/>
          <w:sz w:val="24"/>
          <w:szCs w:val="24"/>
          <w:lang w:val="ro-RO"/>
        </w:rPr>
        <w:t xml:space="preserve"> A.N.R.S.C. </w:t>
      </w:r>
      <w:r w:rsidR="00984A05" w:rsidRPr="00676A73">
        <w:rPr>
          <w:rFonts w:ascii="Times New Roman" w:hAnsi="Times New Roman" w:cs="Times New Roman"/>
          <w:sz w:val="24"/>
          <w:szCs w:val="24"/>
          <w:lang w:val="ro-RO"/>
        </w:rPr>
        <w:t>a</w:t>
      </w:r>
      <w:r w:rsidR="00AF4379" w:rsidRPr="00676A73">
        <w:rPr>
          <w:rFonts w:ascii="Times New Roman" w:hAnsi="Times New Roman" w:cs="Times New Roman"/>
          <w:sz w:val="24"/>
          <w:szCs w:val="24"/>
          <w:lang w:val="ro-RO"/>
        </w:rPr>
        <w:t xml:space="preserve"> documentel</w:t>
      </w:r>
      <w:r w:rsidR="00984A05" w:rsidRPr="00676A73">
        <w:rPr>
          <w:rFonts w:ascii="Times New Roman" w:hAnsi="Times New Roman" w:cs="Times New Roman"/>
          <w:sz w:val="24"/>
          <w:szCs w:val="24"/>
          <w:lang w:val="ro-RO"/>
        </w:rPr>
        <w:t>or</w:t>
      </w:r>
      <w:r w:rsidR="00AF4379" w:rsidRPr="00676A73">
        <w:rPr>
          <w:rFonts w:ascii="Times New Roman" w:hAnsi="Times New Roman" w:cs="Times New Roman"/>
          <w:sz w:val="24"/>
          <w:szCs w:val="24"/>
          <w:lang w:val="ro-RO"/>
        </w:rPr>
        <w:t xml:space="preserve"> emise de </w:t>
      </w:r>
      <w:r w:rsidR="00984A05" w:rsidRPr="00676A73">
        <w:rPr>
          <w:rFonts w:ascii="Times New Roman" w:hAnsi="Times New Roman" w:cs="Times New Roman"/>
          <w:sz w:val="24"/>
          <w:szCs w:val="24"/>
          <w:lang w:val="ro-RO"/>
        </w:rPr>
        <w:t>alte</w:t>
      </w:r>
      <w:r w:rsidR="00AF4379" w:rsidRPr="00676A73">
        <w:rPr>
          <w:rFonts w:ascii="Times New Roman" w:hAnsi="Times New Roman" w:cs="Times New Roman"/>
          <w:sz w:val="24"/>
          <w:szCs w:val="24"/>
          <w:lang w:val="ro-RO"/>
        </w:rPr>
        <w:t xml:space="preserve"> instituții </w:t>
      </w:r>
      <w:r w:rsidR="00984A05" w:rsidRPr="00676A73">
        <w:rPr>
          <w:rFonts w:ascii="Times New Roman" w:hAnsi="Times New Roman" w:cs="Times New Roman"/>
          <w:sz w:val="24"/>
          <w:szCs w:val="24"/>
          <w:lang w:val="ro-RO"/>
        </w:rPr>
        <w:t>și</w:t>
      </w:r>
      <w:r w:rsidR="00AF4379" w:rsidRPr="00676A73">
        <w:rPr>
          <w:rFonts w:ascii="Times New Roman" w:hAnsi="Times New Roman" w:cs="Times New Roman"/>
          <w:sz w:val="24"/>
          <w:szCs w:val="24"/>
          <w:lang w:val="ro-RO"/>
        </w:rPr>
        <w:t xml:space="preserve"> autorități </w:t>
      </w:r>
      <w:r w:rsidR="00984A05" w:rsidRPr="00676A73">
        <w:rPr>
          <w:rFonts w:ascii="Times New Roman" w:hAnsi="Times New Roman" w:cs="Times New Roman"/>
          <w:sz w:val="24"/>
          <w:szCs w:val="24"/>
          <w:lang w:val="ro-RO"/>
        </w:rPr>
        <w:t xml:space="preserve">ale </w:t>
      </w:r>
      <w:r w:rsidR="00AF4379" w:rsidRPr="00676A73">
        <w:rPr>
          <w:rFonts w:ascii="Times New Roman" w:hAnsi="Times New Roman" w:cs="Times New Roman"/>
          <w:sz w:val="24"/>
          <w:szCs w:val="24"/>
          <w:lang w:val="ro-RO"/>
        </w:rPr>
        <w:t xml:space="preserve">administrației publice centrale necesare avizării/aprobării prețurilor și tarifelor, în cazul în care </w:t>
      </w:r>
      <w:r w:rsidR="00984A05" w:rsidRPr="00676A73">
        <w:rPr>
          <w:rFonts w:ascii="Times New Roman" w:hAnsi="Times New Roman" w:cs="Times New Roman"/>
          <w:sz w:val="24"/>
          <w:szCs w:val="24"/>
          <w:lang w:val="ro-RO"/>
        </w:rPr>
        <w:t>solicitantul optează ca respectivele documente să</w:t>
      </w:r>
      <w:r w:rsidR="00AF4379" w:rsidRPr="00676A73">
        <w:rPr>
          <w:rFonts w:ascii="Times New Roman" w:hAnsi="Times New Roman" w:cs="Times New Roman"/>
          <w:sz w:val="24"/>
          <w:szCs w:val="24"/>
          <w:lang w:val="ro-RO"/>
        </w:rPr>
        <w:t xml:space="preserve"> nu </w:t>
      </w:r>
      <w:r w:rsidR="00984A05" w:rsidRPr="00676A73">
        <w:rPr>
          <w:rFonts w:ascii="Times New Roman" w:hAnsi="Times New Roman" w:cs="Times New Roman"/>
          <w:sz w:val="24"/>
          <w:szCs w:val="24"/>
          <w:lang w:val="ro-RO"/>
        </w:rPr>
        <w:t>le</w:t>
      </w:r>
      <w:r w:rsidR="00AF4379" w:rsidRPr="00676A73">
        <w:rPr>
          <w:rFonts w:ascii="Times New Roman" w:hAnsi="Times New Roman" w:cs="Times New Roman"/>
          <w:sz w:val="24"/>
          <w:szCs w:val="24"/>
          <w:lang w:val="ro-RO"/>
        </w:rPr>
        <w:t xml:space="preserve"> prez</w:t>
      </w:r>
      <w:r w:rsidR="00984A05" w:rsidRPr="00676A73">
        <w:rPr>
          <w:rFonts w:ascii="Times New Roman" w:hAnsi="Times New Roman" w:cs="Times New Roman"/>
          <w:sz w:val="24"/>
          <w:szCs w:val="24"/>
          <w:lang w:val="ro-RO"/>
        </w:rPr>
        <w:t>inte</w:t>
      </w:r>
      <w:r w:rsidR="00AF4379" w:rsidRPr="00676A73">
        <w:rPr>
          <w:rFonts w:ascii="Times New Roman" w:hAnsi="Times New Roman" w:cs="Times New Roman"/>
          <w:sz w:val="24"/>
          <w:szCs w:val="24"/>
          <w:lang w:val="ro-RO"/>
        </w:rPr>
        <w:t xml:space="preserve"> în documentația de avizare/aprobare a prețurilor și tarifelor</w:t>
      </w:r>
      <w:r w:rsidR="00E944D2" w:rsidRPr="00676A73">
        <w:rPr>
          <w:rFonts w:ascii="Times New Roman" w:hAnsi="Times New Roman" w:cs="Times New Roman"/>
          <w:sz w:val="24"/>
          <w:szCs w:val="24"/>
          <w:lang w:val="ro-RO"/>
        </w:rPr>
        <w:t xml:space="preserve">, conform modelului din anexa nr. </w:t>
      </w:r>
      <w:r w:rsidR="0038108F" w:rsidRPr="00676A73">
        <w:rPr>
          <w:rFonts w:ascii="Times New Roman" w:hAnsi="Times New Roman" w:cs="Times New Roman"/>
          <w:sz w:val="24"/>
          <w:szCs w:val="24"/>
          <w:lang w:val="ro-RO"/>
        </w:rPr>
        <w:t>4</w:t>
      </w:r>
      <w:r w:rsidR="00E944D2" w:rsidRPr="00676A73">
        <w:rPr>
          <w:rFonts w:ascii="Times New Roman" w:hAnsi="Times New Roman" w:cs="Times New Roman"/>
          <w:sz w:val="24"/>
          <w:szCs w:val="24"/>
          <w:lang w:val="ro-RO"/>
        </w:rPr>
        <w:t xml:space="preserve"> la prezenta metodologie; </w:t>
      </w:r>
    </w:p>
    <w:p w14:paraId="3E5B17FF" w14:textId="77777777" w:rsidR="007F5816" w:rsidRPr="00676A73" w:rsidRDefault="00AF4379" w:rsidP="00730988">
      <w:pPr>
        <w:pStyle w:val="ListParagraph"/>
        <w:tabs>
          <w:tab w:val="left" w:pos="810"/>
          <w:tab w:val="left" w:pos="1260"/>
        </w:tabs>
        <w:autoSpaceDE w:val="0"/>
        <w:autoSpaceDN w:val="0"/>
        <w:adjustRightInd w:val="0"/>
        <w:spacing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c</w:t>
      </w:r>
      <w:r w:rsidR="00A8392E" w:rsidRPr="00676A73">
        <w:rPr>
          <w:rFonts w:ascii="Times New Roman" w:hAnsi="Times New Roman" w:cs="Times New Roman"/>
          <w:sz w:val="24"/>
          <w:szCs w:val="24"/>
          <w:lang w:val="ro-RO"/>
        </w:rPr>
        <w:t xml:space="preserve">) fișa de fundamentare </w:t>
      </w:r>
      <w:r w:rsidR="001E24F3" w:rsidRPr="00676A73">
        <w:rPr>
          <w:rFonts w:ascii="Times New Roman" w:hAnsi="Times New Roman" w:cs="Times New Roman"/>
          <w:sz w:val="24"/>
          <w:szCs w:val="24"/>
          <w:lang w:val="ro-RO"/>
        </w:rPr>
        <w:t>a nivelului</w:t>
      </w:r>
      <w:r w:rsidR="00047870" w:rsidRPr="00676A73">
        <w:rPr>
          <w:rFonts w:ascii="Times New Roman" w:hAnsi="Times New Roman" w:cs="Times New Roman"/>
          <w:sz w:val="24"/>
          <w:szCs w:val="24"/>
          <w:lang w:val="ro-RO"/>
        </w:rPr>
        <w:t xml:space="preserve"> fiec</w:t>
      </w:r>
      <w:r w:rsidR="001E24F3" w:rsidRPr="00676A73">
        <w:rPr>
          <w:rFonts w:ascii="Times New Roman" w:hAnsi="Times New Roman" w:cs="Times New Roman"/>
          <w:sz w:val="24"/>
          <w:szCs w:val="24"/>
          <w:lang w:val="ro-RO"/>
        </w:rPr>
        <w:t>ărui</w:t>
      </w:r>
      <w:r w:rsidR="00A8392E" w:rsidRPr="00676A73">
        <w:rPr>
          <w:rFonts w:ascii="Times New Roman" w:hAnsi="Times New Roman" w:cs="Times New Roman"/>
          <w:sz w:val="24"/>
          <w:szCs w:val="24"/>
          <w:lang w:val="ro-RO"/>
        </w:rPr>
        <w:t xml:space="preserve"> preț/tarif </w:t>
      </w:r>
      <w:r w:rsidR="00047870" w:rsidRPr="00676A73">
        <w:rPr>
          <w:rFonts w:ascii="Times New Roman" w:hAnsi="Times New Roman" w:cs="Times New Roman"/>
          <w:sz w:val="24"/>
          <w:szCs w:val="24"/>
          <w:lang w:val="ro-RO"/>
        </w:rPr>
        <w:t>solicitat</w:t>
      </w:r>
      <w:r w:rsidR="00A8392E" w:rsidRPr="00676A73">
        <w:rPr>
          <w:rFonts w:ascii="Times New Roman" w:hAnsi="Times New Roman" w:cs="Times New Roman"/>
          <w:sz w:val="24"/>
          <w:szCs w:val="24"/>
          <w:lang w:val="ro-RO"/>
        </w:rPr>
        <w:t>,</w:t>
      </w:r>
      <w:r w:rsidR="001E24F3" w:rsidRPr="00676A73">
        <w:rPr>
          <w:rFonts w:ascii="Times New Roman" w:hAnsi="Times New Roman" w:cs="Times New Roman"/>
          <w:sz w:val="24"/>
          <w:szCs w:val="24"/>
          <w:lang w:val="ro-RO"/>
        </w:rPr>
        <w:t xml:space="preserve"> pentru stabilirea, ajustarea sau modificarea prețului/tarifului, </w:t>
      </w:r>
      <w:r w:rsidR="00194BE5" w:rsidRPr="00676A73">
        <w:rPr>
          <w:rFonts w:ascii="Times New Roman" w:hAnsi="Times New Roman" w:cs="Times New Roman"/>
          <w:sz w:val="24"/>
          <w:szCs w:val="24"/>
          <w:lang w:val="ro-RO"/>
        </w:rPr>
        <w:t>după caz</w:t>
      </w:r>
      <w:r w:rsidR="001E24F3" w:rsidRPr="00676A73">
        <w:rPr>
          <w:rFonts w:ascii="Times New Roman" w:hAnsi="Times New Roman" w:cs="Times New Roman"/>
          <w:sz w:val="24"/>
          <w:szCs w:val="24"/>
          <w:lang w:val="ro-RO"/>
        </w:rPr>
        <w:t>;</w:t>
      </w:r>
    </w:p>
    <w:p w14:paraId="47B46748" w14:textId="77777777" w:rsidR="00AF4379" w:rsidRPr="00676A73" w:rsidRDefault="00AF4379" w:rsidP="00730988">
      <w:pPr>
        <w:pStyle w:val="ListParagraph"/>
        <w:tabs>
          <w:tab w:val="left" w:pos="810"/>
          <w:tab w:val="left" w:pos="1260"/>
        </w:tabs>
        <w:autoSpaceDE w:val="0"/>
        <w:autoSpaceDN w:val="0"/>
        <w:adjustRightInd w:val="0"/>
        <w:spacing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 xml:space="preserve">d) memoriu </w:t>
      </w:r>
      <w:proofErr w:type="spellStart"/>
      <w:r w:rsidRPr="00676A73">
        <w:rPr>
          <w:rFonts w:ascii="Times New Roman" w:hAnsi="Times New Roman" w:cs="Times New Roman"/>
          <w:sz w:val="24"/>
          <w:szCs w:val="24"/>
          <w:lang w:val="ro-RO"/>
        </w:rPr>
        <w:t>tehnico</w:t>
      </w:r>
      <w:proofErr w:type="spellEnd"/>
      <w:r w:rsidR="0057545C">
        <w:rPr>
          <w:rFonts w:ascii="Times New Roman" w:hAnsi="Times New Roman" w:cs="Times New Roman"/>
          <w:sz w:val="24"/>
          <w:szCs w:val="24"/>
          <w:lang w:val="ro-RO"/>
        </w:rPr>
        <w:t xml:space="preserve"> </w:t>
      </w:r>
      <w:r w:rsidRPr="00676A73">
        <w:rPr>
          <w:rFonts w:ascii="Times New Roman" w:hAnsi="Times New Roman" w:cs="Times New Roman"/>
          <w:sz w:val="24"/>
          <w:szCs w:val="24"/>
          <w:lang w:val="ro-RO"/>
        </w:rPr>
        <w:t>-</w:t>
      </w:r>
      <w:r w:rsidR="0057545C">
        <w:rPr>
          <w:rFonts w:ascii="Times New Roman" w:hAnsi="Times New Roman" w:cs="Times New Roman"/>
          <w:sz w:val="24"/>
          <w:szCs w:val="24"/>
          <w:lang w:val="ro-RO"/>
        </w:rPr>
        <w:t xml:space="preserve"> </w:t>
      </w:r>
      <w:r w:rsidRPr="00676A73">
        <w:rPr>
          <w:rFonts w:ascii="Times New Roman" w:hAnsi="Times New Roman" w:cs="Times New Roman"/>
          <w:sz w:val="24"/>
          <w:szCs w:val="24"/>
          <w:lang w:val="ro-RO"/>
        </w:rPr>
        <w:t xml:space="preserve">economic prin care se justifică </w:t>
      </w:r>
      <w:r w:rsidR="006E04B2" w:rsidRPr="00676A73">
        <w:rPr>
          <w:rFonts w:ascii="Times New Roman" w:hAnsi="Times New Roman" w:cs="Times New Roman"/>
          <w:sz w:val="24"/>
          <w:szCs w:val="24"/>
          <w:lang w:val="ro-RO"/>
        </w:rPr>
        <w:t xml:space="preserve">modul de </w:t>
      </w:r>
      <w:r w:rsidR="00E45894" w:rsidRPr="00676A73">
        <w:rPr>
          <w:rFonts w:ascii="Times New Roman" w:hAnsi="Times New Roman" w:cs="Times New Roman"/>
          <w:sz w:val="24"/>
          <w:szCs w:val="24"/>
          <w:lang w:val="ro-RO"/>
        </w:rPr>
        <w:t>determinare</w:t>
      </w:r>
      <w:r w:rsidR="006E04B2" w:rsidRPr="00676A73">
        <w:rPr>
          <w:rFonts w:ascii="Times New Roman" w:hAnsi="Times New Roman" w:cs="Times New Roman"/>
          <w:sz w:val="24"/>
          <w:szCs w:val="24"/>
          <w:lang w:val="ro-RO"/>
        </w:rPr>
        <w:t xml:space="preserve"> a</w:t>
      </w:r>
      <w:r w:rsidR="00E436EB">
        <w:rPr>
          <w:rFonts w:ascii="Times New Roman" w:hAnsi="Times New Roman" w:cs="Times New Roman"/>
          <w:sz w:val="24"/>
          <w:szCs w:val="24"/>
          <w:lang w:val="ro-RO"/>
        </w:rPr>
        <w:t xml:space="preserve"> </w:t>
      </w:r>
      <w:r w:rsidR="00E45894" w:rsidRPr="00676A73">
        <w:rPr>
          <w:rFonts w:ascii="Times New Roman" w:hAnsi="Times New Roman" w:cs="Times New Roman"/>
          <w:sz w:val="24"/>
          <w:szCs w:val="24"/>
          <w:lang w:val="ro-RO"/>
        </w:rPr>
        <w:t xml:space="preserve">nivelului fiecărui </w:t>
      </w:r>
      <w:r w:rsidRPr="00676A73">
        <w:rPr>
          <w:rFonts w:ascii="Times New Roman" w:hAnsi="Times New Roman" w:cs="Times New Roman"/>
          <w:sz w:val="24"/>
          <w:szCs w:val="24"/>
          <w:lang w:val="ro-RO"/>
        </w:rPr>
        <w:t>elemen</w:t>
      </w:r>
      <w:r w:rsidR="00194BE5" w:rsidRPr="00676A73">
        <w:rPr>
          <w:rFonts w:ascii="Times New Roman" w:hAnsi="Times New Roman" w:cs="Times New Roman"/>
          <w:sz w:val="24"/>
          <w:szCs w:val="24"/>
          <w:lang w:val="ro-RO"/>
        </w:rPr>
        <w:t>t</w:t>
      </w:r>
      <w:r w:rsidRPr="00676A73">
        <w:rPr>
          <w:rFonts w:ascii="Times New Roman" w:hAnsi="Times New Roman" w:cs="Times New Roman"/>
          <w:sz w:val="24"/>
          <w:szCs w:val="24"/>
          <w:lang w:val="ro-RO"/>
        </w:rPr>
        <w:t xml:space="preserve"> de cheltui</w:t>
      </w:r>
      <w:r w:rsidR="00F74A88" w:rsidRPr="00676A73">
        <w:rPr>
          <w:rFonts w:ascii="Times New Roman" w:hAnsi="Times New Roman" w:cs="Times New Roman"/>
          <w:sz w:val="24"/>
          <w:szCs w:val="24"/>
          <w:lang w:val="ro-RO"/>
        </w:rPr>
        <w:t>e</w:t>
      </w:r>
      <w:r w:rsidRPr="00676A73">
        <w:rPr>
          <w:rFonts w:ascii="Times New Roman" w:hAnsi="Times New Roman" w:cs="Times New Roman"/>
          <w:sz w:val="24"/>
          <w:szCs w:val="24"/>
          <w:lang w:val="ro-RO"/>
        </w:rPr>
        <w:t>l</w:t>
      </w:r>
      <w:r w:rsidR="006E04B2" w:rsidRPr="00676A73">
        <w:rPr>
          <w:rFonts w:ascii="Times New Roman" w:hAnsi="Times New Roman" w:cs="Times New Roman"/>
          <w:sz w:val="24"/>
          <w:szCs w:val="24"/>
          <w:lang w:val="ro-RO"/>
        </w:rPr>
        <w:t>i</w:t>
      </w:r>
      <w:r w:rsidR="00B71368">
        <w:rPr>
          <w:rFonts w:ascii="Times New Roman" w:hAnsi="Times New Roman" w:cs="Times New Roman"/>
          <w:sz w:val="24"/>
          <w:szCs w:val="24"/>
          <w:lang w:val="ro-RO"/>
        </w:rPr>
        <w:t xml:space="preserve"> </w:t>
      </w:r>
      <w:r w:rsidR="006E04B2" w:rsidRPr="00676A73">
        <w:rPr>
          <w:rFonts w:ascii="Times New Roman" w:hAnsi="Times New Roman" w:cs="Times New Roman"/>
          <w:sz w:val="24"/>
          <w:szCs w:val="24"/>
          <w:lang w:val="ro-RO"/>
        </w:rPr>
        <w:t>din</w:t>
      </w:r>
      <w:r w:rsidRPr="00676A73">
        <w:rPr>
          <w:rFonts w:ascii="Times New Roman" w:hAnsi="Times New Roman" w:cs="Times New Roman"/>
          <w:sz w:val="24"/>
          <w:szCs w:val="24"/>
          <w:lang w:val="ro-RO"/>
        </w:rPr>
        <w:t xml:space="preserve"> fișa de fundamentare a prețului/tarifului</w:t>
      </w:r>
      <w:r w:rsidR="00E944D2" w:rsidRPr="00676A73">
        <w:rPr>
          <w:rFonts w:ascii="Times New Roman" w:hAnsi="Times New Roman" w:cs="Times New Roman"/>
          <w:sz w:val="24"/>
          <w:szCs w:val="24"/>
          <w:lang w:val="ro-RO"/>
        </w:rPr>
        <w:t xml:space="preserve"> solicitat</w:t>
      </w:r>
      <w:r w:rsidR="004E23EA" w:rsidRPr="00676A73">
        <w:rPr>
          <w:rFonts w:ascii="Times New Roman" w:hAnsi="Times New Roman" w:cs="Times New Roman"/>
          <w:sz w:val="24"/>
          <w:szCs w:val="24"/>
          <w:lang w:val="ro-RO"/>
        </w:rPr>
        <w:t>.</w:t>
      </w:r>
    </w:p>
    <w:p w14:paraId="6EEB003B" w14:textId="77777777" w:rsidR="001E24F3" w:rsidRPr="00676A73" w:rsidRDefault="00E660F1" w:rsidP="00730988">
      <w:pPr>
        <w:pStyle w:val="ListParagraph"/>
        <w:tabs>
          <w:tab w:val="left" w:pos="810"/>
          <w:tab w:val="left" w:pos="1260"/>
        </w:tabs>
        <w:autoSpaceDE w:val="0"/>
        <w:autoSpaceDN w:val="0"/>
        <w:adjustRightInd w:val="0"/>
        <w:spacing w:line="360" w:lineRule="auto"/>
        <w:ind w:left="-450" w:right="33"/>
        <w:jc w:val="both"/>
        <w:rPr>
          <w:rFonts w:ascii="Times New Roman" w:hAnsi="Times New Roman" w:cs="Arial"/>
          <w:bCs/>
          <w:kern w:val="32"/>
          <w:sz w:val="24"/>
          <w:szCs w:val="24"/>
          <w:lang w:val="ro-RO"/>
        </w:rPr>
      </w:pPr>
      <w:r w:rsidRPr="00676A73">
        <w:rPr>
          <w:rFonts w:ascii="Times New Roman" w:hAnsi="Times New Roman" w:cs="Arial"/>
          <w:bCs/>
          <w:kern w:val="32"/>
          <w:sz w:val="24"/>
          <w:szCs w:val="24"/>
          <w:lang w:val="ro-RO"/>
        </w:rPr>
        <w:t>(</w:t>
      </w:r>
      <w:r w:rsidR="00194BE5" w:rsidRPr="00676A73">
        <w:rPr>
          <w:rFonts w:ascii="Times New Roman" w:hAnsi="Times New Roman" w:cs="Arial"/>
          <w:bCs/>
          <w:kern w:val="32"/>
          <w:sz w:val="24"/>
          <w:szCs w:val="24"/>
          <w:lang w:val="ro-RO"/>
        </w:rPr>
        <w:t>3</w:t>
      </w:r>
      <w:r w:rsidRPr="00676A73">
        <w:rPr>
          <w:rFonts w:ascii="Times New Roman" w:hAnsi="Times New Roman" w:cs="Arial"/>
          <w:bCs/>
          <w:kern w:val="32"/>
          <w:sz w:val="24"/>
          <w:szCs w:val="24"/>
          <w:lang w:val="ro-RO"/>
        </w:rPr>
        <w:t>) Pentru stabilirea nivelului prețurilor și tarifelor</w:t>
      </w:r>
      <w:r w:rsidR="00B05561" w:rsidRPr="00676A73">
        <w:rPr>
          <w:rFonts w:ascii="Times New Roman" w:hAnsi="Times New Roman" w:cs="Arial"/>
          <w:bCs/>
          <w:kern w:val="32"/>
          <w:sz w:val="24"/>
          <w:szCs w:val="24"/>
          <w:lang w:val="ro-RO"/>
        </w:rPr>
        <w:t>,</w:t>
      </w:r>
      <w:r w:rsidR="00B71368">
        <w:rPr>
          <w:rFonts w:ascii="Times New Roman" w:hAnsi="Times New Roman" w:cs="Arial"/>
          <w:bCs/>
          <w:kern w:val="32"/>
          <w:sz w:val="24"/>
          <w:szCs w:val="24"/>
          <w:lang w:val="ro-RO"/>
        </w:rPr>
        <w:t xml:space="preserve"> </w:t>
      </w:r>
      <w:proofErr w:type="spellStart"/>
      <w:r w:rsidRPr="00676A73">
        <w:rPr>
          <w:rFonts w:ascii="Times New Roman" w:hAnsi="Times New Roman" w:cs="Arial"/>
          <w:bCs/>
          <w:kern w:val="32"/>
          <w:sz w:val="24"/>
          <w:szCs w:val="24"/>
          <w:lang w:val="ro-RO"/>
        </w:rPr>
        <w:t>documentaţia</w:t>
      </w:r>
      <w:proofErr w:type="spellEnd"/>
      <w:r w:rsidRPr="00676A73">
        <w:rPr>
          <w:rFonts w:ascii="Times New Roman" w:hAnsi="Times New Roman" w:cs="Arial"/>
          <w:bCs/>
          <w:kern w:val="32"/>
          <w:sz w:val="24"/>
          <w:szCs w:val="24"/>
          <w:lang w:val="ro-RO"/>
        </w:rPr>
        <w:t xml:space="preserve"> mai cuprinde</w:t>
      </w:r>
      <w:r w:rsidR="00B05561" w:rsidRPr="00676A73">
        <w:rPr>
          <w:rFonts w:ascii="Times New Roman" w:hAnsi="Times New Roman" w:cs="Arial"/>
          <w:bCs/>
          <w:kern w:val="32"/>
          <w:sz w:val="24"/>
          <w:szCs w:val="24"/>
          <w:lang w:val="ro-RO"/>
        </w:rPr>
        <w:t>,</w:t>
      </w:r>
      <w:r w:rsidRPr="00676A73">
        <w:rPr>
          <w:rFonts w:ascii="Times New Roman" w:hAnsi="Times New Roman" w:cs="Arial"/>
          <w:bCs/>
          <w:kern w:val="32"/>
          <w:sz w:val="24"/>
          <w:szCs w:val="24"/>
          <w:lang w:val="ro-RO"/>
        </w:rPr>
        <w:t xml:space="preserve"> pe lângă documentele prevăzute la alin. (</w:t>
      </w:r>
      <w:r w:rsidR="00194BE5" w:rsidRPr="00676A73">
        <w:rPr>
          <w:rFonts w:ascii="Times New Roman" w:hAnsi="Times New Roman" w:cs="Arial"/>
          <w:bCs/>
          <w:kern w:val="32"/>
          <w:sz w:val="24"/>
          <w:szCs w:val="24"/>
          <w:lang w:val="ro-RO"/>
        </w:rPr>
        <w:t>2</w:t>
      </w:r>
      <w:r w:rsidRPr="00676A73">
        <w:rPr>
          <w:rFonts w:ascii="Times New Roman" w:hAnsi="Times New Roman" w:cs="Arial"/>
          <w:bCs/>
          <w:kern w:val="32"/>
          <w:sz w:val="24"/>
          <w:szCs w:val="24"/>
          <w:lang w:val="ro-RO"/>
        </w:rPr>
        <w:t>)</w:t>
      </w:r>
      <w:r w:rsidR="00B05561" w:rsidRPr="00676A73">
        <w:rPr>
          <w:rFonts w:ascii="Times New Roman" w:hAnsi="Times New Roman" w:cs="Arial"/>
          <w:bCs/>
          <w:kern w:val="32"/>
          <w:sz w:val="24"/>
          <w:szCs w:val="24"/>
          <w:lang w:val="ro-RO"/>
        </w:rPr>
        <w:t>,</w:t>
      </w:r>
      <w:r w:rsidRPr="00676A73">
        <w:rPr>
          <w:rFonts w:ascii="Times New Roman" w:hAnsi="Times New Roman" w:cs="Arial"/>
          <w:bCs/>
          <w:kern w:val="32"/>
          <w:sz w:val="24"/>
          <w:szCs w:val="24"/>
          <w:lang w:val="ro-RO"/>
        </w:rPr>
        <w:t xml:space="preserve"> </w:t>
      </w:r>
      <w:proofErr w:type="spellStart"/>
      <w:r w:rsidRPr="00676A73">
        <w:rPr>
          <w:rFonts w:ascii="Times New Roman" w:hAnsi="Times New Roman" w:cs="Arial"/>
          <w:bCs/>
          <w:kern w:val="32"/>
          <w:sz w:val="24"/>
          <w:szCs w:val="24"/>
          <w:lang w:val="ro-RO"/>
        </w:rPr>
        <w:t>şi</w:t>
      </w:r>
      <w:proofErr w:type="spellEnd"/>
      <w:r w:rsidR="00B71368">
        <w:rPr>
          <w:rFonts w:ascii="Times New Roman" w:hAnsi="Times New Roman" w:cs="Arial"/>
          <w:bCs/>
          <w:kern w:val="32"/>
          <w:sz w:val="24"/>
          <w:szCs w:val="24"/>
          <w:lang w:val="ro-RO"/>
        </w:rPr>
        <w:t xml:space="preserve"> </w:t>
      </w:r>
      <w:r w:rsidRPr="00676A73">
        <w:rPr>
          <w:rFonts w:ascii="Times New Roman" w:hAnsi="Times New Roman" w:cs="Arial"/>
          <w:bCs/>
          <w:kern w:val="32"/>
          <w:sz w:val="24"/>
          <w:szCs w:val="24"/>
          <w:lang w:val="ro-RO"/>
        </w:rPr>
        <w:t>următoarele documente:</w:t>
      </w:r>
    </w:p>
    <w:p w14:paraId="4874D7C9" w14:textId="77777777" w:rsidR="00090549" w:rsidRPr="00676A73" w:rsidRDefault="00090549" w:rsidP="00241E65">
      <w:pPr>
        <w:pStyle w:val="ListParagraph"/>
        <w:numPr>
          <w:ilvl w:val="0"/>
          <w:numId w:val="23"/>
        </w:numPr>
        <w:tabs>
          <w:tab w:val="left" w:pos="-709"/>
          <w:tab w:val="left" w:pos="-90"/>
        </w:tabs>
        <w:autoSpaceDE w:val="0"/>
        <w:autoSpaceDN w:val="0"/>
        <w:adjustRightInd w:val="0"/>
        <w:spacing w:line="360" w:lineRule="auto"/>
        <w:ind w:left="-450" w:right="33" w:firstLine="0"/>
        <w:jc w:val="both"/>
        <w:rPr>
          <w:rFonts w:ascii="Times New Roman" w:hAnsi="Times New Roman" w:cs="Times New Roman"/>
          <w:sz w:val="24"/>
          <w:szCs w:val="24"/>
          <w:shd w:val="clear" w:color="auto" w:fill="FFFFFF"/>
          <w:lang w:val="ro-RO"/>
        </w:rPr>
      </w:pPr>
      <w:r w:rsidRPr="00676A73">
        <w:rPr>
          <w:rFonts w:ascii="Times New Roman" w:hAnsi="Times New Roman" w:cs="Times New Roman"/>
          <w:sz w:val="24"/>
          <w:szCs w:val="24"/>
          <w:lang w:val="ro-RO"/>
        </w:rPr>
        <w:t xml:space="preserve">hotărârea de dare în administrare a serviciului de alimentare cu apă </w:t>
      </w:r>
      <w:proofErr w:type="spellStart"/>
      <w:r w:rsidRPr="00676A73">
        <w:rPr>
          <w:rFonts w:ascii="Times New Roman" w:hAnsi="Times New Roman" w:cs="Times New Roman"/>
          <w:sz w:val="24"/>
          <w:szCs w:val="24"/>
          <w:lang w:val="ro-RO"/>
        </w:rPr>
        <w:t>şi</w:t>
      </w:r>
      <w:proofErr w:type="spellEnd"/>
      <w:r w:rsidRPr="00676A73">
        <w:rPr>
          <w:rFonts w:ascii="Times New Roman" w:hAnsi="Times New Roman" w:cs="Times New Roman"/>
          <w:sz w:val="24"/>
          <w:szCs w:val="24"/>
          <w:lang w:val="ro-RO"/>
        </w:rPr>
        <w:t xml:space="preserve">/sau de canalizare și/sau, după caz, hotărârea de dare în administrare a serviciului public </w:t>
      </w:r>
      <w:r w:rsidRPr="00676A73">
        <w:rPr>
          <w:rFonts w:ascii="Times New Roman" w:hAnsi="Times New Roman" w:cs="Times New Roman"/>
          <w:sz w:val="24"/>
          <w:szCs w:val="24"/>
          <w:shd w:val="clear" w:color="auto" w:fill="FFFFFF"/>
          <w:lang w:val="ro-RO"/>
        </w:rPr>
        <w:t>inteligent alternativ pentru procesarea apelor uzate, în cazul operatorilor de tip servicii publice de interes local sau județean, cu personalitate juridică;</w:t>
      </w:r>
    </w:p>
    <w:p w14:paraId="458719B4" w14:textId="77777777" w:rsidR="00B318D1" w:rsidRPr="00676A73" w:rsidRDefault="00090549" w:rsidP="00241E65">
      <w:pPr>
        <w:pStyle w:val="ListParagraph"/>
        <w:numPr>
          <w:ilvl w:val="0"/>
          <w:numId w:val="23"/>
        </w:numPr>
        <w:tabs>
          <w:tab w:val="left" w:pos="-1134"/>
          <w:tab w:val="left" w:pos="-90"/>
          <w:tab w:val="left" w:pos="1260"/>
        </w:tabs>
        <w:autoSpaceDE w:val="0"/>
        <w:autoSpaceDN w:val="0"/>
        <w:adjustRightInd w:val="0"/>
        <w:spacing w:line="360" w:lineRule="auto"/>
        <w:ind w:left="-450" w:right="33" w:firstLine="0"/>
        <w:jc w:val="both"/>
        <w:rPr>
          <w:rFonts w:ascii="Times New Roman" w:hAnsi="Times New Roman" w:cs="Times New Roman"/>
          <w:sz w:val="24"/>
          <w:szCs w:val="24"/>
          <w:shd w:val="clear" w:color="auto" w:fill="FFFFFF"/>
          <w:lang w:val="ro-RO"/>
        </w:rPr>
      </w:pPr>
      <w:r w:rsidRPr="00676A73">
        <w:rPr>
          <w:rFonts w:ascii="Times New Roman" w:hAnsi="Times New Roman" w:cs="Times New Roman"/>
          <w:sz w:val="24"/>
          <w:szCs w:val="24"/>
          <w:lang w:val="ro-RO"/>
        </w:rPr>
        <w:t xml:space="preserve">contractul de delegare a gestiunii serviciului de alimentare cu apă </w:t>
      </w:r>
      <w:proofErr w:type="spellStart"/>
      <w:r w:rsidRPr="00676A73">
        <w:rPr>
          <w:rFonts w:ascii="Times New Roman" w:hAnsi="Times New Roman" w:cs="Times New Roman"/>
          <w:sz w:val="24"/>
          <w:szCs w:val="24"/>
          <w:lang w:val="ro-RO"/>
        </w:rPr>
        <w:t>şi</w:t>
      </w:r>
      <w:proofErr w:type="spellEnd"/>
      <w:r w:rsidRPr="00676A73">
        <w:rPr>
          <w:rFonts w:ascii="Times New Roman" w:hAnsi="Times New Roman" w:cs="Times New Roman"/>
          <w:sz w:val="24"/>
          <w:szCs w:val="24"/>
          <w:lang w:val="ro-RO"/>
        </w:rPr>
        <w:t xml:space="preserve">/sau de canalizare </w:t>
      </w:r>
      <w:r w:rsidR="007841A5" w:rsidRPr="00676A73">
        <w:rPr>
          <w:rFonts w:ascii="Times New Roman" w:hAnsi="Times New Roman" w:cs="Times New Roman"/>
          <w:sz w:val="24"/>
          <w:szCs w:val="24"/>
          <w:lang w:val="ro-RO"/>
        </w:rPr>
        <w:t>atribuit direct</w:t>
      </w:r>
      <w:r w:rsidR="0014395E" w:rsidRPr="00676A73">
        <w:rPr>
          <w:rFonts w:ascii="Times New Roman" w:hAnsi="Times New Roman" w:cs="Times New Roman"/>
          <w:sz w:val="24"/>
          <w:szCs w:val="24"/>
          <w:lang w:val="ro-RO"/>
        </w:rPr>
        <w:t>, inclusiv actele adiționale încheiate la acesta</w:t>
      </w:r>
      <w:r w:rsidR="00D425E1">
        <w:rPr>
          <w:rFonts w:ascii="Times New Roman" w:hAnsi="Times New Roman" w:cs="Times New Roman"/>
          <w:sz w:val="24"/>
          <w:szCs w:val="24"/>
          <w:lang w:val="ro-RO"/>
        </w:rPr>
        <w:t xml:space="preserve">, </w:t>
      </w:r>
      <w:r w:rsidR="00B318D1" w:rsidRPr="00676A73">
        <w:rPr>
          <w:rFonts w:ascii="Times New Roman" w:hAnsi="Times New Roman" w:cs="Times New Roman"/>
          <w:sz w:val="24"/>
          <w:szCs w:val="24"/>
          <w:lang w:val="ro-RO"/>
        </w:rPr>
        <w:t>și/sau</w:t>
      </w:r>
      <w:r w:rsidRPr="00676A73">
        <w:rPr>
          <w:rFonts w:ascii="Times New Roman" w:hAnsi="Times New Roman" w:cs="Times New Roman"/>
          <w:sz w:val="24"/>
          <w:szCs w:val="24"/>
          <w:lang w:val="ro-RO"/>
        </w:rPr>
        <w:t xml:space="preserve">, după caz, </w:t>
      </w:r>
      <w:r w:rsidR="00B318D1" w:rsidRPr="00676A73">
        <w:rPr>
          <w:rFonts w:ascii="Times New Roman" w:hAnsi="Times New Roman" w:cs="Times New Roman"/>
          <w:sz w:val="24"/>
          <w:szCs w:val="24"/>
          <w:lang w:val="ro-RO"/>
        </w:rPr>
        <w:t xml:space="preserve">contractul de delegare a gestiunii serviciului public </w:t>
      </w:r>
      <w:r w:rsidR="00B318D1" w:rsidRPr="00676A73">
        <w:rPr>
          <w:rFonts w:ascii="Times New Roman" w:hAnsi="Times New Roman" w:cs="Times New Roman"/>
          <w:sz w:val="24"/>
          <w:szCs w:val="24"/>
          <w:shd w:val="clear" w:color="auto" w:fill="FFFFFF"/>
          <w:lang w:val="ro-RO"/>
        </w:rPr>
        <w:t>inteligent alternativ pentru procesarea apelor uzate, în cazul operatorilor/operatorilor regionali de tip societăți, cu capital social integral public;</w:t>
      </w:r>
    </w:p>
    <w:p w14:paraId="6AF1E681" w14:textId="77777777" w:rsidR="00B462B6" w:rsidRPr="00676A73" w:rsidRDefault="00B462B6" w:rsidP="00241E65">
      <w:pPr>
        <w:pStyle w:val="ListParagraph"/>
        <w:numPr>
          <w:ilvl w:val="0"/>
          <w:numId w:val="23"/>
        </w:numPr>
        <w:tabs>
          <w:tab w:val="left" w:pos="-90"/>
          <w:tab w:val="left" w:pos="810"/>
          <w:tab w:val="left" w:pos="1260"/>
        </w:tabs>
        <w:autoSpaceDE w:val="0"/>
        <w:autoSpaceDN w:val="0"/>
        <w:adjustRightInd w:val="0"/>
        <w:spacing w:line="360" w:lineRule="auto"/>
        <w:ind w:left="-450" w:right="33" w:firstLine="0"/>
        <w:jc w:val="both"/>
        <w:rPr>
          <w:rFonts w:ascii="Times New Roman" w:hAnsi="Times New Roman" w:cs="Times New Roman"/>
          <w:sz w:val="24"/>
          <w:szCs w:val="24"/>
          <w:shd w:val="clear" w:color="auto" w:fill="FFFFFF"/>
          <w:lang w:val="ro-RO"/>
        </w:rPr>
      </w:pPr>
      <w:r w:rsidRPr="00676A73">
        <w:rPr>
          <w:rFonts w:ascii="Times New Roman" w:hAnsi="Times New Roman" w:cs="Times New Roman"/>
          <w:sz w:val="24"/>
          <w:szCs w:val="24"/>
          <w:shd w:val="clear" w:color="auto" w:fill="FFFFFF"/>
          <w:lang w:val="ro-RO"/>
        </w:rPr>
        <w:t xml:space="preserve">hotărârea de aprobare a </w:t>
      </w:r>
      <w:r w:rsidRPr="00676A73">
        <w:rPr>
          <w:rFonts w:ascii="Times New Roman" w:hAnsi="Times New Roman" w:cs="Times New Roman"/>
          <w:sz w:val="24"/>
          <w:szCs w:val="24"/>
          <w:lang w:val="ro-RO"/>
        </w:rPr>
        <w:t>cotei corespunzătoare pierderilor de apă justificate de starea tehnică a sistemului de alimentare cu apă</w:t>
      </w:r>
      <w:r w:rsidR="00A62B0B" w:rsidRPr="00676A73">
        <w:rPr>
          <w:rFonts w:ascii="Times New Roman" w:hAnsi="Times New Roman" w:cs="Times New Roman"/>
          <w:sz w:val="24"/>
          <w:szCs w:val="24"/>
          <w:lang w:val="ro-RO"/>
        </w:rPr>
        <w:t>, în cazul solicitărilor de s</w:t>
      </w:r>
      <w:r w:rsidR="009F515F" w:rsidRPr="00676A73">
        <w:rPr>
          <w:rFonts w:ascii="Times New Roman" w:hAnsi="Times New Roman" w:cs="Times New Roman"/>
          <w:sz w:val="24"/>
          <w:szCs w:val="24"/>
          <w:lang w:val="ro-RO"/>
        </w:rPr>
        <w:t>t</w:t>
      </w:r>
      <w:r w:rsidR="00A62B0B" w:rsidRPr="00676A73">
        <w:rPr>
          <w:rFonts w:ascii="Times New Roman" w:hAnsi="Times New Roman" w:cs="Times New Roman"/>
          <w:sz w:val="24"/>
          <w:szCs w:val="24"/>
          <w:lang w:val="ro-RO"/>
        </w:rPr>
        <w:t>a</w:t>
      </w:r>
      <w:r w:rsidR="009F515F" w:rsidRPr="00676A73">
        <w:rPr>
          <w:rFonts w:ascii="Times New Roman" w:hAnsi="Times New Roman" w:cs="Times New Roman"/>
          <w:sz w:val="24"/>
          <w:szCs w:val="24"/>
          <w:lang w:val="ro-RO"/>
        </w:rPr>
        <w:t>bilire a prețului la apă. Pentru</w:t>
      </w:r>
      <w:r w:rsidRPr="00676A73">
        <w:rPr>
          <w:rFonts w:ascii="Times New Roman" w:hAnsi="Times New Roman" w:cs="Times New Roman"/>
          <w:sz w:val="24"/>
          <w:szCs w:val="24"/>
          <w:lang w:val="ro-RO"/>
        </w:rPr>
        <w:t xml:space="preserve"> operatori</w:t>
      </w:r>
      <w:r w:rsidR="009F515F" w:rsidRPr="00676A73">
        <w:rPr>
          <w:rFonts w:ascii="Times New Roman" w:hAnsi="Times New Roman" w:cs="Times New Roman"/>
          <w:sz w:val="24"/>
          <w:szCs w:val="24"/>
          <w:lang w:val="ro-RO"/>
        </w:rPr>
        <w:t>i</w:t>
      </w:r>
      <w:r w:rsidRPr="00676A73">
        <w:rPr>
          <w:rFonts w:ascii="Times New Roman" w:hAnsi="Times New Roman" w:cs="Times New Roman"/>
          <w:sz w:val="24"/>
          <w:szCs w:val="24"/>
          <w:lang w:val="ro-RO"/>
        </w:rPr>
        <w:t xml:space="preserve"> regionali</w:t>
      </w:r>
      <w:r w:rsidR="00960115">
        <w:rPr>
          <w:rFonts w:ascii="Times New Roman" w:hAnsi="Times New Roman" w:cs="Times New Roman"/>
          <w:sz w:val="24"/>
          <w:szCs w:val="24"/>
          <w:lang w:val="ro-RO"/>
        </w:rPr>
        <w:t>,</w:t>
      </w:r>
      <w:r w:rsidRPr="00676A73">
        <w:rPr>
          <w:rFonts w:ascii="Times New Roman" w:hAnsi="Times New Roman" w:cs="Times New Roman"/>
          <w:sz w:val="24"/>
          <w:szCs w:val="24"/>
          <w:lang w:val="ro-RO"/>
        </w:rPr>
        <w:t xml:space="preserve"> cota de pierderi de apă se aprobă de către adunarea generală a asociației de dezvoltare intercomunitară la nivelul întregii arii de operare;</w:t>
      </w:r>
    </w:p>
    <w:p w14:paraId="5D24D414" w14:textId="77777777" w:rsidR="00B318D1" w:rsidRPr="00676A73" w:rsidRDefault="003838FE" w:rsidP="00241E65">
      <w:pPr>
        <w:pStyle w:val="ListParagraph"/>
        <w:numPr>
          <w:ilvl w:val="0"/>
          <w:numId w:val="23"/>
        </w:numPr>
        <w:tabs>
          <w:tab w:val="left" w:pos="-90"/>
          <w:tab w:val="left" w:pos="810"/>
          <w:tab w:val="left" w:pos="1260"/>
        </w:tabs>
        <w:autoSpaceDE w:val="0"/>
        <w:autoSpaceDN w:val="0"/>
        <w:adjustRightInd w:val="0"/>
        <w:spacing w:line="360" w:lineRule="auto"/>
        <w:ind w:left="-450" w:right="33" w:firstLine="0"/>
        <w:jc w:val="both"/>
        <w:rPr>
          <w:rFonts w:ascii="Times New Roman" w:hAnsi="Times New Roman" w:cs="Times New Roman"/>
          <w:sz w:val="24"/>
          <w:szCs w:val="24"/>
          <w:shd w:val="clear" w:color="auto" w:fill="FFFFFF"/>
          <w:lang w:val="ro-RO"/>
        </w:rPr>
      </w:pPr>
      <w:r w:rsidRPr="00676A73">
        <w:rPr>
          <w:rFonts w:ascii="Times New Roman" w:hAnsi="Times New Roman" w:cs="Times New Roman"/>
          <w:sz w:val="24"/>
          <w:szCs w:val="24"/>
          <w:shd w:val="clear" w:color="auto" w:fill="FFFFFF"/>
          <w:lang w:val="ro-RO"/>
        </w:rPr>
        <w:t xml:space="preserve">hotărârea de aprobare a </w:t>
      </w:r>
      <w:r w:rsidRPr="00676A73">
        <w:rPr>
          <w:rFonts w:ascii="Times New Roman" w:hAnsi="Times New Roman" w:cs="Times New Roman"/>
          <w:sz w:val="24"/>
          <w:szCs w:val="24"/>
          <w:lang w:val="ro-RO"/>
        </w:rPr>
        <w:t>cotei procentuale din apa livrată utilizatorilor casnici pentru determinarea cantității de apă uzată evacuat</w:t>
      </w:r>
      <w:r w:rsidR="00166C09">
        <w:rPr>
          <w:rFonts w:ascii="Times New Roman" w:hAnsi="Times New Roman" w:cs="Times New Roman"/>
          <w:sz w:val="24"/>
          <w:szCs w:val="24"/>
          <w:lang w:val="ro-RO"/>
        </w:rPr>
        <w:t>e</w:t>
      </w:r>
      <w:r w:rsidRPr="00676A73">
        <w:rPr>
          <w:rFonts w:ascii="Times New Roman" w:hAnsi="Times New Roman" w:cs="Times New Roman"/>
          <w:sz w:val="24"/>
          <w:szCs w:val="24"/>
          <w:lang w:val="ro-RO"/>
        </w:rPr>
        <w:t xml:space="preserve"> la rețe</w:t>
      </w:r>
      <w:r w:rsidR="00166C09">
        <w:rPr>
          <w:rFonts w:ascii="Times New Roman" w:hAnsi="Times New Roman" w:cs="Times New Roman"/>
          <w:sz w:val="24"/>
          <w:szCs w:val="24"/>
          <w:lang w:val="ro-RO"/>
        </w:rPr>
        <w:t>a</w:t>
      </w:r>
      <w:r w:rsidRPr="00676A73">
        <w:rPr>
          <w:rFonts w:ascii="Times New Roman" w:hAnsi="Times New Roman" w:cs="Times New Roman"/>
          <w:sz w:val="24"/>
          <w:szCs w:val="24"/>
          <w:lang w:val="ro-RO"/>
        </w:rPr>
        <w:t xml:space="preserve">ua de canalizare, în conformitate cu prevederile art. 177 alin. (1) din </w:t>
      </w:r>
      <w:r w:rsidR="00553DE6" w:rsidRPr="00676A73">
        <w:rPr>
          <w:rFonts w:ascii="Times New Roman" w:hAnsi="Times New Roman" w:cs="Times New Roman"/>
          <w:sz w:val="24"/>
          <w:szCs w:val="24"/>
          <w:lang w:val="ro-RO"/>
        </w:rPr>
        <w:t xml:space="preserve">Regulamentul - </w:t>
      </w:r>
      <w:r w:rsidRPr="00676A73">
        <w:rPr>
          <w:rFonts w:ascii="Times New Roman" w:hAnsi="Times New Roman" w:cs="Times New Roman"/>
          <w:sz w:val="24"/>
          <w:szCs w:val="24"/>
          <w:lang w:val="ro-RO"/>
        </w:rPr>
        <w:t>cadru al serviciului de alimentare cu apă și de canalizare</w:t>
      </w:r>
      <w:r w:rsidR="009F515F" w:rsidRPr="00676A73">
        <w:rPr>
          <w:rFonts w:ascii="Times New Roman" w:hAnsi="Times New Roman" w:cs="Times New Roman"/>
          <w:sz w:val="24"/>
          <w:szCs w:val="24"/>
          <w:lang w:val="ro-RO"/>
        </w:rPr>
        <w:t xml:space="preserve">, </w:t>
      </w:r>
      <w:r w:rsidR="00553DE6" w:rsidRPr="00676A73">
        <w:rPr>
          <w:rFonts w:ascii="Times New Roman" w:hAnsi="Times New Roman" w:cs="Times New Roman"/>
          <w:sz w:val="24"/>
          <w:szCs w:val="24"/>
          <w:lang w:val="ro-RO"/>
        </w:rPr>
        <w:t xml:space="preserve">aprobat prin Ordinul </w:t>
      </w:r>
      <w:r w:rsidR="00FB3934" w:rsidRPr="00676A73">
        <w:rPr>
          <w:rFonts w:ascii="Times New Roman" w:hAnsi="Times New Roman" w:cs="Times New Roman"/>
          <w:sz w:val="24"/>
          <w:szCs w:val="24"/>
          <w:lang w:val="ro-RO"/>
        </w:rPr>
        <w:t xml:space="preserve">președintelui </w:t>
      </w:r>
      <w:proofErr w:type="spellStart"/>
      <w:r w:rsidR="00FB3934" w:rsidRPr="0057545C">
        <w:rPr>
          <w:rFonts w:ascii="Times New Roman" w:hAnsi="Times New Roman" w:cs="Times New Roman"/>
          <w:bCs/>
          <w:sz w:val="24"/>
          <w:szCs w:val="24"/>
          <w:lang w:val="ro-RO"/>
        </w:rPr>
        <w:t>Autorităţii</w:t>
      </w:r>
      <w:proofErr w:type="spellEnd"/>
      <w:r w:rsidR="0057545C" w:rsidRPr="0057545C">
        <w:rPr>
          <w:rFonts w:ascii="Times New Roman" w:hAnsi="Times New Roman" w:cs="Times New Roman"/>
          <w:bCs/>
          <w:sz w:val="24"/>
          <w:szCs w:val="24"/>
          <w:lang w:val="ro-RO"/>
        </w:rPr>
        <w:t xml:space="preserve"> </w:t>
      </w:r>
      <w:proofErr w:type="spellStart"/>
      <w:r w:rsidR="00FB3934" w:rsidRPr="0057545C">
        <w:rPr>
          <w:rFonts w:ascii="Times New Roman" w:hAnsi="Times New Roman" w:cs="Times New Roman"/>
          <w:bCs/>
          <w:sz w:val="24"/>
          <w:szCs w:val="24"/>
          <w:lang w:val="ro-RO"/>
        </w:rPr>
        <w:t>Naţionale</w:t>
      </w:r>
      <w:proofErr w:type="spellEnd"/>
      <w:r w:rsidR="00FB3934" w:rsidRPr="0057545C">
        <w:rPr>
          <w:rFonts w:ascii="Times New Roman" w:hAnsi="Times New Roman" w:cs="Times New Roman"/>
          <w:bCs/>
          <w:sz w:val="24"/>
          <w:szCs w:val="24"/>
          <w:lang w:val="ro-RO"/>
        </w:rPr>
        <w:t xml:space="preserve"> de Reglementare pentru Serviciile Publice</w:t>
      </w:r>
      <w:r w:rsidR="0057545C">
        <w:rPr>
          <w:rFonts w:ascii="Times New Roman" w:hAnsi="Times New Roman" w:cs="Times New Roman"/>
          <w:b/>
          <w:bCs/>
          <w:sz w:val="24"/>
          <w:szCs w:val="24"/>
          <w:lang w:val="ro-RO"/>
        </w:rPr>
        <w:t xml:space="preserve"> </w:t>
      </w:r>
      <w:r w:rsidR="00960115" w:rsidRPr="00960115">
        <w:rPr>
          <w:rFonts w:ascii="Times New Roman" w:hAnsi="Times New Roman" w:cs="Times New Roman"/>
          <w:bCs/>
          <w:sz w:val="24"/>
          <w:szCs w:val="24"/>
          <w:lang w:val="ro-RO"/>
        </w:rPr>
        <w:t xml:space="preserve">de Gospodărie </w:t>
      </w:r>
      <w:proofErr w:type="spellStart"/>
      <w:r w:rsidR="00960115" w:rsidRPr="00960115">
        <w:rPr>
          <w:rFonts w:ascii="Times New Roman" w:hAnsi="Times New Roman" w:cs="Times New Roman"/>
          <w:bCs/>
          <w:sz w:val="24"/>
          <w:szCs w:val="24"/>
          <w:lang w:val="ro-RO"/>
        </w:rPr>
        <w:t>Comuncală</w:t>
      </w:r>
      <w:proofErr w:type="spellEnd"/>
      <w:r w:rsidR="00960115">
        <w:rPr>
          <w:rFonts w:ascii="Times New Roman" w:hAnsi="Times New Roman" w:cs="Times New Roman"/>
          <w:b/>
          <w:bCs/>
          <w:sz w:val="24"/>
          <w:szCs w:val="24"/>
          <w:lang w:val="ro-RO"/>
        </w:rPr>
        <w:t xml:space="preserve"> </w:t>
      </w:r>
      <w:r w:rsidR="00553DE6" w:rsidRPr="00676A73">
        <w:rPr>
          <w:rFonts w:ascii="Times New Roman" w:hAnsi="Times New Roman" w:cs="Times New Roman"/>
          <w:sz w:val="24"/>
          <w:szCs w:val="24"/>
          <w:lang w:val="ro-RO"/>
        </w:rPr>
        <w:t xml:space="preserve">nr. 88/2007, </w:t>
      </w:r>
      <w:r w:rsidR="009F515F" w:rsidRPr="00676A73">
        <w:rPr>
          <w:rFonts w:ascii="Times New Roman" w:hAnsi="Times New Roman" w:cs="Times New Roman"/>
          <w:sz w:val="24"/>
          <w:szCs w:val="24"/>
          <w:lang w:val="ro-RO"/>
        </w:rPr>
        <w:t>în cazul solicitărilor de stabilire a tarifului de canalizare</w:t>
      </w:r>
      <w:r w:rsidRPr="00676A73">
        <w:rPr>
          <w:rFonts w:ascii="Times New Roman" w:hAnsi="Times New Roman" w:cs="Times New Roman"/>
          <w:sz w:val="24"/>
          <w:szCs w:val="24"/>
          <w:lang w:val="ro-RO"/>
        </w:rPr>
        <w:t>;</w:t>
      </w:r>
    </w:p>
    <w:p w14:paraId="68E8EEC9" w14:textId="77777777" w:rsidR="001D2A91" w:rsidRPr="00676A73" w:rsidRDefault="001D2A91" w:rsidP="00241E65">
      <w:pPr>
        <w:pStyle w:val="ListParagraph"/>
        <w:numPr>
          <w:ilvl w:val="0"/>
          <w:numId w:val="23"/>
        </w:numPr>
        <w:tabs>
          <w:tab w:val="left" w:pos="-90"/>
        </w:tabs>
        <w:autoSpaceDE w:val="0"/>
        <w:autoSpaceDN w:val="0"/>
        <w:adjustRightInd w:val="0"/>
        <w:spacing w:line="360" w:lineRule="auto"/>
        <w:ind w:left="-450" w:right="33" w:firstLine="0"/>
        <w:jc w:val="both"/>
        <w:rPr>
          <w:rFonts w:ascii="Times New Roman" w:hAnsi="Times New Roman" w:cs="Times New Roman"/>
          <w:sz w:val="24"/>
          <w:szCs w:val="24"/>
          <w:shd w:val="clear" w:color="auto" w:fill="FFFFFF"/>
          <w:lang w:val="ro-RO"/>
        </w:rPr>
      </w:pPr>
      <w:r w:rsidRPr="00676A73">
        <w:rPr>
          <w:rFonts w:ascii="Times New Roman" w:hAnsi="Times New Roman" w:cs="Times New Roman"/>
          <w:sz w:val="24"/>
          <w:szCs w:val="24"/>
          <w:lang w:val="ro-RO"/>
        </w:rPr>
        <w:t>calcul</w:t>
      </w:r>
      <w:r w:rsidR="005F0EB2" w:rsidRPr="00676A73">
        <w:rPr>
          <w:rFonts w:ascii="Times New Roman" w:hAnsi="Times New Roman" w:cs="Times New Roman"/>
          <w:sz w:val="24"/>
          <w:szCs w:val="24"/>
          <w:lang w:val="ro-RO"/>
        </w:rPr>
        <w:t>ul</w:t>
      </w:r>
      <w:r w:rsidR="00FD375E" w:rsidRPr="00676A73">
        <w:rPr>
          <w:rFonts w:ascii="Times New Roman" w:hAnsi="Times New Roman" w:cs="Times New Roman"/>
          <w:sz w:val="24"/>
          <w:szCs w:val="24"/>
          <w:lang w:val="ro-RO"/>
        </w:rPr>
        <w:t xml:space="preserve"> ratei de suportabilitate, în conformitate cu pct. </w:t>
      </w:r>
      <w:r w:rsidR="00166C09">
        <w:rPr>
          <w:rFonts w:ascii="Times New Roman" w:hAnsi="Times New Roman" w:cs="Times New Roman"/>
          <w:sz w:val="24"/>
          <w:szCs w:val="24"/>
          <w:lang w:val="ro-RO"/>
        </w:rPr>
        <w:t xml:space="preserve">6 </w:t>
      </w:r>
      <w:proofErr w:type="spellStart"/>
      <w:r w:rsidR="00166C09">
        <w:rPr>
          <w:rFonts w:ascii="Times New Roman" w:hAnsi="Times New Roman" w:cs="Times New Roman"/>
          <w:sz w:val="24"/>
          <w:szCs w:val="24"/>
          <w:lang w:val="ro-RO"/>
        </w:rPr>
        <w:t>subpct</w:t>
      </w:r>
      <w:proofErr w:type="spellEnd"/>
      <w:r w:rsidR="00166C09">
        <w:rPr>
          <w:rFonts w:ascii="Times New Roman" w:hAnsi="Times New Roman" w:cs="Times New Roman"/>
          <w:sz w:val="24"/>
          <w:szCs w:val="24"/>
          <w:lang w:val="ro-RO"/>
        </w:rPr>
        <w:t xml:space="preserve">. </w:t>
      </w:r>
      <w:r w:rsidR="00FD375E" w:rsidRPr="00676A73">
        <w:rPr>
          <w:rFonts w:ascii="Times New Roman" w:hAnsi="Times New Roman" w:cs="Times New Roman"/>
          <w:sz w:val="24"/>
          <w:szCs w:val="24"/>
          <w:lang w:val="ro-RO"/>
        </w:rPr>
        <w:t>6.3.5 din Strategia națională privind accelerarea dezvoltării serviciilor comunitare de utilități publice</w:t>
      </w:r>
      <w:r w:rsidR="00DF7165">
        <w:rPr>
          <w:rFonts w:ascii="Times New Roman" w:hAnsi="Times New Roman" w:cs="Times New Roman"/>
          <w:sz w:val="24"/>
          <w:szCs w:val="24"/>
          <w:lang w:val="ro-RO"/>
        </w:rPr>
        <w:t>,</w:t>
      </w:r>
      <w:r w:rsidR="00FD375E" w:rsidRPr="00676A73">
        <w:rPr>
          <w:rFonts w:ascii="Times New Roman" w:hAnsi="Times New Roman" w:cs="Times New Roman"/>
          <w:sz w:val="24"/>
          <w:szCs w:val="24"/>
          <w:lang w:val="ro-RO"/>
        </w:rPr>
        <w:t xml:space="preserve"> aprobată prin Hotărârea Guvern</w:t>
      </w:r>
      <w:r w:rsidR="00166C09">
        <w:rPr>
          <w:rFonts w:ascii="Times New Roman" w:hAnsi="Times New Roman" w:cs="Times New Roman"/>
          <w:sz w:val="24"/>
          <w:szCs w:val="24"/>
          <w:lang w:val="ro-RO"/>
        </w:rPr>
        <w:t>ului</w:t>
      </w:r>
      <w:r w:rsidR="00FD375E" w:rsidRPr="00676A73">
        <w:rPr>
          <w:rFonts w:ascii="Times New Roman" w:hAnsi="Times New Roman" w:cs="Times New Roman"/>
          <w:sz w:val="24"/>
          <w:szCs w:val="24"/>
          <w:lang w:val="ro-RO"/>
        </w:rPr>
        <w:t xml:space="preserve"> nr. 246/2006;</w:t>
      </w:r>
    </w:p>
    <w:p w14:paraId="4B1D87F6" w14:textId="77777777" w:rsidR="00653679" w:rsidRPr="00676A73" w:rsidRDefault="00653679" w:rsidP="00241E65">
      <w:pPr>
        <w:pStyle w:val="ListParagraph"/>
        <w:numPr>
          <w:ilvl w:val="0"/>
          <w:numId w:val="23"/>
        </w:numPr>
        <w:tabs>
          <w:tab w:val="left" w:pos="-90"/>
        </w:tabs>
        <w:autoSpaceDE w:val="0"/>
        <w:autoSpaceDN w:val="0"/>
        <w:adjustRightInd w:val="0"/>
        <w:spacing w:line="360" w:lineRule="auto"/>
        <w:ind w:left="-450" w:right="33" w:firstLine="0"/>
        <w:jc w:val="both"/>
        <w:rPr>
          <w:rFonts w:ascii="Times New Roman" w:hAnsi="Times New Roman" w:cs="Times New Roman"/>
          <w:sz w:val="24"/>
          <w:szCs w:val="24"/>
          <w:shd w:val="clear" w:color="auto" w:fill="FFFFFF"/>
          <w:lang w:val="ro-RO"/>
        </w:rPr>
      </w:pPr>
      <w:r w:rsidRPr="00676A73">
        <w:rPr>
          <w:rFonts w:ascii="Times New Roman" w:hAnsi="Times New Roman" w:cs="Times New Roman"/>
          <w:sz w:val="24"/>
          <w:szCs w:val="24"/>
          <w:shd w:val="clear" w:color="auto" w:fill="FFFFFF"/>
          <w:lang w:val="ro-RO"/>
        </w:rPr>
        <w:t>hotărârea autorității delibe</w:t>
      </w:r>
      <w:r w:rsidR="00241364" w:rsidRPr="00676A73">
        <w:rPr>
          <w:rFonts w:ascii="Times New Roman" w:hAnsi="Times New Roman" w:cs="Times New Roman"/>
          <w:sz w:val="24"/>
          <w:szCs w:val="24"/>
          <w:shd w:val="clear" w:color="auto" w:fill="FFFFFF"/>
          <w:lang w:val="ro-RO"/>
        </w:rPr>
        <w:t xml:space="preserve">rative a unității administrativ </w:t>
      </w:r>
      <w:r w:rsidRPr="00676A73">
        <w:rPr>
          <w:rFonts w:ascii="Times New Roman" w:hAnsi="Times New Roman" w:cs="Times New Roman"/>
          <w:sz w:val="24"/>
          <w:szCs w:val="24"/>
          <w:shd w:val="clear" w:color="auto" w:fill="FFFFFF"/>
          <w:lang w:val="ro-RO"/>
        </w:rPr>
        <w:t>-</w:t>
      </w:r>
      <w:r w:rsidR="0057545C">
        <w:rPr>
          <w:rFonts w:ascii="Times New Roman" w:hAnsi="Times New Roman" w:cs="Times New Roman"/>
          <w:sz w:val="24"/>
          <w:szCs w:val="24"/>
          <w:shd w:val="clear" w:color="auto" w:fill="FFFFFF"/>
          <w:lang w:val="ro-RO"/>
        </w:rPr>
        <w:t xml:space="preserve"> </w:t>
      </w:r>
      <w:r w:rsidRPr="00676A73">
        <w:rPr>
          <w:rFonts w:ascii="Times New Roman" w:hAnsi="Times New Roman" w:cs="Times New Roman"/>
          <w:sz w:val="24"/>
          <w:szCs w:val="24"/>
          <w:shd w:val="clear" w:color="auto" w:fill="FFFFFF"/>
          <w:lang w:val="ro-RO"/>
        </w:rPr>
        <w:t xml:space="preserve">teritoriale de aprobare a </w:t>
      </w:r>
      <w:r w:rsidRPr="00676A73">
        <w:rPr>
          <w:rFonts w:ascii="Times New Roman" w:hAnsi="Times New Roman" w:cs="Times New Roman"/>
          <w:sz w:val="24"/>
          <w:szCs w:val="24"/>
          <w:lang w:val="ro-RO"/>
        </w:rPr>
        <w:t>cotei de dezvoltare, după caz;</w:t>
      </w:r>
    </w:p>
    <w:p w14:paraId="46F5B445" w14:textId="77777777" w:rsidR="00630B7D" w:rsidRPr="00676A73" w:rsidRDefault="00630B7D" w:rsidP="00241E65">
      <w:pPr>
        <w:pStyle w:val="ListParagraph"/>
        <w:numPr>
          <w:ilvl w:val="0"/>
          <w:numId w:val="23"/>
        </w:numPr>
        <w:tabs>
          <w:tab w:val="left" w:pos="-90"/>
        </w:tabs>
        <w:autoSpaceDE w:val="0"/>
        <w:autoSpaceDN w:val="0"/>
        <w:adjustRightInd w:val="0"/>
        <w:spacing w:line="360" w:lineRule="auto"/>
        <w:ind w:left="-450" w:right="33" w:firstLine="0"/>
        <w:jc w:val="both"/>
        <w:rPr>
          <w:rFonts w:ascii="Times New Roman" w:hAnsi="Times New Roman" w:cs="Times New Roman"/>
          <w:sz w:val="24"/>
          <w:szCs w:val="24"/>
          <w:shd w:val="clear" w:color="auto" w:fill="FFFFFF"/>
          <w:lang w:val="ro-RO"/>
        </w:rPr>
      </w:pPr>
      <w:r w:rsidRPr="00676A73">
        <w:rPr>
          <w:rFonts w:ascii="Times New Roman" w:hAnsi="Times New Roman" w:cs="Times New Roman"/>
          <w:sz w:val="24"/>
          <w:szCs w:val="24"/>
          <w:lang w:val="ro-RO"/>
        </w:rPr>
        <w:lastRenderedPageBreak/>
        <w:t>hotărârea de aprobare a măsurilor de protecție socială</w:t>
      </w:r>
      <w:r w:rsidR="004A0252" w:rsidRPr="00676A73">
        <w:rPr>
          <w:rFonts w:ascii="Times New Roman" w:hAnsi="Times New Roman" w:cs="Times New Roman"/>
          <w:sz w:val="24"/>
          <w:szCs w:val="24"/>
          <w:lang w:val="ro-RO"/>
        </w:rPr>
        <w:t>, inclusiv cu privire la includerea fondului de solidaritate în structura prețului/tarifului</w:t>
      </w:r>
      <w:r w:rsidR="001D2A91" w:rsidRPr="00676A73">
        <w:rPr>
          <w:rFonts w:ascii="Times New Roman" w:hAnsi="Times New Roman" w:cs="Times New Roman"/>
          <w:sz w:val="24"/>
          <w:szCs w:val="24"/>
          <w:lang w:val="ro-RO"/>
        </w:rPr>
        <w:t xml:space="preserve">, în cazul în care rata de suportabilitate </w:t>
      </w:r>
      <w:r w:rsidR="004413EF" w:rsidRPr="00676A73">
        <w:rPr>
          <w:rFonts w:ascii="Times New Roman" w:hAnsi="Times New Roman" w:cs="Times New Roman"/>
          <w:sz w:val="24"/>
          <w:szCs w:val="24"/>
          <w:lang w:val="ro-RO"/>
        </w:rPr>
        <w:t>depășește</w:t>
      </w:r>
      <w:r w:rsidR="001D2A91" w:rsidRPr="00676A73">
        <w:rPr>
          <w:rFonts w:ascii="Times New Roman" w:hAnsi="Times New Roman" w:cs="Times New Roman"/>
          <w:sz w:val="24"/>
          <w:szCs w:val="24"/>
          <w:lang w:val="ro-RO"/>
        </w:rPr>
        <w:t xml:space="preserve"> 3%,</w:t>
      </w:r>
      <w:r w:rsidR="00C062AA">
        <w:rPr>
          <w:rFonts w:ascii="Times New Roman" w:hAnsi="Times New Roman" w:cs="Times New Roman"/>
          <w:sz w:val="24"/>
          <w:szCs w:val="24"/>
          <w:lang w:val="ro-RO"/>
        </w:rPr>
        <w:t xml:space="preserve"> </w:t>
      </w:r>
      <w:r w:rsidR="004A0252" w:rsidRPr="00676A73">
        <w:rPr>
          <w:rFonts w:ascii="Times New Roman" w:hAnsi="Times New Roman" w:cs="Times New Roman"/>
          <w:sz w:val="24"/>
          <w:szCs w:val="24"/>
          <w:lang w:val="ro-RO"/>
        </w:rPr>
        <w:t>sau, în lipsa acesteia, acordul scris al autorității administra</w:t>
      </w:r>
      <w:r w:rsidR="001F5F86" w:rsidRPr="00676A73">
        <w:rPr>
          <w:rFonts w:ascii="Times New Roman" w:hAnsi="Times New Roman" w:cs="Times New Roman"/>
          <w:sz w:val="24"/>
          <w:szCs w:val="24"/>
          <w:lang w:val="ro-RO"/>
        </w:rPr>
        <w:t>ț</w:t>
      </w:r>
      <w:r w:rsidR="004A0252" w:rsidRPr="00676A73">
        <w:rPr>
          <w:rFonts w:ascii="Times New Roman" w:hAnsi="Times New Roman" w:cs="Times New Roman"/>
          <w:sz w:val="24"/>
          <w:szCs w:val="24"/>
          <w:lang w:val="ro-RO"/>
        </w:rPr>
        <w:t>iei publice locale/asociației de dezvoltare intercomunitară privin</w:t>
      </w:r>
      <w:r w:rsidR="001F5F86" w:rsidRPr="00676A73">
        <w:rPr>
          <w:rFonts w:ascii="Times New Roman" w:hAnsi="Times New Roman" w:cs="Times New Roman"/>
          <w:sz w:val="24"/>
          <w:szCs w:val="24"/>
          <w:lang w:val="ro-RO"/>
        </w:rPr>
        <w:t>d</w:t>
      </w:r>
      <w:r w:rsidR="004A0252" w:rsidRPr="00676A73">
        <w:rPr>
          <w:rFonts w:ascii="Times New Roman" w:hAnsi="Times New Roman" w:cs="Times New Roman"/>
          <w:sz w:val="24"/>
          <w:szCs w:val="24"/>
          <w:lang w:val="ro-RO"/>
        </w:rPr>
        <w:t xml:space="preserve"> avizarea nivelului prețurilor și tarifelor solicitate de operator/operatorul regional;</w:t>
      </w:r>
    </w:p>
    <w:p w14:paraId="5B1194FB" w14:textId="77777777" w:rsidR="004A0252" w:rsidRPr="00676A73" w:rsidRDefault="004A0252" w:rsidP="00241E65">
      <w:pPr>
        <w:pStyle w:val="ListParagraph"/>
        <w:numPr>
          <w:ilvl w:val="0"/>
          <w:numId w:val="23"/>
        </w:numPr>
        <w:tabs>
          <w:tab w:val="left" w:pos="-90"/>
        </w:tabs>
        <w:autoSpaceDE w:val="0"/>
        <w:autoSpaceDN w:val="0"/>
        <w:adjustRightInd w:val="0"/>
        <w:spacing w:line="360" w:lineRule="auto"/>
        <w:ind w:left="-450" w:right="33" w:firstLine="0"/>
        <w:jc w:val="both"/>
        <w:rPr>
          <w:rFonts w:ascii="Times New Roman" w:hAnsi="Times New Roman" w:cs="Times New Roman"/>
          <w:sz w:val="24"/>
          <w:szCs w:val="24"/>
          <w:shd w:val="clear" w:color="auto" w:fill="FFFFFF"/>
          <w:lang w:val="ro-RO"/>
        </w:rPr>
      </w:pPr>
      <w:r w:rsidRPr="00676A73">
        <w:rPr>
          <w:rFonts w:ascii="Times New Roman" w:hAnsi="Times New Roman" w:cs="Times New Roman"/>
          <w:sz w:val="24"/>
          <w:szCs w:val="24"/>
          <w:lang w:val="ro-RO"/>
        </w:rPr>
        <w:t xml:space="preserve">abonamentul de utilizare/exploatare a resurselor de apă încheiat cu </w:t>
      </w:r>
      <w:r w:rsidR="000C515D" w:rsidRPr="00676A73">
        <w:rPr>
          <w:rFonts w:ascii="Times New Roman" w:hAnsi="Times New Roman" w:cs="Times New Roman"/>
          <w:sz w:val="24"/>
          <w:szCs w:val="24"/>
          <w:lang w:val="ro-RO"/>
        </w:rPr>
        <w:t>a</w:t>
      </w:r>
      <w:r w:rsidR="00A932FC" w:rsidRPr="00676A73">
        <w:rPr>
          <w:rFonts w:ascii="Times New Roman" w:hAnsi="Times New Roman" w:cs="Times New Roman"/>
          <w:sz w:val="24"/>
          <w:szCs w:val="24"/>
          <w:lang w:val="ro-RO"/>
        </w:rPr>
        <w:t xml:space="preserve">dministrația </w:t>
      </w:r>
      <w:proofErr w:type="spellStart"/>
      <w:r w:rsidR="000C515D" w:rsidRPr="00676A73">
        <w:rPr>
          <w:rFonts w:ascii="Times New Roman" w:hAnsi="Times New Roman" w:cs="Times New Roman"/>
          <w:sz w:val="24"/>
          <w:szCs w:val="24"/>
          <w:lang w:val="ro-RO"/>
        </w:rPr>
        <w:t>b</w:t>
      </w:r>
      <w:r w:rsidR="00A932FC" w:rsidRPr="00676A73">
        <w:rPr>
          <w:rFonts w:ascii="Times New Roman" w:hAnsi="Times New Roman" w:cs="Times New Roman"/>
          <w:sz w:val="24"/>
          <w:szCs w:val="24"/>
          <w:lang w:val="ro-RO"/>
        </w:rPr>
        <w:t>azinală</w:t>
      </w:r>
      <w:proofErr w:type="spellEnd"/>
      <w:r w:rsidR="00A932FC" w:rsidRPr="00676A73">
        <w:rPr>
          <w:rFonts w:ascii="Times New Roman" w:hAnsi="Times New Roman" w:cs="Times New Roman"/>
          <w:sz w:val="24"/>
          <w:szCs w:val="24"/>
          <w:lang w:val="ro-RO"/>
        </w:rPr>
        <w:t xml:space="preserve"> de </w:t>
      </w:r>
      <w:r w:rsidR="000C515D" w:rsidRPr="00676A73">
        <w:rPr>
          <w:rFonts w:ascii="Times New Roman" w:hAnsi="Times New Roman" w:cs="Times New Roman"/>
          <w:sz w:val="24"/>
          <w:szCs w:val="24"/>
          <w:lang w:val="ro-RO"/>
        </w:rPr>
        <w:t>a</w:t>
      </w:r>
      <w:r w:rsidR="00A932FC" w:rsidRPr="00676A73">
        <w:rPr>
          <w:rFonts w:ascii="Times New Roman" w:hAnsi="Times New Roman" w:cs="Times New Roman"/>
          <w:sz w:val="24"/>
          <w:szCs w:val="24"/>
          <w:lang w:val="ro-RO"/>
        </w:rPr>
        <w:t>pă a</w:t>
      </w:r>
      <w:r w:rsidR="00DA66EE" w:rsidRPr="00676A73">
        <w:rPr>
          <w:rFonts w:ascii="Times New Roman" w:hAnsi="Times New Roman" w:cs="Times New Roman"/>
          <w:sz w:val="24"/>
          <w:szCs w:val="24"/>
          <w:lang w:val="ro-RO"/>
        </w:rPr>
        <w:t xml:space="preserve"> Administrației Naționale „</w:t>
      </w:r>
      <w:r w:rsidRPr="00676A73">
        <w:rPr>
          <w:rFonts w:ascii="Times New Roman" w:hAnsi="Times New Roman" w:cs="Times New Roman"/>
          <w:sz w:val="24"/>
          <w:szCs w:val="24"/>
          <w:lang w:val="ro-RO"/>
        </w:rPr>
        <w:t>Apele Române”, inclusiv anexele aferente, sau dovada depunerii cererii;</w:t>
      </w:r>
    </w:p>
    <w:p w14:paraId="4C8D39D3" w14:textId="77777777" w:rsidR="004463AC" w:rsidRPr="00676A73" w:rsidRDefault="00F17722" w:rsidP="00241E65">
      <w:pPr>
        <w:pStyle w:val="ListParagraph"/>
        <w:numPr>
          <w:ilvl w:val="0"/>
          <w:numId w:val="23"/>
        </w:numPr>
        <w:tabs>
          <w:tab w:val="left" w:pos="-90"/>
          <w:tab w:val="left" w:pos="1260"/>
        </w:tabs>
        <w:autoSpaceDE w:val="0"/>
        <w:autoSpaceDN w:val="0"/>
        <w:adjustRightInd w:val="0"/>
        <w:spacing w:line="360" w:lineRule="auto"/>
        <w:ind w:left="-450" w:right="33" w:firstLine="0"/>
        <w:jc w:val="both"/>
        <w:rPr>
          <w:rFonts w:ascii="Times New Roman" w:hAnsi="Times New Roman" w:cs="Times New Roman"/>
          <w:sz w:val="24"/>
          <w:szCs w:val="24"/>
          <w:shd w:val="clear" w:color="auto" w:fill="FFFFFF"/>
          <w:lang w:val="ro-RO"/>
        </w:rPr>
      </w:pPr>
      <w:r w:rsidRPr="00676A73">
        <w:rPr>
          <w:rFonts w:ascii="Times New Roman" w:hAnsi="Times New Roman" w:cs="Times New Roman"/>
          <w:sz w:val="24"/>
          <w:szCs w:val="24"/>
          <w:lang w:val="ro-RO"/>
        </w:rPr>
        <w:t>tabel centralizator cu facturil</w:t>
      </w:r>
      <w:r w:rsidR="004463AC" w:rsidRPr="00676A73">
        <w:rPr>
          <w:rFonts w:ascii="Times New Roman" w:hAnsi="Times New Roman" w:cs="Times New Roman"/>
          <w:sz w:val="24"/>
          <w:szCs w:val="24"/>
          <w:lang w:val="ro-RO"/>
        </w:rPr>
        <w:t>e</w:t>
      </w:r>
      <w:r w:rsidRPr="00676A73">
        <w:rPr>
          <w:rFonts w:ascii="Times New Roman" w:hAnsi="Times New Roman" w:cs="Times New Roman"/>
          <w:sz w:val="24"/>
          <w:szCs w:val="24"/>
          <w:lang w:val="ro-RO"/>
        </w:rPr>
        <w:t xml:space="preserve"> emise de către </w:t>
      </w:r>
      <w:r w:rsidR="000C515D" w:rsidRPr="00676A73">
        <w:rPr>
          <w:rFonts w:ascii="Times New Roman" w:hAnsi="Times New Roman" w:cs="Times New Roman"/>
          <w:sz w:val="24"/>
          <w:szCs w:val="24"/>
          <w:lang w:val="ro-RO"/>
        </w:rPr>
        <w:t>a</w:t>
      </w:r>
      <w:r w:rsidRPr="00676A73">
        <w:rPr>
          <w:rFonts w:ascii="Times New Roman" w:hAnsi="Times New Roman" w:cs="Times New Roman"/>
          <w:sz w:val="24"/>
          <w:szCs w:val="24"/>
          <w:lang w:val="ro-RO"/>
        </w:rPr>
        <w:t xml:space="preserve">dministrația </w:t>
      </w:r>
      <w:proofErr w:type="spellStart"/>
      <w:r w:rsidR="000C515D" w:rsidRPr="00676A73">
        <w:rPr>
          <w:rFonts w:ascii="Times New Roman" w:hAnsi="Times New Roman" w:cs="Times New Roman"/>
          <w:sz w:val="24"/>
          <w:szCs w:val="24"/>
          <w:lang w:val="ro-RO"/>
        </w:rPr>
        <w:t>b</w:t>
      </w:r>
      <w:r w:rsidRPr="00676A73">
        <w:rPr>
          <w:rFonts w:ascii="Times New Roman" w:hAnsi="Times New Roman" w:cs="Times New Roman"/>
          <w:sz w:val="24"/>
          <w:szCs w:val="24"/>
          <w:lang w:val="ro-RO"/>
        </w:rPr>
        <w:t>azinală</w:t>
      </w:r>
      <w:proofErr w:type="spellEnd"/>
      <w:r w:rsidRPr="00676A73">
        <w:rPr>
          <w:rFonts w:ascii="Times New Roman" w:hAnsi="Times New Roman" w:cs="Times New Roman"/>
          <w:sz w:val="24"/>
          <w:szCs w:val="24"/>
          <w:lang w:val="ro-RO"/>
        </w:rPr>
        <w:t xml:space="preserve"> de </w:t>
      </w:r>
      <w:r w:rsidR="000C515D" w:rsidRPr="00676A73">
        <w:rPr>
          <w:rFonts w:ascii="Times New Roman" w:hAnsi="Times New Roman" w:cs="Times New Roman"/>
          <w:sz w:val="24"/>
          <w:szCs w:val="24"/>
          <w:lang w:val="ro-RO"/>
        </w:rPr>
        <w:t>a</w:t>
      </w:r>
      <w:r w:rsidR="00DA66EE" w:rsidRPr="00676A73">
        <w:rPr>
          <w:rFonts w:ascii="Times New Roman" w:hAnsi="Times New Roman" w:cs="Times New Roman"/>
          <w:sz w:val="24"/>
          <w:szCs w:val="24"/>
          <w:lang w:val="ro-RO"/>
        </w:rPr>
        <w:t>pă a Administrației Naționale „</w:t>
      </w:r>
      <w:r w:rsidRPr="00676A73">
        <w:rPr>
          <w:rFonts w:ascii="Times New Roman" w:hAnsi="Times New Roman" w:cs="Times New Roman"/>
          <w:sz w:val="24"/>
          <w:szCs w:val="24"/>
          <w:lang w:val="ro-RO"/>
        </w:rPr>
        <w:t xml:space="preserve">Apele Române” </w:t>
      </w:r>
      <w:r w:rsidR="004463AC" w:rsidRPr="00676A73">
        <w:rPr>
          <w:rFonts w:ascii="Times New Roman" w:hAnsi="Times New Roman" w:cs="Times New Roman"/>
          <w:sz w:val="24"/>
          <w:szCs w:val="24"/>
          <w:lang w:val="ro-RO"/>
        </w:rPr>
        <w:t>și/sau de către alți furnizori</w:t>
      </w:r>
      <w:r w:rsidR="003F36C0">
        <w:rPr>
          <w:rFonts w:ascii="Times New Roman" w:hAnsi="Times New Roman" w:cs="Times New Roman"/>
          <w:sz w:val="24"/>
          <w:szCs w:val="24"/>
          <w:lang w:val="ro-RO"/>
        </w:rPr>
        <w:t>,</w:t>
      </w:r>
      <w:r w:rsidR="004463AC" w:rsidRPr="00676A73">
        <w:rPr>
          <w:rFonts w:ascii="Times New Roman" w:hAnsi="Times New Roman" w:cs="Times New Roman"/>
          <w:sz w:val="24"/>
          <w:szCs w:val="24"/>
          <w:lang w:val="ro-RO"/>
        </w:rPr>
        <w:t xml:space="preserve"> pentru apa brută cumpărată </w:t>
      </w:r>
      <w:r w:rsidRPr="00676A73">
        <w:rPr>
          <w:rFonts w:ascii="Times New Roman" w:hAnsi="Times New Roman" w:cs="Times New Roman"/>
          <w:sz w:val="24"/>
          <w:szCs w:val="24"/>
          <w:lang w:val="ro-RO"/>
        </w:rPr>
        <w:t xml:space="preserve">în ultimele 12 luni anterioare solicitării, </w:t>
      </w:r>
      <w:r w:rsidR="004463AC" w:rsidRPr="00676A73">
        <w:rPr>
          <w:rFonts w:ascii="Times New Roman" w:hAnsi="Times New Roman" w:cs="Times New Roman"/>
          <w:sz w:val="24"/>
          <w:szCs w:val="24"/>
          <w:lang w:val="ro-RO"/>
        </w:rPr>
        <w:t>cu specificarea volumului de apă facturat, prețului aplicat și valorii facturii</w:t>
      </w:r>
      <w:r w:rsidR="001A2D83" w:rsidRPr="00676A73">
        <w:rPr>
          <w:rFonts w:ascii="Times New Roman" w:hAnsi="Times New Roman" w:cs="Times New Roman"/>
          <w:sz w:val="24"/>
          <w:szCs w:val="24"/>
          <w:lang w:val="ro-RO"/>
        </w:rPr>
        <w:t>, cu și fără TVA,</w:t>
      </w:r>
      <w:r w:rsidR="004463AC" w:rsidRPr="00676A73">
        <w:rPr>
          <w:rFonts w:ascii="Times New Roman" w:hAnsi="Times New Roman" w:cs="Times New Roman"/>
          <w:sz w:val="24"/>
          <w:szCs w:val="24"/>
          <w:lang w:val="ro-RO"/>
        </w:rPr>
        <w:t xml:space="preserve"> sau, în cazul operatorilor</w:t>
      </w:r>
      <w:r w:rsidR="009046B5" w:rsidRPr="00676A73">
        <w:rPr>
          <w:rFonts w:ascii="Times New Roman" w:hAnsi="Times New Roman" w:cs="Times New Roman"/>
          <w:sz w:val="24"/>
          <w:szCs w:val="24"/>
          <w:lang w:val="ro-RO"/>
        </w:rPr>
        <w:t>/operatorilor regionali</w:t>
      </w:r>
      <w:r w:rsidR="004463AC" w:rsidRPr="00676A73">
        <w:rPr>
          <w:rFonts w:ascii="Times New Roman" w:hAnsi="Times New Roman" w:cs="Times New Roman"/>
          <w:sz w:val="24"/>
          <w:szCs w:val="24"/>
          <w:lang w:val="ro-RO"/>
        </w:rPr>
        <w:t xml:space="preserve"> no</w:t>
      </w:r>
      <w:r w:rsidR="009046B5" w:rsidRPr="00676A73">
        <w:rPr>
          <w:rFonts w:ascii="Times New Roman" w:hAnsi="Times New Roman" w:cs="Times New Roman"/>
          <w:sz w:val="24"/>
          <w:szCs w:val="24"/>
          <w:lang w:val="ro-RO"/>
        </w:rPr>
        <w:t>u</w:t>
      </w:r>
      <w:r w:rsidR="003F36C0">
        <w:rPr>
          <w:rFonts w:ascii="Times New Roman" w:hAnsi="Times New Roman" w:cs="Times New Roman"/>
          <w:sz w:val="24"/>
          <w:szCs w:val="24"/>
          <w:lang w:val="ro-RO"/>
        </w:rPr>
        <w:t xml:space="preserve"> - </w:t>
      </w:r>
      <w:r w:rsidR="004463AC" w:rsidRPr="00676A73">
        <w:rPr>
          <w:rFonts w:ascii="Times New Roman" w:hAnsi="Times New Roman" w:cs="Times New Roman"/>
          <w:sz w:val="24"/>
          <w:szCs w:val="24"/>
          <w:lang w:val="ro-RO"/>
        </w:rPr>
        <w:t>înfi</w:t>
      </w:r>
      <w:r w:rsidR="001F5F86" w:rsidRPr="00676A73">
        <w:rPr>
          <w:rFonts w:ascii="Times New Roman" w:hAnsi="Times New Roman" w:cs="Times New Roman"/>
          <w:sz w:val="24"/>
          <w:szCs w:val="24"/>
          <w:lang w:val="ro-RO"/>
        </w:rPr>
        <w:t>i</w:t>
      </w:r>
      <w:r w:rsidR="004463AC" w:rsidRPr="00676A73">
        <w:rPr>
          <w:rFonts w:ascii="Times New Roman" w:hAnsi="Times New Roman" w:cs="Times New Roman"/>
          <w:sz w:val="24"/>
          <w:szCs w:val="24"/>
          <w:lang w:val="ro-RO"/>
        </w:rPr>
        <w:t xml:space="preserve">nțați, modul de calcul al cheltuielilor anuale </w:t>
      </w:r>
      <w:r w:rsidR="00E12598" w:rsidRPr="00676A73">
        <w:rPr>
          <w:rFonts w:ascii="Times New Roman" w:hAnsi="Times New Roman" w:cs="Times New Roman"/>
          <w:sz w:val="24"/>
          <w:szCs w:val="24"/>
          <w:lang w:val="ro-RO"/>
        </w:rPr>
        <w:t xml:space="preserve">estimate </w:t>
      </w:r>
      <w:r w:rsidR="004463AC" w:rsidRPr="00676A73">
        <w:rPr>
          <w:rFonts w:ascii="Times New Roman" w:hAnsi="Times New Roman" w:cs="Times New Roman"/>
          <w:sz w:val="24"/>
          <w:szCs w:val="24"/>
          <w:lang w:val="ro-RO"/>
        </w:rPr>
        <w:t>cu apa brută;</w:t>
      </w:r>
    </w:p>
    <w:p w14:paraId="60F028EB" w14:textId="77777777" w:rsidR="00233011" w:rsidRPr="00676A73" w:rsidRDefault="009F515F" w:rsidP="00241E65">
      <w:pPr>
        <w:pStyle w:val="ListParagraph"/>
        <w:numPr>
          <w:ilvl w:val="0"/>
          <w:numId w:val="23"/>
        </w:numPr>
        <w:tabs>
          <w:tab w:val="left" w:pos="-90"/>
          <w:tab w:val="left" w:pos="1260"/>
        </w:tabs>
        <w:autoSpaceDE w:val="0"/>
        <w:autoSpaceDN w:val="0"/>
        <w:adjustRightInd w:val="0"/>
        <w:spacing w:line="360" w:lineRule="auto"/>
        <w:ind w:left="-450" w:right="33" w:firstLine="0"/>
        <w:jc w:val="both"/>
        <w:rPr>
          <w:rFonts w:ascii="Times New Roman" w:hAnsi="Times New Roman" w:cs="Times New Roman"/>
          <w:sz w:val="24"/>
          <w:szCs w:val="24"/>
          <w:shd w:val="clear" w:color="auto" w:fill="FFFFFF"/>
          <w:lang w:val="ro-RO"/>
        </w:rPr>
      </w:pPr>
      <w:r w:rsidRPr="00676A73">
        <w:rPr>
          <w:rFonts w:ascii="Times New Roman" w:hAnsi="Times New Roman" w:cs="Times New Roman"/>
          <w:sz w:val="24"/>
          <w:szCs w:val="24"/>
          <w:lang w:val="ro-RO"/>
        </w:rPr>
        <w:t>tabel centralizator cu cantitățile de apă livrat</w:t>
      </w:r>
      <w:r w:rsidR="00166C09">
        <w:rPr>
          <w:rFonts w:ascii="Times New Roman" w:hAnsi="Times New Roman" w:cs="Times New Roman"/>
          <w:sz w:val="24"/>
          <w:szCs w:val="24"/>
          <w:lang w:val="ro-RO"/>
        </w:rPr>
        <w:t>e</w:t>
      </w:r>
      <w:r w:rsidRPr="00676A73">
        <w:rPr>
          <w:rFonts w:ascii="Times New Roman" w:hAnsi="Times New Roman" w:cs="Times New Roman"/>
          <w:sz w:val="24"/>
          <w:szCs w:val="24"/>
          <w:lang w:val="ro-RO"/>
        </w:rPr>
        <w:t>/facturat</w:t>
      </w:r>
      <w:r w:rsidR="00166C09">
        <w:rPr>
          <w:rFonts w:ascii="Times New Roman" w:hAnsi="Times New Roman" w:cs="Times New Roman"/>
          <w:sz w:val="24"/>
          <w:szCs w:val="24"/>
          <w:lang w:val="ro-RO"/>
        </w:rPr>
        <w:t>e</w:t>
      </w:r>
      <w:r w:rsidRPr="00676A73">
        <w:rPr>
          <w:rFonts w:ascii="Times New Roman" w:hAnsi="Times New Roman" w:cs="Times New Roman"/>
          <w:sz w:val="24"/>
          <w:szCs w:val="24"/>
          <w:lang w:val="ro-RO"/>
        </w:rPr>
        <w:t xml:space="preserve"> în ultimele 12 luni anterioare solicitării sau, în cazul operatorilor/operatorilor regionali nou </w:t>
      </w:r>
      <w:r w:rsidR="00244785">
        <w:rPr>
          <w:rFonts w:ascii="Times New Roman" w:hAnsi="Times New Roman" w:cs="Times New Roman"/>
          <w:sz w:val="24"/>
          <w:szCs w:val="24"/>
          <w:lang w:val="ro-RO"/>
        </w:rPr>
        <w:t xml:space="preserve">- </w:t>
      </w:r>
      <w:r w:rsidRPr="00676A73">
        <w:rPr>
          <w:rFonts w:ascii="Times New Roman" w:hAnsi="Times New Roman" w:cs="Times New Roman"/>
          <w:sz w:val="24"/>
          <w:szCs w:val="24"/>
          <w:lang w:val="ro-RO"/>
        </w:rPr>
        <w:t>înfi</w:t>
      </w:r>
      <w:r w:rsidR="001F5F86" w:rsidRPr="00676A73">
        <w:rPr>
          <w:rFonts w:ascii="Times New Roman" w:hAnsi="Times New Roman" w:cs="Times New Roman"/>
          <w:sz w:val="24"/>
          <w:szCs w:val="24"/>
          <w:lang w:val="ro-RO"/>
        </w:rPr>
        <w:t>i</w:t>
      </w:r>
      <w:r w:rsidRPr="00676A73">
        <w:rPr>
          <w:rFonts w:ascii="Times New Roman" w:hAnsi="Times New Roman" w:cs="Times New Roman"/>
          <w:sz w:val="24"/>
          <w:szCs w:val="24"/>
          <w:lang w:val="ro-RO"/>
        </w:rPr>
        <w:t>nțați, modul de calcul al cantității estimate de apă livrată</w:t>
      </w:r>
      <w:r w:rsidR="00233011" w:rsidRPr="00676A73">
        <w:rPr>
          <w:rFonts w:ascii="Times New Roman" w:hAnsi="Times New Roman" w:cs="Times New Roman"/>
          <w:sz w:val="24"/>
          <w:szCs w:val="24"/>
          <w:lang w:val="ro-RO"/>
        </w:rPr>
        <w:t xml:space="preserve">, </w:t>
      </w:r>
      <w:r w:rsidR="00416B30" w:rsidRPr="00676A73">
        <w:rPr>
          <w:rFonts w:ascii="Times New Roman" w:hAnsi="Times New Roman" w:cs="Times New Roman"/>
          <w:sz w:val="24"/>
          <w:szCs w:val="24"/>
          <w:lang w:val="ro-RO"/>
        </w:rPr>
        <w:t>la solicitarea de</w:t>
      </w:r>
      <w:r w:rsidR="00233011" w:rsidRPr="00676A73">
        <w:rPr>
          <w:rFonts w:ascii="Times New Roman" w:hAnsi="Times New Roman" w:cs="Times New Roman"/>
          <w:sz w:val="24"/>
          <w:szCs w:val="24"/>
          <w:lang w:val="ro-RO"/>
        </w:rPr>
        <w:t xml:space="preserve"> aviz</w:t>
      </w:r>
      <w:r w:rsidR="00416B30" w:rsidRPr="00676A73">
        <w:rPr>
          <w:rFonts w:ascii="Times New Roman" w:hAnsi="Times New Roman" w:cs="Times New Roman"/>
          <w:sz w:val="24"/>
          <w:szCs w:val="24"/>
          <w:lang w:val="ro-RO"/>
        </w:rPr>
        <w:t>are</w:t>
      </w:r>
      <w:r w:rsidR="00233011" w:rsidRPr="00676A73">
        <w:rPr>
          <w:rFonts w:ascii="Times New Roman" w:hAnsi="Times New Roman" w:cs="Times New Roman"/>
          <w:sz w:val="24"/>
          <w:szCs w:val="24"/>
          <w:lang w:val="ro-RO"/>
        </w:rPr>
        <w:t>/aprobarea prețului la apă;</w:t>
      </w:r>
    </w:p>
    <w:p w14:paraId="785EB455" w14:textId="77777777" w:rsidR="009F515F" w:rsidRPr="00676A73" w:rsidRDefault="00233011" w:rsidP="00241E65">
      <w:pPr>
        <w:pStyle w:val="ListParagraph"/>
        <w:numPr>
          <w:ilvl w:val="0"/>
          <w:numId w:val="23"/>
        </w:numPr>
        <w:tabs>
          <w:tab w:val="left" w:pos="-90"/>
          <w:tab w:val="left" w:pos="1260"/>
        </w:tabs>
        <w:autoSpaceDE w:val="0"/>
        <w:autoSpaceDN w:val="0"/>
        <w:adjustRightInd w:val="0"/>
        <w:spacing w:line="360" w:lineRule="auto"/>
        <w:ind w:left="-450" w:right="33" w:firstLine="0"/>
        <w:jc w:val="both"/>
        <w:rPr>
          <w:rFonts w:ascii="Times New Roman" w:hAnsi="Times New Roman" w:cs="Times New Roman"/>
          <w:sz w:val="24"/>
          <w:szCs w:val="24"/>
          <w:shd w:val="clear" w:color="auto" w:fill="FFFFFF"/>
          <w:lang w:val="ro-RO"/>
        </w:rPr>
      </w:pPr>
      <w:r w:rsidRPr="00676A73">
        <w:rPr>
          <w:rFonts w:ascii="Times New Roman" w:hAnsi="Times New Roman" w:cs="Times New Roman"/>
          <w:sz w:val="24"/>
          <w:szCs w:val="24"/>
          <w:lang w:val="ro-RO"/>
        </w:rPr>
        <w:t xml:space="preserve">tabel centralizator cu cantitățile de apă uzată preluată la </w:t>
      </w:r>
      <w:proofErr w:type="spellStart"/>
      <w:r w:rsidRPr="00676A73">
        <w:rPr>
          <w:rFonts w:ascii="Times New Roman" w:hAnsi="Times New Roman" w:cs="Times New Roman"/>
          <w:sz w:val="24"/>
          <w:szCs w:val="24"/>
          <w:lang w:val="ro-RO"/>
        </w:rPr>
        <w:t>rețeua</w:t>
      </w:r>
      <w:proofErr w:type="spellEnd"/>
      <w:r w:rsidRPr="00676A73">
        <w:rPr>
          <w:rFonts w:ascii="Times New Roman" w:hAnsi="Times New Roman" w:cs="Times New Roman"/>
          <w:sz w:val="24"/>
          <w:szCs w:val="24"/>
          <w:lang w:val="ro-RO"/>
        </w:rPr>
        <w:t xml:space="preserve"> de canalizare în ultimele 12 luni anterioare solicitării sau, în cazul operatorilor/operatorilor regionali nou </w:t>
      </w:r>
      <w:r w:rsidR="0055584C">
        <w:rPr>
          <w:rFonts w:ascii="Times New Roman" w:hAnsi="Times New Roman" w:cs="Times New Roman"/>
          <w:sz w:val="24"/>
          <w:szCs w:val="24"/>
          <w:lang w:val="ro-RO"/>
        </w:rPr>
        <w:t xml:space="preserve">- </w:t>
      </w:r>
      <w:r w:rsidRPr="00676A73">
        <w:rPr>
          <w:rFonts w:ascii="Times New Roman" w:hAnsi="Times New Roman" w:cs="Times New Roman"/>
          <w:sz w:val="24"/>
          <w:szCs w:val="24"/>
          <w:lang w:val="ro-RO"/>
        </w:rPr>
        <w:t>înf</w:t>
      </w:r>
      <w:r w:rsidR="001F5F86" w:rsidRPr="00676A73">
        <w:rPr>
          <w:rFonts w:ascii="Times New Roman" w:hAnsi="Times New Roman" w:cs="Times New Roman"/>
          <w:sz w:val="24"/>
          <w:szCs w:val="24"/>
          <w:lang w:val="ro-RO"/>
        </w:rPr>
        <w:t>i</w:t>
      </w:r>
      <w:r w:rsidRPr="00676A73">
        <w:rPr>
          <w:rFonts w:ascii="Times New Roman" w:hAnsi="Times New Roman" w:cs="Times New Roman"/>
          <w:sz w:val="24"/>
          <w:szCs w:val="24"/>
          <w:lang w:val="ro-RO"/>
        </w:rPr>
        <w:t xml:space="preserve">ințați, modul de calcul al cantității estimate de apă livrată, </w:t>
      </w:r>
      <w:r w:rsidR="00416B30" w:rsidRPr="00676A73">
        <w:rPr>
          <w:rFonts w:ascii="Times New Roman" w:hAnsi="Times New Roman" w:cs="Times New Roman"/>
          <w:sz w:val="24"/>
          <w:szCs w:val="24"/>
          <w:lang w:val="ro-RO"/>
        </w:rPr>
        <w:t xml:space="preserve">la </w:t>
      </w:r>
      <w:r w:rsidRPr="00676A73">
        <w:rPr>
          <w:rFonts w:ascii="Times New Roman" w:hAnsi="Times New Roman" w:cs="Times New Roman"/>
          <w:sz w:val="24"/>
          <w:szCs w:val="24"/>
          <w:lang w:val="ro-RO"/>
        </w:rPr>
        <w:t>solicit</w:t>
      </w:r>
      <w:r w:rsidR="00416B30" w:rsidRPr="00676A73">
        <w:rPr>
          <w:rFonts w:ascii="Times New Roman" w:hAnsi="Times New Roman" w:cs="Times New Roman"/>
          <w:sz w:val="24"/>
          <w:szCs w:val="24"/>
          <w:lang w:val="ro-RO"/>
        </w:rPr>
        <w:t>area de</w:t>
      </w:r>
      <w:r w:rsidRPr="00676A73">
        <w:rPr>
          <w:rFonts w:ascii="Times New Roman" w:hAnsi="Times New Roman" w:cs="Times New Roman"/>
          <w:sz w:val="24"/>
          <w:szCs w:val="24"/>
          <w:lang w:val="ro-RO"/>
        </w:rPr>
        <w:t xml:space="preserve"> avizare/aprobarea tarifului de canalizare;</w:t>
      </w:r>
    </w:p>
    <w:p w14:paraId="64390F79" w14:textId="77777777" w:rsidR="006E04B2" w:rsidRPr="00676A73" w:rsidRDefault="004463AC" w:rsidP="00241E65">
      <w:pPr>
        <w:pStyle w:val="ListParagraph"/>
        <w:numPr>
          <w:ilvl w:val="0"/>
          <w:numId w:val="23"/>
        </w:numPr>
        <w:tabs>
          <w:tab w:val="left" w:pos="-709"/>
          <w:tab w:val="left" w:pos="-90"/>
        </w:tabs>
        <w:autoSpaceDE w:val="0"/>
        <w:autoSpaceDN w:val="0"/>
        <w:adjustRightInd w:val="0"/>
        <w:spacing w:line="360" w:lineRule="auto"/>
        <w:ind w:left="-450" w:right="33" w:firstLine="0"/>
        <w:jc w:val="both"/>
        <w:rPr>
          <w:rFonts w:ascii="Times New Roman" w:hAnsi="Times New Roman" w:cs="Times New Roman"/>
          <w:sz w:val="24"/>
          <w:szCs w:val="24"/>
          <w:shd w:val="clear" w:color="auto" w:fill="FFFFFF"/>
          <w:lang w:val="ro-RO"/>
        </w:rPr>
      </w:pPr>
      <w:r w:rsidRPr="00676A73">
        <w:rPr>
          <w:rFonts w:ascii="Times New Roman" w:hAnsi="Times New Roman" w:cs="Times New Roman"/>
          <w:sz w:val="24"/>
          <w:szCs w:val="24"/>
          <w:lang w:val="ro-RO"/>
        </w:rPr>
        <w:t xml:space="preserve">tabel centralizator cu facturile emise de către </w:t>
      </w:r>
      <w:r w:rsidR="000C515D" w:rsidRPr="00676A73">
        <w:rPr>
          <w:rFonts w:ascii="Times New Roman" w:hAnsi="Times New Roman" w:cs="Times New Roman"/>
          <w:sz w:val="24"/>
          <w:szCs w:val="24"/>
          <w:lang w:val="ro-RO"/>
        </w:rPr>
        <w:t>a</w:t>
      </w:r>
      <w:r w:rsidRPr="00676A73">
        <w:rPr>
          <w:rFonts w:ascii="Times New Roman" w:hAnsi="Times New Roman" w:cs="Times New Roman"/>
          <w:sz w:val="24"/>
          <w:szCs w:val="24"/>
          <w:lang w:val="ro-RO"/>
        </w:rPr>
        <w:t xml:space="preserve">dministrația </w:t>
      </w:r>
      <w:proofErr w:type="spellStart"/>
      <w:r w:rsidR="000C515D" w:rsidRPr="00676A73">
        <w:rPr>
          <w:rFonts w:ascii="Times New Roman" w:hAnsi="Times New Roman" w:cs="Times New Roman"/>
          <w:sz w:val="24"/>
          <w:szCs w:val="24"/>
          <w:lang w:val="ro-RO"/>
        </w:rPr>
        <w:t>b</w:t>
      </w:r>
      <w:r w:rsidRPr="00676A73">
        <w:rPr>
          <w:rFonts w:ascii="Times New Roman" w:hAnsi="Times New Roman" w:cs="Times New Roman"/>
          <w:sz w:val="24"/>
          <w:szCs w:val="24"/>
          <w:lang w:val="ro-RO"/>
        </w:rPr>
        <w:t>azinală</w:t>
      </w:r>
      <w:proofErr w:type="spellEnd"/>
      <w:r w:rsidRPr="00676A73">
        <w:rPr>
          <w:rFonts w:ascii="Times New Roman" w:hAnsi="Times New Roman" w:cs="Times New Roman"/>
          <w:sz w:val="24"/>
          <w:szCs w:val="24"/>
          <w:lang w:val="ro-RO"/>
        </w:rPr>
        <w:t xml:space="preserve"> de </w:t>
      </w:r>
      <w:r w:rsidR="000C515D" w:rsidRPr="00676A73">
        <w:rPr>
          <w:rFonts w:ascii="Times New Roman" w:hAnsi="Times New Roman" w:cs="Times New Roman"/>
          <w:sz w:val="24"/>
          <w:szCs w:val="24"/>
          <w:lang w:val="ro-RO"/>
        </w:rPr>
        <w:t>a</w:t>
      </w:r>
      <w:r w:rsidR="00BC4202" w:rsidRPr="00676A73">
        <w:rPr>
          <w:rFonts w:ascii="Times New Roman" w:hAnsi="Times New Roman" w:cs="Times New Roman"/>
          <w:sz w:val="24"/>
          <w:szCs w:val="24"/>
          <w:lang w:val="ro-RO"/>
        </w:rPr>
        <w:t>pă a Administrației Naționale „</w:t>
      </w:r>
      <w:r w:rsidRPr="00676A73">
        <w:rPr>
          <w:rFonts w:ascii="Times New Roman" w:hAnsi="Times New Roman" w:cs="Times New Roman"/>
          <w:sz w:val="24"/>
          <w:szCs w:val="24"/>
          <w:lang w:val="ro-RO"/>
        </w:rPr>
        <w:t>Apele Române” p</w:t>
      </w:r>
      <w:r w:rsidR="000C515D" w:rsidRPr="00676A73">
        <w:rPr>
          <w:rFonts w:ascii="Times New Roman" w:hAnsi="Times New Roman" w:cs="Times New Roman"/>
          <w:sz w:val="24"/>
          <w:szCs w:val="24"/>
          <w:lang w:val="ro-RO"/>
        </w:rPr>
        <w:t>rivind</w:t>
      </w:r>
      <w:r w:rsidRPr="00676A73">
        <w:rPr>
          <w:rFonts w:ascii="Times New Roman" w:hAnsi="Times New Roman" w:cs="Times New Roman"/>
          <w:sz w:val="24"/>
          <w:szCs w:val="24"/>
          <w:lang w:val="ro-RO"/>
        </w:rPr>
        <w:t xml:space="preserve"> plata contribuției pentru primirea </w:t>
      </w:r>
      <w:r w:rsidR="00E12598" w:rsidRPr="00676A73">
        <w:rPr>
          <w:rFonts w:ascii="Times New Roman" w:hAnsi="Times New Roman" w:cs="Times New Roman"/>
          <w:sz w:val="24"/>
          <w:szCs w:val="24"/>
          <w:lang w:val="ro-RO"/>
        </w:rPr>
        <w:t>apelor uzate în resursele de apă în ultimele 12 luni anterioare solicitării</w:t>
      </w:r>
      <w:r w:rsidR="001A2D83" w:rsidRPr="00676A73">
        <w:rPr>
          <w:rFonts w:ascii="Times New Roman" w:hAnsi="Times New Roman" w:cs="Times New Roman"/>
          <w:sz w:val="24"/>
          <w:szCs w:val="24"/>
          <w:lang w:val="ro-RO"/>
        </w:rPr>
        <w:t>, cu și fără TVA,</w:t>
      </w:r>
      <w:r w:rsidR="00E12598" w:rsidRPr="00676A73">
        <w:rPr>
          <w:rFonts w:ascii="Times New Roman" w:hAnsi="Times New Roman" w:cs="Times New Roman"/>
          <w:sz w:val="24"/>
          <w:szCs w:val="24"/>
          <w:lang w:val="ro-RO"/>
        </w:rPr>
        <w:t xml:space="preserve"> sau, în cazul operatorilor</w:t>
      </w:r>
      <w:r w:rsidR="009046B5" w:rsidRPr="00676A73">
        <w:rPr>
          <w:rFonts w:ascii="Times New Roman" w:hAnsi="Times New Roman" w:cs="Times New Roman"/>
          <w:sz w:val="24"/>
          <w:szCs w:val="24"/>
          <w:lang w:val="ro-RO"/>
        </w:rPr>
        <w:t>/operatorilor regionali</w:t>
      </w:r>
      <w:r w:rsidR="00E12598" w:rsidRPr="00676A73">
        <w:rPr>
          <w:rFonts w:ascii="Times New Roman" w:hAnsi="Times New Roman" w:cs="Times New Roman"/>
          <w:sz w:val="24"/>
          <w:szCs w:val="24"/>
          <w:lang w:val="ro-RO"/>
        </w:rPr>
        <w:t xml:space="preserve"> no</w:t>
      </w:r>
      <w:r w:rsidR="009046B5" w:rsidRPr="00676A73">
        <w:rPr>
          <w:rFonts w:ascii="Times New Roman" w:hAnsi="Times New Roman" w:cs="Times New Roman"/>
          <w:sz w:val="24"/>
          <w:szCs w:val="24"/>
          <w:lang w:val="ro-RO"/>
        </w:rPr>
        <w:t>u</w:t>
      </w:r>
      <w:r w:rsidR="00E12598" w:rsidRPr="00676A73">
        <w:rPr>
          <w:rFonts w:ascii="Times New Roman" w:hAnsi="Times New Roman" w:cs="Times New Roman"/>
          <w:sz w:val="24"/>
          <w:szCs w:val="24"/>
          <w:lang w:val="ro-RO"/>
        </w:rPr>
        <w:t xml:space="preserve"> </w:t>
      </w:r>
      <w:r w:rsidR="00BB57C4">
        <w:rPr>
          <w:rFonts w:ascii="Times New Roman" w:hAnsi="Times New Roman" w:cs="Times New Roman"/>
          <w:sz w:val="24"/>
          <w:szCs w:val="24"/>
          <w:lang w:val="ro-RO"/>
        </w:rPr>
        <w:t xml:space="preserve">- </w:t>
      </w:r>
      <w:r w:rsidR="00E12598" w:rsidRPr="00676A73">
        <w:rPr>
          <w:rFonts w:ascii="Times New Roman" w:hAnsi="Times New Roman" w:cs="Times New Roman"/>
          <w:sz w:val="24"/>
          <w:szCs w:val="24"/>
          <w:lang w:val="ro-RO"/>
        </w:rPr>
        <w:t>înf</w:t>
      </w:r>
      <w:r w:rsidR="001F5F86" w:rsidRPr="00676A73">
        <w:rPr>
          <w:rFonts w:ascii="Times New Roman" w:hAnsi="Times New Roman" w:cs="Times New Roman"/>
          <w:sz w:val="24"/>
          <w:szCs w:val="24"/>
          <w:lang w:val="ro-RO"/>
        </w:rPr>
        <w:t>i</w:t>
      </w:r>
      <w:r w:rsidR="00E12598" w:rsidRPr="00676A73">
        <w:rPr>
          <w:rFonts w:ascii="Times New Roman" w:hAnsi="Times New Roman" w:cs="Times New Roman"/>
          <w:sz w:val="24"/>
          <w:szCs w:val="24"/>
          <w:lang w:val="ro-RO"/>
        </w:rPr>
        <w:t>ințați, modul de calcul al cheltuielilor anuale estimate cu această contribuție</w:t>
      </w:r>
      <w:r w:rsidR="00653679" w:rsidRPr="00676A73">
        <w:rPr>
          <w:rFonts w:ascii="Times New Roman" w:hAnsi="Times New Roman" w:cs="Times New Roman"/>
          <w:sz w:val="24"/>
          <w:szCs w:val="24"/>
          <w:lang w:val="ro-RO"/>
        </w:rPr>
        <w:t>, la solicitarea de avizare/aprobare a tarifului de canalizare și epurare</w:t>
      </w:r>
      <w:r w:rsidR="00E12598" w:rsidRPr="00676A73">
        <w:rPr>
          <w:rFonts w:ascii="Times New Roman" w:hAnsi="Times New Roman" w:cs="Times New Roman"/>
          <w:sz w:val="24"/>
          <w:szCs w:val="24"/>
          <w:lang w:val="ro-RO"/>
        </w:rPr>
        <w:t>;</w:t>
      </w:r>
    </w:p>
    <w:p w14:paraId="7C1372B0" w14:textId="77777777" w:rsidR="000E5774" w:rsidRPr="00676A73" w:rsidRDefault="00A932FC" w:rsidP="00241E65">
      <w:pPr>
        <w:pStyle w:val="ListParagraph"/>
        <w:numPr>
          <w:ilvl w:val="0"/>
          <w:numId w:val="23"/>
        </w:numPr>
        <w:tabs>
          <w:tab w:val="left" w:pos="-1134"/>
          <w:tab w:val="left" w:pos="-90"/>
        </w:tabs>
        <w:autoSpaceDE w:val="0"/>
        <w:autoSpaceDN w:val="0"/>
        <w:adjustRightInd w:val="0"/>
        <w:spacing w:line="360" w:lineRule="auto"/>
        <w:ind w:left="-450" w:right="33" w:firstLine="0"/>
        <w:jc w:val="both"/>
        <w:rPr>
          <w:rFonts w:ascii="Times New Roman" w:hAnsi="Times New Roman" w:cs="Times New Roman"/>
          <w:sz w:val="24"/>
          <w:szCs w:val="24"/>
          <w:shd w:val="clear" w:color="auto" w:fill="FFFFFF"/>
          <w:lang w:val="ro-RO"/>
        </w:rPr>
      </w:pPr>
      <w:r w:rsidRPr="00676A73">
        <w:rPr>
          <w:rFonts w:ascii="Times New Roman" w:hAnsi="Times New Roman" w:cs="Times New Roman"/>
          <w:sz w:val="24"/>
          <w:szCs w:val="24"/>
          <w:lang w:val="ro-RO"/>
        </w:rPr>
        <w:t xml:space="preserve">autorizația sanitară pentru producerea și distribuția apei potabile, </w:t>
      </w:r>
      <w:r w:rsidR="009046B5" w:rsidRPr="00676A73">
        <w:rPr>
          <w:rFonts w:ascii="Times New Roman" w:hAnsi="Times New Roman" w:cs="Times New Roman"/>
          <w:sz w:val="24"/>
          <w:szCs w:val="24"/>
          <w:lang w:val="ro-RO"/>
        </w:rPr>
        <w:t>în cazul în care se solicită aviz</w:t>
      </w:r>
      <w:r w:rsidR="001A2D83" w:rsidRPr="00676A73">
        <w:rPr>
          <w:rFonts w:ascii="Times New Roman" w:hAnsi="Times New Roman" w:cs="Times New Roman"/>
          <w:sz w:val="24"/>
          <w:szCs w:val="24"/>
          <w:lang w:val="ro-RO"/>
        </w:rPr>
        <w:t>area</w:t>
      </w:r>
      <w:r w:rsidR="009046B5" w:rsidRPr="00676A73">
        <w:rPr>
          <w:rFonts w:ascii="Times New Roman" w:hAnsi="Times New Roman" w:cs="Times New Roman"/>
          <w:sz w:val="24"/>
          <w:szCs w:val="24"/>
          <w:lang w:val="ro-RO"/>
        </w:rPr>
        <w:t>/aprobare</w:t>
      </w:r>
      <w:r w:rsidR="001A2D83" w:rsidRPr="00676A73">
        <w:rPr>
          <w:rFonts w:ascii="Times New Roman" w:hAnsi="Times New Roman" w:cs="Times New Roman"/>
          <w:sz w:val="24"/>
          <w:szCs w:val="24"/>
          <w:lang w:val="ro-RO"/>
        </w:rPr>
        <w:t>a</w:t>
      </w:r>
      <w:r w:rsidR="009046B5" w:rsidRPr="00676A73">
        <w:rPr>
          <w:rFonts w:ascii="Times New Roman" w:hAnsi="Times New Roman" w:cs="Times New Roman"/>
          <w:sz w:val="24"/>
          <w:szCs w:val="24"/>
          <w:lang w:val="ro-RO"/>
        </w:rPr>
        <w:t xml:space="preserve"> prețul</w:t>
      </w:r>
      <w:r w:rsidR="001A2D83" w:rsidRPr="00676A73">
        <w:rPr>
          <w:rFonts w:ascii="Times New Roman" w:hAnsi="Times New Roman" w:cs="Times New Roman"/>
          <w:sz w:val="24"/>
          <w:szCs w:val="24"/>
          <w:lang w:val="ro-RO"/>
        </w:rPr>
        <w:t>ui</w:t>
      </w:r>
      <w:r w:rsidR="009046B5" w:rsidRPr="00676A73">
        <w:rPr>
          <w:rFonts w:ascii="Times New Roman" w:hAnsi="Times New Roman" w:cs="Times New Roman"/>
          <w:sz w:val="24"/>
          <w:szCs w:val="24"/>
          <w:lang w:val="ro-RO"/>
        </w:rPr>
        <w:t xml:space="preserve"> la apa potabilă</w:t>
      </w:r>
      <w:r w:rsidRPr="00676A73">
        <w:rPr>
          <w:rFonts w:ascii="Times New Roman" w:hAnsi="Times New Roman" w:cs="Times New Roman"/>
          <w:sz w:val="24"/>
          <w:szCs w:val="24"/>
          <w:lang w:val="ro-RO"/>
        </w:rPr>
        <w:t>;</w:t>
      </w:r>
    </w:p>
    <w:p w14:paraId="1123D30F" w14:textId="77777777" w:rsidR="000E5774" w:rsidRPr="00676A73" w:rsidRDefault="000E5774" w:rsidP="00241E65">
      <w:pPr>
        <w:pStyle w:val="ListParagraph"/>
        <w:numPr>
          <w:ilvl w:val="0"/>
          <w:numId w:val="23"/>
        </w:numPr>
        <w:tabs>
          <w:tab w:val="left" w:pos="-90"/>
          <w:tab w:val="left" w:pos="1260"/>
        </w:tabs>
        <w:autoSpaceDE w:val="0"/>
        <w:autoSpaceDN w:val="0"/>
        <w:adjustRightInd w:val="0"/>
        <w:spacing w:line="360" w:lineRule="auto"/>
        <w:ind w:left="-450" w:right="33" w:firstLine="0"/>
        <w:jc w:val="both"/>
        <w:rPr>
          <w:rFonts w:ascii="Times New Roman" w:hAnsi="Times New Roman" w:cs="Times New Roman"/>
          <w:sz w:val="24"/>
          <w:szCs w:val="24"/>
          <w:shd w:val="clear" w:color="auto" w:fill="FFFFFF"/>
          <w:lang w:val="ro-RO"/>
        </w:rPr>
      </w:pPr>
      <w:r w:rsidRPr="00676A73">
        <w:rPr>
          <w:rFonts w:ascii="Times New Roman" w:hAnsi="Times New Roman" w:cs="Times New Roman"/>
          <w:sz w:val="24"/>
          <w:szCs w:val="24"/>
          <w:lang w:val="ro-RO"/>
        </w:rPr>
        <w:t xml:space="preserve">contractul încheiat pentru efectuarea analizelor bacteriologice </w:t>
      </w:r>
      <w:proofErr w:type="spellStart"/>
      <w:r w:rsidRPr="00676A73">
        <w:rPr>
          <w:rFonts w:ascii="Times New Roman" w:hAnsi="Times New Roman" w:cs="Times New Roman"/>
          <w:sz w:val="24"/>
          <w:szCs w:val="24"/>
          <w:lang w:val="ro-RO"/>
        </w:rPr>
        <w:t>şi</w:t>
      </w:r>
      <w:proofErr w:type="spellEnd"/>
      <w:r w:rsidRPr="00676A73">
        <w:rPr>
          <w:rFonts w:ascii="Times New Roman" w:hAnsi="Times New Roman" w:cs="Times New Roman"/>
          <w:sz w:val="24"/>
          <w:szCs w:val="24"/>
          <w:lang w:val="ro-RO"/>
        </w:rPr>
        <w:t xml:space="preserve"> </w:t>
      </w:r>
      <w:proofErr w:type="spellStart"/>
      <w:r w:rsidRPr="00676A73">
        <w:rPr>
          <w:rFonts w:ascii="Times New Roman" w:hAnsi="Times New Roman" w:cs="Times New Roman"/>
          <w:sz w:val="24"/>
          <w:szCs w:val="24"/>
          <w:lang w:val="ro-RO"/>
        </w:rPr>
        <w:t>fizico</w:t>
      </w:r>
      <w:proofErr w:type="spellEnd"/>
      <w:r w:rsidRPr="00676A73">
        <w:rPr>
          <w:rFonts w:ascii="Times New Roman" w:hAnsi="Times New Roman" w:cs="Times New Roman"/>
          <w:sz w:val="24"/>
          <w:szCs w:val="24"/>
          <w:lang w:val="ro-RO"/>
        </w:rPr>
        <w:t xml:space="preserve"> – chimice ale apei în laboratoare acreditate, în cazul în care operatorul respectiv nu </w:t>
      </w:r>
      <w:proofErr w:type="spellStart"/>
      <w:r w:rsidRPr="00676A73">
        <w:rPr>
          <w:rFonts w:ascii="Times New Roman" w:hAnsi="Times New Roman" w:cs="Times New Roman"/>
          <w:sz w:val="24"/>
          <w:szCs w:val="24"/>
          <w:lang w:val="ro-RO"/>
        </w:rPr>
        <w:t>deţine</w:t>
      </w:r>
      <w:proofErr w:type="spellEnd"/>
      <w:r w:rsidR="00DF350E">
        <w:rPr>
          <w:rFonts w:ascii="Times New Roman" w:hAnsi="Times New Roman" w:cs="Times New Roman"/>
          <w:sz w:val="24"/>
          <w:szCs w:val="24"/>
          <w:lang w:val="ro-RO"/>
        </w:rPr>
        <w:t xml:space="preserve"> </w:t>
      </w:r>
      <w:r w:rsidRPr="00676A73">
        <w:rPr>
          <w:rFonts w:ascii="Times New Roman" w:hAnsi="Times New Roman" w:cs="Times New Roman"/>
          <w:sz w:val="24"/>
          <w:szCs w:val="24"/>
          <w:lang w:val="ro-RO"/>
        </w:rPr>
        <w:t>laboratoare proprii înregistrate la Ministerul Sănătății</w:t>
      </w:r>
      <w:r w:rsidR="00653679" w:rsidRPr="00676A73">
        <w:rPr>
          <w:rFonts w:ascii="Times New Roman" w:hAnsi="Times New Roman" w:cs="Times New Roman"/>
          <w:sz w:val="24"/>
          <w:szCs w:val="24"/>
          <w:lang w:val="ro-RO"/>
        </w:rPr>
        <w:t>, la solicitarea de avizare/aprobare a prețului la apa potabilă;</w:t>
      </w:r>
    </w:p>
    <w:p w14:paraId="2664A983" w14:textId="77777777" w:rsidR="001A2D83" w:rsidRPr="00676A73" w:rsidRDefault="001A2D83" w:rsidP="00241E65">
      <w:pPr>
        <w:pStyle w:val="ListParagraph"/>
        <w:numPr>
          <w:ilvl w:val="0"/>
          <w:numId w:val="23"/>
        </w:numPr>
        <w:tabs>
          <w:tab w:val="left" w:pos="-90"/>
          <w:tab w:val="left" w:pos="1260"/>
        </w:tabs>
        <w:autoSpaceDE w:val="0"/>
        <w:autoSpaceDN w:val="0"/>
        <w:adjustRightInd w:val="0"/>
        <w:spacing w:line="360" w:lineRule="auto"/>
        <w:ind w:left="-450" w:right="33" w:firstLine="0"/>
        <w:jc w:val="both"/>
        <w:rPr>
          <w:rFonts w:ascii="Times New Roman" w:hAnsi="Times New Roman" w:cs="Times New Roman"/>
          <w:sz w:val="24"/>
          <w:szCs w:val="24"/>
          <w:shd w:val="clear" w:color="auto" w:fill="FFFFFF"/>
          <w:lang w:val="ro-RO"/>
        </w:rPr>
      </w:pPr>
      <w:r w:rsidRPr="00676A73">
        <w:rPr>
          <w:rFonts w:ascii="Times New Roman" w:hAnsi="Times New Roman" w:cs="Arial"/>
          <w:bCs/>
          <w:iCs/>
          <w:kern w:val="32"/>
          <w:sz w:val="24"/>
          <w:szCs w:val="24"/>
          <w:lang w:val="ro-RO" w:eastAsia="ro-RO"/>
        </w:rPr>
        <w:t>schema tehnologică</w:t>
      </w:r>
      <w:r w:rsidR="00DF350E">
        <w:rPr>
          <w:rFonts w:ascii="Times New Roman" w:hAnsi="Times New Roman" w:cs="Arial"/>
          <w:bCs/>
          <w:iCs/>
          <w:kern w:val="32"/>
          <w:sz w:val="24"/>
          <w:szCs w:val="24"/>
          <w:lang w:val="ro-RO" w:eastAsia="ro-RO"/>
        </w:rPr>
        <w:t xml:space="preserve"> </w:t>
      </w:r>
      <w:r w:rsidR="003C6CD3" w:rsidRPr="00676A73">
        <w:rPr>
          <w:rFonts w:ascii="Times New Roman" w:hAnsi="Times New Roman" w:cs="Arial"/>
          <w:bCs/>
          <w:kern w:val="32"/>
          <w:sz w:val="24"/>
          <w:szCs w:val="24"/>
          <w:lang w:val="ro-RO" w:eastAsia="ro-RO"/>
        </w:rPr>
        <w:t>suc</w:t>
      </w:r>
      <w:r w:rsidR="006370A9" w:rsidRPr="00676A73">
        <w:rPr>
          <w:rFonts w:ascii="Times New Roman" w:hAnsi="Times New Roman" w:cs="Arial"/>
          <w:bCs/>
          <w:kern w:val="32"/>
          <w:sz w:val="24"/>
          <w:szCs w:val="24"/>
          <w:lang w:val="ro-RO" w:eastAsia="ro-RO"/>
        </w:rPr>
        <w:t>c</w:t>
      </w:r>
      <w:r w:rsidR="003C6CD3" w:rsidRPr="00676A73">
        <w:rPr>
          <w:rFonts w:ascii="Times New Roman" w:hAnsi="Times New Roman" w:cs="Arial"/>
          <w:bCs/>
          <w:kern w:val="32"/>
          <w:sz w:val="24"/>
          <w:szCs w:val="24"/>
          <w:lang w:val="ro-RO" w:eastAsia="ro-RO"/>
        </w:rPr>
        <w:t xml:space="preserve">intă </w:t>
      </w:r>
      <w:r w:rsidRPr="00676A73">
        <w:rPr>
          <w:rFonts w:ascii="Times New Roman" w:hAnsi="Times New Roman" w:cs="Arial"/>
          <w:bCs/>
          <w:kern w:val="32"/>
          <w:sz w:val="24"/>
          <w:szCs w:val="24"/>
          <w:lang w:val="ro-RO" w:eastAsia="ro-RO"/>
        </w:rPr>
        <w:t xml:space="preserve">a sistemului exploatat </w:t>
      </w:r>
      <w:r w:rsidR="003C6CD3" w:rsidRPr="00676A73">
        <w:rPr>
          <w:rFonts w:ascii="Times New Roman" w:hAnsi="Times New Roman" w:cs="Arial"/>
          <w:bCs/>
          <w:kern w:val="32"/>
          <w:sz w:val="24"/>
          <w:szCs w:val="24"/>
          <w:lang w:val="ro-RO" w:eastAsia="ro-RO"/>
        </w:rPr>
        <w:t>din care să reiasă</w:t>
      </w:r>
      <w:r w:rsidR="00DF350E">
        <w:rPr>
          <w:rFonts w:ascii="Times New Roman" w:hAnsi="Times New Roman" w:cs="Arial"/>
          <w:bCs/>
          <w:kern w:val="32"/>
          <w:sz w:val="24"/>
          <w:szCs w:val="24"/>
          <w:lang w:val="ro-RO" w:eastAsia="ro-RO"/>
        </w:rPr>
        <w:t xml:space="preserve"> </w:t>
      </w:r>
      <w:r w:rsidR="003C6CD3" w:rsidRPr="00676A73">
        <w:rPr>
          <w:rFonts w:ascii="Times New Roman" w:hAnsi="Times New Roman" w:cs="Arial"/>
          <w:bCs/>
          <w:kern w:val="32"/>
          <w:sz w:val="24"/>
          <w:szCs w:val="24"/>
          <w:lang w:val="ro-RO" w:eastAsia="ro-RO"/>
        </w:rPr>
        <w:t>locul de br</w:t>
      </w:r>
      <w:r w:rsidR="001F5F86" w:rsidRPr="00676A73">
        <w:rPr>
          <w:rFonts w:ascii="Times New Roman" w:hAnsi="Times New Roman" w:cs="Arial"/>
          <w:bCs/>
          <w:kern w:val="32"/>
          <w:sz w:val="24"/>
          <w:szCs w:val="24"/>
          <w:lang w:val="ro-RO" w:eastAsia="ro-RO"/>
        </w:rPr>
        <w:t>a</w:t>
      </w:r>
      <w:r w:rsidR="003C6CD3" w:rsidRPr="00676A73">
        <w:rPr>
          <w:rFonts w:ascii="Times New Roman" w:hAnsi="Times New Roman" w:cs="Arial"/>
          <w:bCs/>
          <w:kern w:val="32"/>
          <w:sz w:val="24"/>
          <w:szCs w:val="24"/>
          <w:lang w:val="ro-RO" w:eastAsia="ro-RO"/>
        </w:rPr>
        <w:t>nșare/racor</w:t>
      </w:r>
      <w:r w:rsidR="00F62543" w:rsidRPr="00676A73">
        <w:rPr>
          <w:rFonts w:ascii="Times New Roman" w:hAnsi="Times New Roman" w:cs="Arial"/>
          <w:bCs/>
          <w:kern w:val="32"/>
          <w:sz w:val="24"/>
          <w:szCs w:val="24"/>
          <w:lang w:val="ro-RO" w:eastAsia="ro-RO"/>
        </w:rPr>
        <w:t>d</w:t>
      </w:r>
      <w:r w:rsidR="003C6CD3" w:rsidRPr="00676A73">
        <w:rPr>
          <w:rFonts w:ascii="Times New Roman" w:hAnsi="Times New Roman" w:cs="Arial"/>
          <w:bCs/>
          <w:kern w:val="32"/>
          <w:sz w:val="24"/>
          <w:szCs w:val="24"/>
          <w:lang w:val="ro-RO" w:eastAsia="ro-RO"/>
        </w:rPr>
        <w:t>are</w:t>
      </w:r>
      <w:r w:rsidR="00DF350E">
        <w:rPr>
          <w:rFonts w:ascii="Times New Roman" w:hAnsi="Times New Roman" w:cs="Arial"/>
          <w:bCs/>
          <w:kern w:val="32"/>
          <w:sz w:val="24"/>
          <w:szCs w:val="24"/>
          <w:lang w:val="ro-RO" w:eastAsia="ro-RO"/>
        </w:rPr>
        <w:t xml:space="preserve"> </w:t>
      </w:r>
      <w:r w:rsidR="006370A9" w:rsidRPr="00676A73">
        <w:rPr>
          <w:rFonts w:ascii="Times New Roman" w:hAnsi="Times New Roman" w:cs="Arial"/>
          <w:bCs/>
          <w:kern w:val="32"/>
          <w:sz w:val="24"/>
          <w:szCs w:val="24"/>
          <w:lang w:val="ro-RO" w:eastAsia="ro-RO"/>
        </w:rPr>
        <w:t>la</w:t>
      </w:r>
      <w:r w:rsidR="00DF350E">
        <w:rPr>
          <w:rFonts w:ascii="Times New Roman" w:hAnsi="Times New Roman" w:cs="Arial"/>
          <w:bCs/>
          <w:kern w:val="32"/>
          <w:sz w:val="24"/>
          <w:szCs w:val="24"/>
          <w:lang w:val="ro-RO" w:eastAsia="ro-RO"/>
        </w:rPr>
        <w:t xml:space="preserve"> </w:t>
      </w:r>
      <w:r w:rsidR="003C6CD3" w:rsidRPr="00676A73">
        <w:rPr>
          <w:rFonts w:ascii="Times New Roman" w:hAnsi="Times New Roman" w:cs="Arial"/>
          <w:bCs/>
          <w:kern w:val="32"/>
          <w:sz w:val="24"/>
          <w:szCs w:val="24"/>
          <w:lang w:val="ro-RO" w:eastAsia="ro-RO"/>
        </w:rPr>
        <w:t>sistemul administrat de</w:t>
      </w:r>
      <w:r w:rsidR="00DF350E">
        <w:rPr>
          <w:rFonts w:ascii="Times New Roman" w:hAnsi="Times New Roman" w:cs="Arial"/>
          <w:bCs/>
          <w:kern w:val="32"/>
          <w:sz w:val="24"/>
          <w:szCs w:val="24"/>
          <w:lang w:val="ro-RO" w:eastAsia="ro-RO"/>
        </w:rPr>
        <w:t xml:space="preserve"> </w:t>
      </w:r>
      <w:proofErr w:type="spellStart"/>
      <w:r w:rsidRPr="00676A73">
        <w:rPr>
          <w:rFonts w:ascii="Times New Roman" w:hAnsi="Times New Roman" w:cs="Arial"/>
          <w:bCs/>
          <w:kern w:val="32"/>
          <w:sz w:val="24"/>
          <w:szCs w:val="24"/>
          <w:lang w:val="ro-RO" w:eastAsia="ro-RO"/>
        </w:rPr>
        <w:t>alţi</w:t>
      </w:r>
      <w:proofErr w:type="spellEnd"/>
      <w:r w:rsidRPr="00676A73">
        <w:rPr>
          <w:rFonts w:ascii="Times New Roman" w:hAnsi="Times New Roman" w:cs="Arial"/>
          <w:bCs/>
          <w:kern w:val="32"/>
          <w:sz w:val="24"/>
          <w:szCs w:val="24"/>
          <w:lang w:val="ro-RO" w:eastAsia="ro-RO"/>
        </w:rPr>
        <w:t xml:space="preserve"> operatori, în cazul în care se solicită aprobarea prețului pentru apa livrată în alt sistem de alimentare cu apă și/sau aprobarea tarifului pentru apa uzată preluată din alt sistem de canalizare;</w:t>
      </w:r>
    </w:p>
    <w:p w14:paraId="7EC7CFDE" w14:textId="77777777" w:rsidR="00A932FC" w:rsidRPr="00676A73" w:rsidRDefault="00A932FC" w:rsidP="00241E65">
      <w:pPr>
        <w:pStyle w:val="ListParagraph"/>
        <w:numPr>
          <w:ilvl w:val="0"/>
          <w:numId w:val="23"/>
        </w:numPr>
        <w:tabs>
          <w:tab w:val="left" w:pos="-90"/>
          <w:tab w:val="left" w:pos="1260"/>
        </w:tabs>
        <w:autoSpaceDE w:val="0"/>
        <w:autoSpaceDN w:val="0"/>
        <w:adjustRightInd w:val="0"/>
        <w:spacing w:line="360" w:lineRule="auto"/>
        <w:ind w:left="-450" w:right="33" w:firstLine="0"/>
        <w:jc w:val="both"/>
        <w:rPr>
          <w:rFonts w:ascii="Times New Roman" w:hAnsi="Times New Roman" w:cs="Times New Roman"/>
          <w:sz w:val="24"/>
          <w:szCs w:val="24"/>
          <w:shd w:val="clear" w:color="auto" w:fill="FFFFFF"/>
          <w:lang w:val="ro-RO"/>
        </w:rPr>
      </w:pPr>
      <w:r w:rsidRPr="00676A73">
        <w:rPr>
          <w:rFonts w:ascii="Times New Roman" w:hAnsi="Times New Roman" w:cs="Times New Roman"/>
          <w:sz w:val="24"/>
          <w:szCs w:val="24"/>
          <w:lang w:val="ro-RO"/>
        </w:rPr>
        <w:t xml:space="preserve">autorizația de gospodărire a apelor emisă de Administrația </w:t>
      </w:r>
      <w:proofErr w:type="spellStart"/>
      <w:r w:rsidRPr="00676A73">
        <w:rPr>
          <w:rFonts w:ascii="Times New Roman" w:hAnsi="Times New Roman" w:cs="Times New Roman"/>
          <w:sz w:val="24"/>
          <w:szCs w:val="24"/>
          <w:lang w:val="ro-RO"/>
        </w:rPr>
        <w:t>Bazinală</w:t>
      </w:r>
      <w:proofErr w:type="spellEnd"/>
      <w:r w:rsidRPr="00676A73">
        <w:rPr>
          <w:rFonts w:ascii="Times New Roman" w:hAnsi="Times New Roman" w:cs="Times New Roman"/>
          <w:sz w:val="24"/>
          <w:szCs w:val="24"/>
          <w:lang w:val="ro-RO"/>
        </w:rPr>
        <w:t xml:space="preserve"> de </w:t>
      </w:r>
      <w:r w:rsidR="00523A6E" w:rsidRPr="00676A73">
        <w:rPr>
          <w:rFonts w:ascii="Times New Roman" w:hAnsi="Times New Roman" w:cs="Times New Roman"/>
          <w:sz w:val="24"/>
          <w:szCs w:val="24"/>
          <w:lang w:val="ro-RO"/>
        </w:rPr>
        <w:t>Apă a Administrației Naționale „</w:t>
      </w:r>
      <w:r w:rsidRPr="00676A73">
        <w:rPr>
          <w:rFonts w:ascii="Times New Roman" w:hAnsi="Times New Roman" w:cs="Times New Roman"/>
          <w:sz w:val="24"/>
          <w:szCs w:val="24"/>
          <w:lang w:val="ro-RO"/>
        </w:rPr>
        <w:t>Apele Române”</w:t>
      </w:r>
      <w:r w:rsidR="000E33DE" w:rsidRPr="00676A73">
        <w:rPr>
          <w:rFonts w:ascii="Times New Roman" w:hAnsi="Times New Roman" w:cs="Times New Roman"/>
          <w:sz w:val="24"/>
          <w:szCs w:val="24"/>
          <w:lang w:val="ro-RO"/>
        </w:rPr>
        <w:t xml:space="preserve"> sau dovada depunerii cererii ori solicitării transferului acesteia;</w:t>
      </w:r>
    </w:p>
    <w:p w14:paraId="527E6A37" w14:textId="77777777" w:rsidR="000E33DE" w:rsidRPr="00676A73" w:rsidRDefault="000E33DE" w:rsidP="00241E65">
      <w:pPr>
        <w:pStyle w:val="ListParagraph"/>
        <w:numPr>
          <w:ilvl w:val="0"/>
          <w:numId w:val="23"/>
        </w:numPr>
        <w:tabs>
          <w:tab w:val="left" w:pos="-90"/>
          <w:tab w:val="left" w:pos="1260"/>
        </w:tabs>
        <w:autoSpaceDE w:val="0"/>
        <w:autoSpaceDN w:val="0"/>
        <w:adjustRightInd w:val="0"/>
        <w:spacing w:line="360" w:lineRule="auto"/>
        <w:ind w:left="-450" w:right="33" w:firstLine="0"/>
        <w:jc w:val="both"/>
        <w:rPr>
          <w:rFonts w:ascii="Times New Roman" w:hAnsi="Times New Roman" w:cs="Times New Roman"/>
          <w:sz w:val="24"/>
          <w:szCs w:val="24"/>
          <w:shd w:val="clear" w:color="auto" w:fill="FFFFFF"/>
          <w:lang w:val="ro-RO"/>
        </w:rPr>
      </w:pPr>
      <w:r w:rsidRPr="00676A73">
        <w:rPr>
          <w:rFonts w:ascii="Times New Roman" w:hAnsi="Times New Roman" w:cs="Times New Roman"/>
          <w:sz w:val="24"/>
          <w:szCs w:val="24"/>
          <w:lang w:val="ro-RO"/>
        </w:rPr>
        <w:t xml:space="preserve">contractul de furnizare a energiei electrice încheiat pe numele </w:t>
      </w:r>
      <w:r w:rsidR="00166C09">
        <w:rPr>
          <w:rFonts w:ascii="Times New Roman" w:hAnsi="Times New Roman" w:cs="Times New Roman"/>
          <w:sz w:val="24"/>
          <w:szCs w:val="24"/>
          <w:lang w:val="ro-RO"/>
        </w:rPr>
        <w:t>operatorului</w:t>
      </w:r>
      <w:r w:rsidRPr="00676A73">
        <w:rPr>
          <w:rFonts w:ascii="Times New Roman" w:hAnsi="Times New Roman" w:cs="Times New Roman"/>
          <w:sz w:val="24"/>
          <w:szCs w:val="24"/>
          <w:lang w:val="ro-RO"/>
        </w:rPr>
        <w:t>;</w:t>
      </w:r>
    </w:p>
    <w:p w14:paraId="56BD8F7A" w14:textId="77777777" w:rsidR="00917D03" w:rsidRPr="00676A73" w:rsidRDefault="00314250" w:rsidP="00241E65">
      <w:pPr>
        <w:pStyle w:val="ListParagraph"/>
        <w:numPr>
          <w:ilvl w:val="0"/>
          <w:numId w:val="23"/>
        </w:numPr>
        <w:tabs>
          <w:tab w:val="left" w:pos="-90"/>
          <w:tab w:val="left" w:pos="1260"/>
        </w:tabs>
        <w:autoSpaceDE w:val="0"/>
        <w:autoSpaceDN w:val="0"/>
        <w:adjustRightInd w:val="0"/>
        <w:spacing w:line="360" w:lineRule="auto"/>
        <w:ind w:left="-450" w:right="33" w:firstLine="0"/>
        <w:jc w:val="both"/>
        <w:rPr>
          <w:rFonts w:ascii="Times New Roman" w:hAnsi="Times New Roman" w:cs="Times New Roman"/>
          <w:sz w:val="24"/>
          <w:szCs w:val="24"/>
          <w:shd w:val="clear" w:color="auto" w:fill="FFFFFF"/>
          <w:lang w:val="ro-RO"/>
        </w:rPr>
      </w:pPr>
      <w:r w:rsidRPr="00676A73">
        <w:rPr>
          <w:rFonts w:ascii="Times New Roman" w:hAnsi="Times New Roman" w:cs="Times New Roman"/>
          <w:sz w:val="24"/>
          <w:szCs w:val="24"/>
          <w:lang w:val="ro-RO"/>
        </w:rPr>
        <w:lastRenderedPageBreak/>
        <w:t>tabel centralizator cu facturile emise de către furnizorul/furnizorii de energie electrică în ultim</w:t>
      </w:r>
      <w:r w:rsidR="005005DD" w:rsidRPr="00676A73">
        <w:rPr>
          <w:rFonts w:ascii="Times New Roman" w:hAnsi="Times New Roman" w:cs="Times New Roman"/>
          <w:sz w:val="24"/>
          <w:szCs w:val="24"/>
          <w:lang w:val="ro-RO"/>
        </w:rPr>
        <w:t>e</w:t>
      </w:r>
      <w:r w:rsidRPr="00676A73">
        <w:rPr>
          <w:rFonts w:ascii="Times New Roman" w:hAnsi="Times New Roman" w:cs="Times New Roman"/>
          <w:sz w:val="24"/>
          <w:szCs w:val="24"/>
          <w:lang w:val="ro-RO"/>
        </w:rPr>
        <w:t>le 12 luni anterioare solicitării,</w:t>
      </w:r>
      <w:r w:rsidR="007B2770" w:rsidRPr="00676A73">
        <w:rPr>
          <w:rFonts w:ascii="Times New Roman" w:hAnsi="Times New Roman" w:cs="Times New Roman"/>
          <w:sz w:val="24"/>
          <w:szCs w:val="24"/>
          <w:lang w:val="ro-RO"/>
        </w:rPr>
        <w:t xml:space="preserve"> defalcat pe servicii/activități,</w:t>
      </w:r>
      <w:r w:rsidRPr="00676A73">
        <w:rPr>
          <w:rFonts w:ascii="Times New Roman" w:hAnsi="Times New Roman" w:cs="Times New Roman"/>
          <w:sz w:val="24"/>
          <w:szCs w:val="24"/>
          <w:lang w:val="ro-RO"/>
        </w:rPr>
        <w:t xml:space="preserve"> cu specificarea consumului </w:t>
      </w:r>
      <w:r w:rsidR="009046B5" w:rsidRPr="00676A73">
        <w:rPr>
          <w:rFonts w:ascii="Times New Roman" w:hAnsi="Times New Roman" w:cs="Times New Roman"/>
          <w:sz w:val="24"/>
          <w:szCs w:val="24"/>
          <w:lang w:val="ro-RO"/>
        </w:rPr>
        <w:t xml:space="preserve">lunar </w:t>
      </w:r>
      <w:r w:rsidRPr="00676A73">
        <w:rPr>
          <w:rFonts w:ascii="Times New Roman" w:hAnsi="Times New Roman" w:cs="Times New Roman"/>
          <w:sz w:val="24"/>
          <w:szCs w:val="24"/>
          <w:lang w:val="ro-RO"/>
        </w:rPr>
        <w:t xml:space="preserve">de energie electrică, a prețului </w:t>
      </w:r>
      <w:r w:rsidR="009046B5" w:rsidRPr="00676A73">
        <w:rPr>
          <w:rFonts w:ascii="Times New Roman" w:hAnsi="Times New Roman" w:cs="Times New Roman"/>
          <w:sz w:val="24"/>
          <w:szCs w:val="24"/>
          <w:lang w:val="ro-RO"/>
        </w:rPr>
        <w:t>energiei active</w:t>
      </w:r>
      <w:r w:rsidRPr="00676A73">
        <w:rPr>
          <w:rFonts w:ascii="Times New Roman" w:hAnsi="Times New Roman" w:cs="Times New Roman"/>
          <w:sz w:val="24"/>
          <w:szCs w:val="24"/>
          <w:lang w:val="ro-RO"/>
        </w:rPr>
        <w:t xml:space="preserve"> și a valorii </w:t>
      </w:r>
      <w:r w:rsidR="001A2D83" w:rsidRPr="00676A73">
        <w:rPr>
          <w:rFonts w:ascii="Times New Roman" w:hAnsi="Times New Roman" w:cs="Times New Roman"/>
          <w:sz w:val="24"/>
          <w:szCs w:val="24"/>
          <w:lang w:val="ro-RO"/>
        </w:rPr>
        <w:t xml:space="preserve">lunare </w:t>
      </w:r>
      <w:r w:rsidR="009046B5" w:rsidRPr="00676A73">
        <w:rPr>
          <w:rFonts w:ascii="Times New Roman" w:hAnsi="Times New Roman" w:cs="Times New Roman"/>
          <w:sz w:val="24"/>
          <w:szCs w:val="24"/>
          <w:lang w:val="ro-RO"/>
        </w:rPr>
        <w:t xml:space="preserve">totale a </w:t>
      </w:r>
      <w:r w:rsidRPr="00676A73">
        <w:rPr>
          <w:rFonts w:ascii="Times New Roman" w:hAnsi="Times New Roman" w:cs="Times New Roman"/>
          <w:sz w:val="24"/>
          <w:szCs w:val="24"/>
          <w:lang w:val="ro-RO"/>
        </w:rPr>
        <w:t>facturii</w:t>
      </w:r>
      <w:r w:rsidR="009046B5" w:rsidRPr="00676A73">
        <w:rPr>
          <w:rFonts w:ascii="Times New Roman" w:hAnsi="Times New Roman" w:cs="Times New Roman"/>
          <w:sz w:val="24"/>
          <w:szCs w:val="24"/>
          <w:lang w:val="ro-RO"/>
        </w:rPr>
        <w:t>/facturilor</w:t>
      </w:r>
      <w:r w:rsidR="001A2D83" w:rsidRPr="00676A73">
        <w:rPr>
          <w:rFonts w:ascii="Times New Roman" w:hAnsi="Times New Roman" w:cs="Times New Roman"/>
          <w:sz w:val="24"/>
          <w:szCs w:val="24"/>
          <w:lang w:val="ro-RO"/>
        </w:rPr>
        <w:t>, cu și fără TVA,</w:t>
      </w:r>
      <w:r w:rsidRPr="00676A73">
        <w:rPr>
          <w:rFonts w:ascii="Times New Roman" w:hAnsi="Times New Roman" w:cs="Times New Roman"/>
          <w:sz w:val="24"/>
          <w:szCs w:val="24"/>
          <w:lang w:val="ro-RO"/>
        </w:rPr>
        <w:t xml:space="preserve"> sau, în cazul operatorilor</w:t>
      </w:r>
      <w:r w:rsidR="009046B5" w:rsidRPr="00676A73">
        <w:rPr>
          <w:rFonts w:ascii="Times New Roman" w:hAnsi="Times New Roman" w:cs="Times New Roman"/>
          <w:sz w:val="24"/>
          <w:szCs w:val="24"/>
          <w:lang w:val="ro-RO"/>
        </w:rPr>
        <w:t>/operatorilor regionali</w:t>
      </w:r>
      <w:r w:rsidRPr="00676A73">
        <w:rPr>
          <w:rFonts w:ascii="Times New Roman" w:hAnsi="Times New Roman" w:cs="Times New Roman"/>
          <w:sz w:val="24"/>
          <w:szCs w:val="24"/>
          <w:lang w:val="ro-RO"/>
        </w:rPr>
        <w:t xml:space="preserve"> no</w:t>
      </w:r>
      <w:r w:rsidR="009046B5" w:rsidRPr="00676A73">
        <w:rPr>
          <w:rFonts w:ascii="Times New Roman" w:hAnsi="Times New Roman" w:cs="Times New Roman"/>
          <w:sz w:val="24"/>
          <w:szCs w:val="24"/>
          <w:lang w:val="ro-RO"/>
        </w:rPr>
        <w:t>u</w:t>
      </w:r>
      <w:r w:rsidR="0079261D">
        <w:rPr>
          <w:rFonts w:ascii="Times New Roman" w:hAnsi="Times New Roman" w:cs="Times New Roman"/>
          <w:sz w:val="24"/>
          <w:szCs w:val="24"/>
          <w:lang w:val="ro-RO"/>
        </w:rPr>
        <w:t xml:space="preserve"> -</w:t>
      </w:r>
      <w:r w:rsidRPr="00676A73">
        <w:rPr>
          <w:rFonts w:ascii="Times New Roman" w:hAnsi="Times New Roman" w:cs="Times New Roman"/>
          <w:sz w:val="24"/>
          <w:szCs w:val="24"/>
          <w:lang w:val="ro-RO"/>
        </w:rPr>
        <w:t xml:space="preserve"> înfi</w:t>
      </w:r>
      <w:r w:rsidR="001F5F86" w:rsidRPr="00676A73">
        <w:rPr>
          <w:rFonts w:ascii="Times New Roman" w:hAnsi="Times New Roman" w:cs="Times New Roman"/>
          <w:sz w:val="24"/>
          <w:szCs w:val="24"/>
          <w:lang w:val="ro-RO"/>
        </w:rPr>
        <w:t>i</w:t>
      </w:r>
      <w:r w:rsidRPr="00676A73">
        <w:rPr>
          <w:rFonts w:ascii="Times New Roman" w:hAnsi="Times New Roman" w:cs="Times New Roman"/>
          <w:sz w:val="24"/>
          <w:szCs w:val="24"/>
          <w:lang w:val="ro-RO"/>
        </w:rPr>
        <w:t>nțați, modul de calcul al cheltuielilor anuale estimate cu energia electrică;</w:t>
      </w:r>
    </w:p>
    <w:p w14:paraId="413630CF" w14:textId="77777777" w:rsidR="00917D03" w:rsidRPr="00676A73" w:rsidRDefault="00653679" w:rsidP="00241E65">
      <w:pPr>
        <w:pStyle w:val="ListParagraph"/>
        <w:numPr>
          <w:ilvl w:val="0"/>
          <w:numId w:val="23"/>
        </w:numPr>
        <w:tabs>
          <w:tab w:val="left" w:pos="-90"/>
          <w:tab w:val="left" w:pos="1260"/>
        </w:tabs>
        <w:autoSpaceDE w:val="0"/>
        <w:autoSpaceDN w:val="0"/>
        <w:adjustRightInd w:val="0"/>
        <w:spacing w:line="360" w:lineRule="auto"/>
        <w:ind w:left="-450" w:right="33" w:firstLine="0"/>
        <w:jc w:val="both"/>
        <w:rPr>
          <w:rFonts w:ascii="Times New Roman" w:hAnsi="Times New Roman" w:cs="Times New Roman"/>
          <w:sz w:val="24"/>
          <w:szCs w:val="24"/>
          <w:shd w:val="clear" w:color="auto" w:fill="FFFFFF"/>
          <w:lang w:val="ro-RO"/>
        </w:rPr>
      </w:pPr>
      <w:r w:rsidRPr="00676A73">
        <w:rPr>
          <w:rFonts w:ascii="Times New Roman" w:hAnsi="Times New Roman" w:cs="Times New Roman"/>
          <w:sz w:val="24"/>
          <w:szCs w:val="24"/>
          <w:lang w:val="ro-RO"/>
        </w:rPr>
        <w:t>fiș</w:t>
      </w:r>
      <w:r w:rsidR="00374742" w:rsidRPr="00676A73">
        <w:rPr>
          <w:rFonts w:ascii="Times New Roman" w:hAnsi="Times New Roman" w:cs="Times New Roman"/>
          <w:sz w:val="24"/>
          <w:szCs w:val="24"/>
          <w:lang w:val="ro-RO"/>
        </w:rPr>
        <w:t>ele mijloacelor fixe</w:t>
      </w:r>
      <w:r w:rsidRPr="00676A73">
        <w:rPr>
          <w:rFonts w:ascii="Times New Roman" w:hAnsi="Times New Roman" w:cs="Times New Roman"/>
          <w:sz w:val="24"/>
          <w:szCs w:val="24"/>
          <w:lang w:val="ro-RO"/>
        </w:rPr>
        <w:t xml:space="preserve"> și/sau </w:t>
      </w:r>
      <w:r w:rsidR="00917D03" w:rsidRPr="00676A73">
        <w:rPr>
          <w:rFonts w:ascii="Times New Roman" w:hAnsi="Times New Roman" w:cs="Times New Roman"/>
          <w:sz w:val="24"/>
          <w:szCs w:val="24"/>
          <w:lang w:val="ro-RO"/>
        </w:rPr>
        <w:t>planul de amortizare</w:t>
      </w:r>
      <w:r w:rsidR="001C5A0C">
        <w:rPr>
          <w:rFonts w:ascii="Times New Roman" w:hAnsi="Times New Roman" w:cs="Times New Roman"/>
          <w:sz w:val="24"/>
          <w:szCs w:val="24"/>
          <w:lang w:val="ro-RO"/>
        </w:rPr>
        <w:t xml:space="preserve"> </w:t>
      </w:r>
      <w:r w:rsidR="00917D03" w:rsidRPr="00676A73">
        <w:rPr>
          <w:rFonts w:ascii="Times New Roman" w:hAnsi="Times New Roman" w:cs="Times New Roman"/>
          <w:bCs/>
          <w:sz w:val="24"/>
          <w:szCs w:val="24"/>
          <w:lang w:val="ro-RO"/>
        </w:rPr>
        <w:t>aferent ultimei luni anterioare solicitării,</w:t>
      </w:r>
      <w:r w:rsidR="00917D03" w:rsidRPr="00676A73">
        <w:rPr>
          <w:rFonts w:ascii="Times New Roman" w:hAnsi="Times New Roman" w:cs="Times New Roman"/>
          <w:sz w:val="24"/>
          <w:szCs w:val="24"/>
          <w:lang w:val="ro-RO"/>
        </w:rPr>
        <w:t xml:space="preserve"> care să cuprindă: codul de clasificare, denumirea mijlocului fix, data punerii în </w:t>
      </w:r>
      <w:proofErr w:type="spellStart"/>
      <w:r w:rsidR="00917D03" w:rsidRPr="00676A73">
        <w:rPr>
          <w:rFonts w:ascii="Times New Roman" w:hAnsi="Times New Roman" w:cs="Times New Roman"/>
          <w:sz w:val="24"/>
          <w:szCs w:val="24"/>
          <w:lang w:val="ro-RO"/>
        </w:rPr>
        <w:t>funcţiune</w:t>
      </w:r>
      <w:proofErr w:type="spellEnd"/>
      <w:r w:rsidR="00917D03" w:rsidRPr="00676A73">
        <w:rPr>
          <w:rFonts w:ascii="Times New Roman" w:hAnsi="Times New Roman" w:cs="Times New Roman"/>
          <w:sz w:val="24"/>
          <w:szCs w:val="24"/>
          <w:lang w:val="ro-RO"/>
        </w:rPr>
        <w:t xml:space="preserve">, durata normală de </w:t>
      </w:r>
      <w:proofErr w:type="spellStart"/>
      <w:r w:rsidR="00917D03" w:rsidRPr="00676A73">
        <w:rPr>
          <w:rFonts w:ascii="Times New Roman" w:hAnsi="Times New Roman" w:cs="Times New Roman"/>
          <w:sz w:val="24"/>
          <w:szCs w:val="24"/>
          <w:lang w:val="ro-RO"/>
        </w:rPr>
        <w:t>funcţionare</w:t>
      </w:r>
      <w:proofErr w:type="spellEnd"/>
      <w:r w:rsidR="00917D03" w:rsidRPr="00676A73">
        <w:rPr>
          <w:rFonts w:ascii="Times New Roman" w:hAnsi="Times New Roman" w:cs="Times New Roman"/>
          <w:sz w:val="24"/>
          <w:szCs w:val="24"/>
          <w:lang w:val="ro-RO"/>
        </w:rPr>
        <w:t xml:space="preserve">, durata consumată, durata rămasă, valoarea de intrare, valoarea amortizată, amortizarea lunară, valoarea rămasă de amortizat, precum </w:t>
      </w:r>
      <w:proofErr w:type="spellStart"/>
      <w:r w:rsidR="00917D03" w:rsidRPr="00676A73">
        <w:rPr>
          <w:rFonts w:ascii="Times New Roman" w:hAnsi="Times New Roman" w:cs="Times New Roman"/>
          <w:sz w:val="24"/>
          <w:szCs w:val="24"/>
          <w:lang w:val="ro-RO"/>
        </w:rPr>
        <w:t>şi</w:t>
      </w:r>
      <w:proofErr w:type="spellEnd"/>
      <w:r w:rsidR="00917D03" w:rsidRPr="00676A73">
        <w:rPr>
          <w:rFonts w:ascii="Times New Roman" w:hAnsi="Times New Roman" w:cs="Times New Roman"/>
          <w:sz w:val="24"/>
          <w:szCs w:val="24"/>
          <w:lang w:val="ro-RO"/>
        </w:rPr>
        <w:t xml:space="preserve"> modul de calcul al valorii amortizării propuse, defalcat pe </w:t>
      </w:r>
      <w:r w:rsidR="003C51E1" w:rsidRPr="00676A73">
        <w:rPr>
          <w:rFonts w:ascii="Times New Roman" w:hAnsi="Times New Roman" w:cs="Times New Roman"/>
          <w:sz w:val="24"/>
          <w:szCs w:val="24"/>
          <w:lang w:val="ro-RO"/>
        </w:rPr>
        <w:t>servicii/</w:t>
      </w:r>
      <w:proofErr w:type="spellStart"/>
      <w:r w:rsidR="00917D03" w:rsidRPr="00676A73">
        <w:rPr>
          <w:rFonts w:ascii="Times New Roman" w:hAnsi="Times New Roman" w:cs="Times New Roman"/>
          <w:sz w:val="24"/>
          <w:szCs w:val="24"/>
          <w:lang w:val="ro-RO"/>
        </w:rPr>
        <w:t>activităţi</w:t>
      </w:r>
      <w:proofErr w:type="spellEnd"/>
      <w:r w:rsidR="003C51E1" w:rsidRPr="00676A73">
        <w:rPr>
          <w:rFonts w:ascii="Times New Roman" w:hAnsi="Times New Roman" w:cs="Times New Roman"/>
          <w:sz w:val="24"/>
          <w:szCs w:val="24"/>
          <w:lang w:val="ro-RO"/>
        </w:rPr>
        <w:t>, în cazul în care solicitantul a realizat investiții din fondurile proprii ale acestuia</w:t>
      </w:r>
      <w:r w:rsidR="00917D03" w:rsidRPr="00676A73">
        <w:rPr>
          <w:rFonts w:ascii="Times New Roman" w:hAnsi="Times New Roman" w:cs="Times New Roman"/>
          <w:sz w:val="24"/>
          <w:szCs w:val="24"/>
          <w:lang w:val="ro-RO"/>
        </w:rPr>
        <w:t>;</w:t>
      </w:r>
    </w:p>
    <w:p w14:paraId="56FB47D8" w14:textId="77777777" w:rsidR="00917D03" w:rsidRPr="00676A73" w:rsidRDefault="00F81B75" w:rsidP="00241E65">
      <w:pPr>
        <w:pStyle w:val="ListParagraph"/>
        <w:numPr>
          <w:ilvl w:val="0"/>
          <w:numId w:val="23"/>
        </w:numPr>
        <w:tabs>
          <w:tab w:val="left" w:pos="-90"/>
          <w:tab w:val="left" w:pos="1260"/>
        </w:tabs>
        <w:autoSpaceDE w:val="0"/>
        <w:autoSpaceDN w:val="0"/>
        <w:adjustRightInd w:val="0"/>
        <w:spacing w:line="360" w:lineRule="auto"/>
        <w:ind w:left="-450" w:right="33" w:firstLine="0"/>
        <w:jc w:val="both"/>
        <w:rPr>
          <w:rFonts w:ascii="Times New Roman" w:hAnsi="Times New Roman" w:cs="Times New Roman"/>
          <w:sz w:val="24"/>
          <w:szCs w:val="24"/>
          <w:shd w:val="clear" w:color="auto" w:fill="FFFFFF"/>
          <w:lang w:val="ro-RO"/>
        </w:rPr>
      </w:pPr>
      <w:r w:rsidRPr="00676A73">
        <w:rPr>
          <w:rFonts w:ascii="Times New Roman" w:hAnsi="Times New Roman" w:cs="Times New Roman"/>
          <w:sz w:val="24"/>
          <w:szCs w:val="24"/>
          <w:lang w:val="ro-RO"/>
        </w:rPr>
        <w:t>documente justificative, precum: centralizatoare de facturi, fișe de cont, contracte</w:t>
      </w:r>
      <w:r w:rsidR="00E23386" w:rsidRPr="00676A73">
        <w:rPr>
          <w:rFonts w:ascii="Times New Roman" w:hAnsi="Times New Roman" w:cs="Times New Roman"/>
          <w:sz w:val="24"/>
          <w:szCs w:val="24"/>
          <w:lang w:val="ro-RO"/>
        </w:rPr>
        <w:t>, după caz</w:t>
      </w:r>
      <w:r w:rsidRPr="00676A73">
        <w:rPr>
          <w:rFonts w:ascii="Times New Roman" w:hAnsi="Times New Roman" w:cs="Times New Roman"/>
          <w:sz w:val="24"/>
          <w:szCs w:val="24"/>
          <w:lang w:val="ro-RO"/>
        </w:rPr>
        <w:t>, pentru justificarea cheltuielilor cu tratarea apei, cu materialele tehnologice și materiale, cu protecția mediului, reparații în regie, reparații cu terții, studii și cercetări, alte servicii executate cu terții</w:t>
      </w:r>
      <w:r w:rsidR="00E23386" w:rsidRPr="00676A73">
        <w:rPr>
          <w:rFonts w:ascii="Times New Roman" w:hAnsi="Times New Roman" w:cs="Times New Roman"/>
          <w:sz w:val="24"/>
          <w:szCs w:val="24"/>
          <w:lang w:val="ro-RO"/>
        </w:rPr>
        <w:t>, din ultim</w:t>
      </w:r>
      <w:r w:rsidR="00166C09">
        <w:rPr>
          <w:rFonts w:ascii="Times New Roman" w:hAnsi="Times New Roman" w:cs="Times New Roman"/>
          <w:sz w:val="24"/>
          <w:szCs w:val="24"/>
          <w:lang w:val="ro-RO"/>
        </w:rPr>
        <w:t>e</w:t>
      </w:r>
      <w:r w:rsidR="00E23386" w:rsidRPr="00676A73">
        <w:rPr>
          <w:rFonts w:ascii="Times New Roman" w:hAnsi="Times New Roman" w:cs="Times New Roman"/>
          <w:sz w:val="24"/>
          <w:szCs w:val="24"/>
          <w:lang w:val="ro-RO"/>
        </w:rPr>
        <w:t xml:space="preserve">le 12 luni anterioare solicitării, pe fiecare element de cheltuială în parte </w:t>
      </w:r>
      <w:proofErr w:type="spellStart"/>
      <w:r w:rsidR="00E23386" w:rsidRPr="00676A73">
        <w:rPr>
          <w:rFonts w:ascii="Times New Roman" w:hAnsi="Times New Roman" w:cs="Times New Roman"/>
          <w:sz w:val="24"/>
          <w:szCs w:val="24"/>
          <w:lang w:val="ro-RO"/>
        </w:rPr>
        <w:t>şi</w:t>
      </w:r>
      <w:proofErr w:type="spellEnd"/>
      <w:r w:rsidR="00E23386" w:rsidRPr="00676A73">
        <w:rPr>
          <w:rFonts w:ascii="Times New Roman" w:hAnsi="Times New Roman" w:cs="Times New Roman"/>
          <w:sz w:val="24"/>
          <w:szCs w:val="24"/>
          <w:lang w:val="ro-RO"/>
        </w:rPr>
        <w:t xml:space="preserve"> defalcat pe servicii/</w:t>
      </w:r>
      <w:proofErr w:type="spellStart"/>
      <w:r w:rsidR="00E23386" w:rsidRPr="00676A73">
        <w:rPr>
          <w:rFonts w:ascii="Times New Roman" w:hAnsi="Times New Roman" w:cs="Times New Roman"/>
          <w:sz w:val="24"/>
          <w:szCs w:val="24"/>
          <w:lang w:val="ro-RO"/>
        </w:rPr>
        <w:t>activităţi</w:t>
      </w:r>
      <w:proofErr w:type="spellEnd"/>
      <w:r w:rsidR="00E23386" w:rsidRPr="00676A73">
        <w:rPr>
          <w:rFonts w:ascii="Times New Roman" w:hAnsi="Times New Roman" w:cs="Times New Roman"/>
          <w:sz w:val="24"/>
          <w:szCs w:val="24"/>
          <w:lang w:val="ro-RO"/>
        </w:rPr>
        <w:t xml:space="preserve"> sau, în cazul operatorilor/operatorilor regionali nou </w:t>
      </w:r>
      <w:r w:rsidR="00183F40">
        <w:rPr>
          <w:rFonts w:ascii="Times New Roman" w:hAnsi="Times New Roman" w:cs="Times New Roman"/>
          <w:sz w:val="24"/>
          <w:szCs w:val="24"/>
          <w:lang w:val="ro-RO"/>
        </w:rPr>
        <w:t xml:space="preserve">- </w:t>
      </w:r>
      <w:r w:rsidR="00E23386" w:rsidRPr="00676A73">
        <w:rPr>
          <w:rFonts w:ascii="Times New Roman" w:hAnsi="Times New Roman" w:cs="Times New Roman"/>
          <w:sz w:val="24"/>
          <w:szCs w:val="24"/>
          <w:lang w:val="ro-RO"/>
        </w:rPr>
        <w:t>înfi</w:t>
      </w:r>
      <w:r w:rsidR="009E1E77" w:rsidRPr="00676A73">
        <w:rPr>
          <w:rFonts w:ascii="Times New Roman" w:hAnsi="Times New Roman" w:cs="Times New Roman"/>
          <w:sz w:val="24"/>
          <w:szCs w:val="24"/>
          <w:lang w:val="ro-RO"/>
        </w:rPr>
        <w:t>i</w:t>
      </w:r>
      <w:r w:rsidR="00E23386" w:rsidRPr="00676A73">
        <w:rPr>
          <w:rFonts w:ascii="Times New Roman" w:hAnsi="Times New Roman" w:cs="Times New Roman"/>
          <w:sz w:val="24"/>
          <w:szCs w:val="24"/>
          <w:lang w:val="ro-RO"/>
        </w:rPr>
        <w:t>nțați, propuse la nivelul sumelor prevăzute în bugetul de venituri și cheltuieli aprobat;</w:t>
      </w:r>
    </w:p>
    <w:p w14:paraId="010010B9" w14:textId="77777777" w:rsidR="00B36047" w:rsidRPr="00676A73" w:rsidRDefault="00E23386" w:rsidP="00241E65">
      <w:pPr>
        <w:pStyle w:val="ListParagraph"/>
        <w:numPr>
          <w:ilvl w:val="0"/>
          <w:numId w:val="23"/>
        </w:numPr>
        <w:tabs>
          <w:tab w:val="left" w:pos="-90"/>
          <w:tab w:val="left" w:pos="1260"/>
        </w:tabs>
        <w:autoSpaceDE w:val="0"/>
        <w:autoSpaceDN w:val="0"/>
        <w:adjustRightInd w:val="0"/>
        <w:spacing w:line="360" w:lineRule="auto"/>
        <w:ind w:left="-450" w:right="33" w:firstLine="0"/>
        <w:jc w:val="both"/>
        <w:rPr>
          <w:rFonts w:ascii="Times New Roman" w:hAnsi="Times New Roman" w:cs="Times New Roman"/>
          <w:sz w:val="24"/>
          <w:szCs w:val="24"/>
          <w:shd w:val="clear" w:color="auto" w:fill="FFFFFF"/>
          <w:lang w:val="ro-RO"/>
        </w:rPr>
      </w:pPr>
      <w:r w:rsidRPr="005939B1">
        <w:rPr>
          <w:rFonts w:ascii="Times New Roman" w:hAnsi="Times New Roman" w:cs="Times New Roman"/>
          <w:sz w:val="24"/>
          <w:szCs w:val="24"/>
          <w:lang w:val="ro-RO"/>
        </w:rPr>
        <w:t xml:space="preserve">organigrama </w:t>
      </w:r>
      <w:proofErr w:type="spellStart"/>
      <w:r w:rsidRPr="005939B1">
        <w:rPr>
          <w:rFonts w:ascii="Times New Roman" w:hAnsi="Times New Roman" w:cs="Times New Roman"/>
          <w:sz w:val="24"/>
          <w:szCs w:val="24"/>
          <w:lang w:val="ro-RO"/>
        </w:rPr>
        <w:t>şi</w:t>
      </w:r>
      <w:proofErr w:type="spellEnd"/>
      <w:r w:rsidRPr="005939B1">
        <w:rPr>
          <w:rFonts w:ascii="Times New Roman" w:hAnsi="Times New Roman" w:cs="Times New Roman"/>
          <w:sz w:val="24"/>
          <w:szCs w:val="24"/>
          <w:lang w:val="ro-RO"/>
        </w:rPr>
        <w:t xml:space="preserve"> statul</w:t>
      </w:r>
      <w:r w:rsidRPr="00676A73">
        <w:rPr>
          <w:rFonts w:ascii="Times New Roman" w:hAnsi="Times New Roman" w:cs="Times New Roman"/>
          <w:sz w:val="24"/>
          <w:szCs w:val="24"/>
          <w:lang w:val="ro-RO"/>
        </w:rPr>
        <w:t xml:space="preserve"> de </w:t>
      </w:r>
      <w:proofErr w:type="spellStart"/>
      <w:r w:rsidRPr="00676A73">
        <w:rPr>
          <w:rFonts w:ascii="Times New Roman" w:hAnsi="Times New Roman" w:cs="Times New Roman"/>
          <w:sz w:val="24"/>
          <w:szCs w:val="24"/>
          <w:lang w:val="ro-RO"/>
        </w:rPr>
        <w:t>funcţii</w:t>
      </w:r>
      <w:proofErr w:type="spellEnd"/>
      <w:r w:rsidRPr="00676A73">
        <w:rPr>
          <w:rFonts w:ascii="Times New Roman" w:hAnsi="Times New Roman" w:cs="Times New Roman"/>
          <w:sz w:val="24"/>
          <w:szCs w:val="24"/>
          <w:lang w:val="ro-RO"/>
        </w:rPr>
        <w:t xml:space="preserve"> aprobate, </w:t>
      </w:r>
      <w:r w:rsidR="00001A5A" w:rsidRPr="00676A73">
        <w:rPr>
          <w:rFonts w:ascii="Times New Roman" w:hAnsi="Times New Roman" w:cs="Times New Roman"/>
          <w:sz w:val="24"/>
          <w:szCs w:val="24"/>
          <w:lang w:val="ro-RO"/>
        </w:rPr>
        <w:t xml:space="preserve">împreună cu </w:t>
      </w:r>
      <w:r w:rsidRPr="00676A73">
        <w:rPr>
          <w:rFonts w:ascii="Times New Roman" w:hAnsi="Times New Roman" w:cs="Times New Roman"/>
          <w:sz w:val="24"/>
          <w:szCs w:val="24"/>
          <w:lang w:val="ro-RO"/>
        </w:rPr>
        <w:t xml:space="preserve">ultimul stat de plată, </w:t>
      </w:r>
      <w:r w:rsidR="00B36047" w:rsidRPr="00676A73">
        <w:rPr>
          <w:rFonts w:ascii="Times New Roman" w:hAnsi="Times New Roman" w:cs="Times New Roman"/>
          <w:sz w:val="24"/>
          <w:szCs w:val="24"/>
          <w:lang w:val="ro-RO"/>
        </w:rPr>
        <w:t xml:space="preserve">precum și prezentarea modului de calcul pentru justificarea cheltuielilor </w:t>
      </w:r>
      <w:r w:rsidR="008A4D73" w:rsidRPr="00676A73">
        <w:rPr>
          <w:rFonts w:ascii="Times New Roman" w:hAnsi="Times New Roman" w:cs="Times New Roman"/>
          <w:sz w:val="24"/>
          <w:szCs w:val="24"/>
          <w:lang w:val="ro-RO"/>
        </w:rPr>
        <w:t>de natură salarială</w:t>
      </w:r>
      <w:r w:rsidR="00B36047" w:rsidRPr="00676A73">
        <w:rPr>
          <w:rFonts w:ascii="Times New Roman" w:hAnsi="Times New Roman" w:cs="Times New Roman"/>
          <w:sz w:val="24"/>
          <w:szCs w:val="24"/>
          <w:lang w:val="ro-RO"/>
        </w:rPr>
        <w:t xml:space="preserve">. Pentru </w:t>
      </w:r>
      <w:r w:rsidR="00041C28" w:rsidRPr="00676A73">
        <w:rPr>
          <w:rFonts w:ascii="Times New Roman" w:hAnsi="Times New Roman" w:cs="Times New Roman"/>
          <w:sz w:val="24"/>
          <w:szCs w:val="24"/>
          <w:lang w:val="ro-RO"/>
        </w:rPr>
        <w:t xml:space="preserve">justificarea cheltuielilor indirecte cu </w:t>
      </w:r>
      <w:r w:rsidR="00F24C81" w:rsidRPr="00676A73">
        <w:rPr>
          <w:rFonts w:ascii="Times New Roman" w:hAnsi="Times New Roman" w:cs="Times New Roman"/>
          <w:sz w:val="24"/>
          <w:szCs w:val="24"/>
          <w:lang w:val="ro-RO"/>
        </w:rPr>
        <w:t>salariile</w:t>
      </w:r>
      <w:r w:rsidR="00B36047" w:rsidRPr="00676A73">
        <w:rPr>
          <w:rFonts w:ascii="Times New Roman" w:hAnsi="Times New Roman" w:cs="Times New Roman"/>
          <w:sz w:val="24"/>
          <w:szCs w:val="24"/>
          <w:lang w:val="ro-RO"/>
        </w:rPr>
        <w:t xml:space="preserve"> se prezintă o situație centralizatoare din care să rezulte numărul de </w:t>
      </w:r>
      <w:proofErr w:type="spellStart"/>
      <w:r w:rsidR="00B36047" w:rsidRPr="00676A73">
        <w:rPr>
          <w:rFonts w:ascii="Times New Roman" w:hAnsi="Times New Roman" w:cs="Times New Roman"/>
          <w:sz w:val="24"/>
          <w:szCs w:val="24"/>
          <w:lang w:val="ro-RO"/>
        </w:rPr>
        <w:t>salariaţi</w:t>
      </w:r>
      <w:proofErr w:type="spellEnd"/>
      <w:r w:rsidR="00B36047" w:rsidRPr="00676A73">
        <w:rPr>
          <w:rFonts w:ascii="Times New Roman" w:hAnsi="Times New Roman" w:cs="Times New Roman"/>
          <w:sz w:val="24"/>
          <w:szCs w:val="24"/>
          <w:lang w:val="ro-RO"/>
        </w:rPr>
        <w:t xml:space="preserve"> direc</w:t>
      </w:r>
      <w:r w:rsidR="00041C28" w:rsidRPr="00676A73">
        <w:rPr>
          <w:rFonts w:ascii="Times New Roman" w:hAnsi="Times New Roman" w:cs="Times New Roman"/>
          <w:sz w:val="24"/>
          <w:szCs w:val="24"/>
          <w:lang w:val="ro-RO"/>
        </w:rPr>
        <w:t>t productivi și</w:t>
      </w:r>
      <w:r w:rsidR="00B36047" w:rsidRPr="00676A73">
        <w:rPr>
          <w:rFonts w:ascii="Times New Roman" w:hAnsi="Times New Roman" w:cs="Times New Roman"/>
          <w:sz w:val="24"/>
          <w:szCs w:val="24"/>
          <w:lang w:val="ro-RO"/>
        </w:rPr>
        <w:t xml:space="preserve"> indirec</w:t>
      </w:r>
      <w:r w:rsidR="00041C28" w:rsidRPr="00676A73">
        <w:rPr>
          <w:rFonts w:ascii="Times New Roman" w:hAnsi="Times New Roman" w:cs="Times New Roman"/>
          <w:sz w:val="24"/>
          <w:szCs w:val="24"/>
          <w:lang w:val="ro-RO"/>
        </w:rPr>
        <w:t>t productivi,</w:t>
      </w:r>
      <w:r w:rsidR="00B36047" w:rsidRPr="00676A73">
        <w:rPr>
          <w:rFonts w:ascii="Times New Roman" w:hAnsi="Times New Roman" w:cs="Times New Roman"/>
          <w:sz w:val="24"/>
          <w:szCs w:val="24"/>
          <w:lang w:val="ro-RO"/>
        </w:rPr>
        <w:t xml:space="preserve"> defalcat pe </w:t>
      </w:r>
      <w:r w:rsidR="00041C28" w:rsidRPr="00676A73">
        <w:rPr>
          <w:rFonts w:ascii="Times New Roman" w:hAnsi="Times New Roman" w:cs="Times New Roman"/>
          <w:sz w:val="24"/>
          <w:szCs w:val="24"/>
          <w:lang w:val="ro-RO"/>
        </w:rPr>
        <w:t>servicii/</w:t>
      </w:r>
      <w:proofErr w:type="spellStart"/>
      <w:r w:rsidR="00B36047" w:rsidRPr="00676A73">
        <w:rPr>
          <w:rFonts w:ascii="Times New Roman" w:hAnsi="Times New Roman" w:cs="Times New Roman"/>
          <w:sz w:val="24"/>
          <w:szCs w:val="24"/>
          <w:lang w:val="ro-RO"/>
        </w:rPr>
        <w:t>activităţi</w:t>
      </w:r>
      <w:proofErr w:type="spellEnd"/>
      <w:r w:rsidR="00B36047" w:rsidRPr="00676A73">
        <w:rPr>
          <w:rFonts w:ascii="Times New Roman" w:hAnsi="Times New Roman" w:cs="Times New Roman"/>
          <w:sz w:val="24"/>
          <w:szCs w:val="24"/>
          <w:lang w:val="ro-RO"/>
        </w:rPr>
        <w:t xml:space="preserve">, precum </w:t>
      </w:r>
      <w:proofErr w:type="spellStart"/>
      <w:r w:rsidR="00B36047" w:rsidRPr="00676A73">
        <w:rPr>
          <w:rFonts w:ascii="Times New Roman" w:hAnsi="Times New Roman" w:cs="Times New Roman"/>
          <w:sz w:val="24"/>
          <w:szCs w:val="24"/>
          <w:lang w:val="ro-RO"/>
        </w:rPr>
        <w:t>şi</w:t>
      </w:r>
      <w:proofErr w:type="spellEnd"/>
      <w:r w:rsidR="00B36047" w:rsidRPr="00676A73">
        <w:rPr>
          <w:rFonts w:ascii="Times New Roman" w:hAnsi="Times New Roman" w:cs="Times New Roman"/>
          <w:sz w:val="24"/>
          <w:szCs w:val="24"/>
          <w:lang w:val="ro-RO"/>
        </w:rPr>
        <w:t xml:space="preserve"> fondul de salarii, precizând cheia de repartizare a acestora pe fiecare </w:t>
      </w:r>
      <w:r w:rsidR="00041C28" w:rsidRPr="00676A73">
        <w:rPr>
          <w:rFonts w:ascii="Times New Roman" w:hAnsi="Times New Roman" w:cs="Times New Roman"/>
          <w:sz w:val="24"/>
          <w:szCs w:val="24"/>
          <w:lang w:val="ro-RO"/>
        </w:rPr>
        <w:t>serviciu/</w:t>
      </w:r>
      <w:r w:rsidR="00B36047" w:rsidRPr="00676A73">
        <w:rPr>
          <w:rFonts w:ascii="Times New Roman" w:hAnsi="Times New Roman" w:cs="Times New Roman"/>
          <w:sz w:val="24"/>
          <w:szCs w:val="24"/>
          <w:lang w:val="ro-RO"/>
        </w:rPr>
        <w:t>activitate în parte</w:t>
      </w:r>
      <w:r w:rsidR="00F24C81" w:rsidRPr="00676A73">
        <w:rPr>
          <w:rFonts w:ascii="Times New Roman" w:hAnsi="Times New Roman" w:cs="Times New Roman"/>
          <w:sz w:val="24"/>
          <w:szCs w:val="24"/>
          <w:lang w:val="ro-RO"/>
        </w:rPr>
        <w:t>;</w:t>
      </w:r>
    </w:p>
    <w:p w14:paraId="7A8E4838" w14:textId="77777777" w:rsidR="00F24C81" w:rsidRPr="00676A73" w:rsidRDefault="00F24C81" w:rsidP="00241E65">
      <w:pPr>
        <w:pStyle w:val="ListParagraph"/>
        <w:numPr>
          <w:ilvl w:val="0"/>
          <w:numId w:val="23"/>
        </w:numPr>
        <w:tabs>
          <w:tab w:val="left" w:pos="-90"/>
          <w:tab w:val="left" w:pos="1260"/>
        </w:tabs>
        <w:autoSpaceDE w:val="0"/>
        <w:autoSpaceDN w:val="0"/>
        <w:adjustRightInd w:val="0"/>
        <w:spacing w:line="360" w:lineRule="auto"/>
        <w:ind w:left="-450" w:right="33" w:firstLine="0"/>
        <w:jc w:val="both"/>
        <w:rPr>
          <w:rFonts w:ascii="Times New Roman" w:hAnsi="Times New Roman" w:cs="Times New Roman"/>
          <w:sz w:val="24"/>
          <w:szCs w:val="24"/>
          <w:shd w:val="clear" w:color="auto" w:fill="FFFFFF"/>
          <w:lang w:val="ro-RO"/>
        </w:rPr>
      </w:pPr>
      <w:r w:rsidRPr="00676A73">
        <w:rPr>
          <w:rFonts w:ascii="Times New Roman" w:hAnsi="Times New Roman" w:cs="Times New Roman"/>
          <w:sz w:val="24"/>
          <w:szCs w:val="24"/>
          <w:lang w:val="ro-RO"/>
        </w:rPr>
        <w:t>contractul/contractele de împrumut pentru finanțarea investițiilor în infrastructura de apă, cu anexarea unei situații centralizatoare care să cuprindă valoarea ratei împrumutului</w:t>
      </w:r>
      <w:r w:rsidR="001F4508" w:rsidRPr="00676A73">
        <w:rPr>
          <w:rFonts w:ascii="Times New Roman" w:hAnsi="Times New Roman" w:cs="Times New Roman"/>
          <w:sz w:val="24"/>
          <w:szCs w:val="24"/>
          <w:lang w:val="ro-RO"/>
        </w:rPr>
        <w:t xml:space="preserve">, </w:t>
      </w:r>
      <w:r w:rsidRPr="00676A73">
        <w:rPr>
          <w:rFonts w:ascii="Times New Roman" w:hAnsi="Times New Roman" w:cs="Times New Roman"/>
          <w:sz w:val="24"/>
          <w:szCs w:val="24"/>
          <w:lang w:val="ro-RO"/>
        </w:rPr>
        <w:t>dobân</w:t>
      </w:r>
      <w:r w:rsidR="001F4508" w:rsidRPr="00676A73">
        <w:rPr>
          <w:rFonts w:ascii="Times New Roman" w:hAnsi="Times New Roman" w:cs="Times New Roman"/>
          <w:sz w:val="24"/>
          <w:szCs w:val="24"/>
          <w:lang w:val="ro-RO"/>
        </w:rPr>
        <w:t>da</w:t>
      </w:r>
      <w:r w:rsidRPr="00676A73">
        <w:rPr>
          <w:rFonts w:ascii="Times New Roman" w:hAnsi="Times New Roman" w:cs="Times New Roman"/>
          <w:sz w:val="24"/>
          <w:szCs w:val="24"/>
          <w:lang w:val="ro-RO"/>
        </w:rPr>
        <w:t xml:space="preserve"> aferentă, eșalonate pe ani de rambursare,</w:t>
      </w:r>
      <w:r w:rsidR="001F4508" w:rsidRPr="00676A73">
        <w:rPr>
          <w:rFonts w:ascii="Times New Roman" w:hAnsi="Times New Roman" w:cs="Times New Roman"/>
          <w:sz w:val="24"/>
          <w:szCs w:val="24"/>
          <w:lang w:val="ro-RO"/>
        </w:rPr>
        <w:t xml:space="preserve"> comisioanele percepute, </w:t>
      </w:r>
      <w:r w:rsidRPr="00676A73">
        <w:rPr>
          <w:rFonts w:ascii="Times New Roman" w:hAnsi="Times New Roman" w:cs="Times New Roman"/>
          <w:sz w:val="24"/>
          <w:szCs w:val="24"/>
          <w:lang w:val="ro-RO"/>
        </w:rPr>
        <w:t>precum și fișa de cont aferentă</w:t>
      </w:r>
      <w:r w:rsidR="001F4508" w:rsidRPr="00676A73">
        <w:rPr>
          <w:rFonts w:ascii="Times New Roman" w:hAnsi="Times New Roman" w:cs="Times New Roman"/>
          <w:sz w:val="24"/>
          <w:szCs w:val="24"/>
          <w:lang w:val="ro-RO"/>
        </w:rPr>
        <w:t>, pentru justificarea cheltuielilor financiare;</w:t>
      </w:r>
    </w:p>
    <w:p w14:paraId="3F758355" w14:textId="77777777" w:rsidR="001F4508" w:rsidRPr="00676A73" w:rsidRDefault="00901025" w:rsidP="00241E65">
      <w:pPr>
        <w:pStyle w:val="ListParagraph"/>
        <w:numPr>
          <w:ilvl w:val="0"/>
          <w:numId w:val="23"/>
        </w:numPr>
        <w:tabs>
          <w:tab w:val="left" w:pos="-90"/>
          <w:tab w:val="left" w:pos="1260"/>
        </w:tabs>
        <w:autoSpaceDE w:val="0"/>
        <w:autoSpaceDN w:val="0"/>
        <w:adjustRightInd w:val="0"/>
        <w:spacing w:line="360" w:lineRule="auto"/>
        <w:ind w:left="-450" w:right="33" w:firstLine="0"/>
        <w:jc w:val="both"/>
        <w:rPr>
          <w:rFonts w:ascii="Times New Roman" w:hAnsi="Times New Roman" w:cs="Times New Roman"/>
          <w:sz w:val="24"/>
          <w:szCs w:val="24"/>
          <w:shd w:val="clear" w:color="auto" w:fill="FFFFFF"/>
          <w:lang w:val="ro-RO"/>
        </w:rPr>
      </w:pPr>
      <w:r w:rsidRPr="00676A73">
        <w:rPr>
          <w:rFonts w:ascii="Times New Roman" w:hAnsi="Times New Roman" w:cs="Times New Roman"/>
          <w:sz w:val="24"/>
          <w:szCs w:val="24"/>
          <w:lang w:val="ro-RO"/>
        </w:rPr>
        <w:t>modul de constituire a Fondului IID și de defalcare a acestuia pe fiecare serviciu/activitate prestată, în cazul operatorilor regionali care solicită avizarea prețului/tarifului inițial aferent strategiei de tarifare prin care se implementează proiectele de investiții în infrastructura de apă finanțate din fonduri nerambursabile și din fondurile proprii ale acestora</w:t>
      </w:r>
      <w:r w:rsidR="007D0B92" w:rsidRPr="00676A73">
        <w:rPr>
          <w:rFonts w:ascii="Times New Roman" w:hAnsi="Times New Roman" w:cs="Times New Roman"/>
          <w:sz w:val="24"/>
          <w:szCs w:val="24"/>
          <w:lang w:val="ro-RO"/>
        </w:rPr>
        <w:t>;</w:t>
      </w:r>
    </w:p>
    <w:p w14:paraId="1A3C23FB" w14:textId="77777777" w:rsidR="007D0B92" w:rsidRPr="00676A73" w:rsidRDefault="00A3456E" w:rsidP="00241E65">
      <w:pPr>
        <w:pStyle w:val="ListParagraph"/>
        <w:numPr>
          <w:ilvl w:val="0"/>
          <w:numId w:val="23"/>
        </w:numPr>
        <w:tabs>
          <w:tab w:val="left" w:pos="-90"/>
          <w:tab w:val="left" w:pos="1260"/>
        </w:tabs>
        <w:autoSpaceDE w:val="0"/>
        <w:autoSpaceDN w:val="0"/>
        <w:adjustRightInd w:val="0"/>
        <w:spacing w:line="360" w:lineRule="auto"/>
        <w:ind w:left="-450" w:right="33" w:firstLine="0"/>
        <w:jc w:val="both"/>
        <w:rPr>
          <w:rFonts w:ascii="Times New Roman" w:hAnsi="Times New Roman" w:cs="Times New Roman"/>
          <w:sz w:val="24"/>
          <w:szCs w:val="24"/>
          <w:shd w:val="clear" w:color="auto" w:fill="FFFFFF"/>
          <w:lang w:val="ro-RO"/>
        </w:rPr>
      </w:pPr>
      <w:r w:rsidRPr="00676A73">
        <w:rPr>
          <w:rFonts w:ascii="Times New Roman" w:hAnsi="Times New Roman" w:cs="Times New Roman"/>
          <w:sz w:val="24"/>
          <w:szCs w:val="24"/>
          <w:lang w:val="ro-RO"/>
        </w:rPr>
        <w:t>b</w:t>
      </w:r>
      <w:r w:rsidR="007D0B92" w:rsidRPr="00676A73">
        <w:rPr>
          <w:rFonts w:ascii="Times New Roman" w:hAnsi="Times New Roman" w:cs="Times New Roman"/>
          <w:sz w:val="24"/>
          <w:szCs w:val="24"/>
          <w:lang w:val="ro-RO"/>
        </w:rPr>
        <w:t>u</w:t>
      </w:r>
      <w:r w:rsidR="00DC713A">
        <w:rPr>
          <w:rFonts w:ascii="Times New Roman" w:hAnsi="Times New Roman" w:cs="Times New Roman"/>
          <w:sz w:val="24"/>
          <w:szCs w:val="24"/>
          <w:lang w:val="ro-RO"/>
        </w:rPr>
        <w:t>getul de venituri și cheltuieli</w:t>
      </w:r>
      <w:r w:rsidR="007D0B92" w:rsidRPr="00676A73">
        <w:rPr>
          <w:rFonts w:ascii="Times New Roman" w:hAnsi="Times New Roman" w:cs="Times New Roman"/>
          <w:sz w:val="24"/>
          <w:szCs w:val="24"/>
          <w:lang w:val="ro-RO"/>
        </w:rPr>
        <w:t xml:space="preserve"> aprobat.</w:t>
      </w:r>
    </w:p>
    <w:p w14:paraId="103D0E55" w14:textId="77777777" w:rsidR="007D0B92" w:rsidRPr="00676A73" w:rsidRDefault="007D0B92" w:rsidP="00730988">
      <w:pPr>
        <w:pStyle w:val="ListParagraph"/>
        <w:tabs>
          <w:tab w:val="left" w:pos="810"/>
          <w:tab w:val="left" w:pos="1260"/>
        </w:tabs>
        <w:autoSpaceDE w:val="0"/>
        <w:autoSpaceDN w:val="0"/>
        <w:adjustRightInd w:val="0"/>
        <w:spacing w:line="360" w:lineRule="auto"/>
        <w:ind w:left="-450" w:right="33"/>
        <w:jc w:val="both"/>
        <w:rPr>
          <w:rFonts w:ascii="Times New Roman" w:hAnsi="Times New Roman" w:cs="Arial"/>
          <w:bCs/>
          <w:kern w:val="32"/>
          <w:sz w:val="24"/>
          <w:szCs w:val="24"/>
          <w:lang w:val="ro-RO"/>
        </w:rPr>
      </w:pPr>
      <w:r w:rsidRPr="00676A73">
        <w:rPr>
          <w:rFonts w:ascii="Times New Roman" w:hAnsi="Times New Roman" w:cs="Arial"/>
          <w:bCs/>
          <w:kern w:val="32"/>
          <w:sz w:val="24"/>
          <w:szCs w:val="24"/>
          <w:lang w:val="ro-RO"/>
        </w:rPr>
        <w:t>(</w:t>
      </w:r>
      <w:r w:rsidR="00194BE5" w:rsidRPr="00676A73">
        <w:rPr>
          <w:rFonts w:ascii="Times New Roman" w:hAnsi="Times New Roman" w:cs="Arial"/>
          <w:bCs/>
          <w:kern w:val="32"/>
          <w:sz w:val="24"/>
          <w:szCs w:val="24"/>
          <w:lang w:val="ro-RO"/>
        </w:rPr>
        <w:t>4</w:t>
      </w:r>
      <w:r w:rsidRPr="00676A73">
        <w:rPr>
          <w:rFonts w:ascii="Times New Roman" w:hAnsi="Times New Roman" w:cs="Arial"/>
          <w:bCs/>
          <w:kern w:val="32"/>
          <w:sz w:val="24"/>
          <w:szCs w:val="24"/>
          <w:lang w:val="ro-RO"/>
        </w:rPr>
        <w:t>) Pentru ajustarea nivelului prețurilor și tarifelor</w:t>
      </w:r>
      <w:r w:rsidR="00585350" w:rsidRPr="00676A73">
        <w:rPr>
          <w:rFonts w:ascii="Times New Roman" w:hAnsi="Times New Roman" w:cs="Arial"/>
          <w:bCs/>
          <w:kern w:val="32"/>
          <w:sz w:val="24"/>
          <w:szCs w:val="24"/>
          <w:lang w:val="ro-RO"/>
        </w:rPr>
        <w:t>,</w:t>
      </w:r>
      <w:r w:rsidR="001E6666">
        <w:rPr>
          <w:rFonts w:ascii="Times New Roman" w:hAnsi="Times New Roman" w:cs="Arial"/>
          <w:bCs/>
          <w:kern w:val="32"/>
          <w:sz w:val="24"/>
          <w:szCs w:val="24"/>
          <w:lang w:val="ro-RO"/>
        </w:rPr>
        <w:t xml:space="preserve"> </w:t>
      </w:r>
      <w:proofErr w:type="spellStart"/>
      <w:r w:rsidRPr="00676A73">
        <w:rPr>
          <w:rFonts w:ascii="Times New Roman" w:hAnsi="Times New Roman" w:cs="Arial"/>
          <w:bCs/>
          <w:kern w:val="32"/>
          <w:sz w:val="24"/>
          <w:szCs w:val="24"/>
          <w:lang w:val="ro-RO"/>
        </w:rPr>
        <w:t>documentaţia</w:t>
      </w:r>
      <w:proofErr w:type="spellEnd"/>
      <w:r w:rsidRPr="00676A73">
        <w:rPr>
          <w:rFonts w:ascii="Times New Roman" w:hAnsi="Times New Roman" w:cs="Arial"/>
          <w:bCs/>
          <w:kern w:val="32"/>
          <w:sz w:val="24"/>
          <w:szCs w:val="24"/>
          <w:lang w:val="ro-RO"/>
        </w:rPr>
        <w:t xml:space="preserve"> mai cuprinde</w:t>
      </w:r>
      <w:r w:rsidR="00585350" w:rsidRPr="00676A73">
        <w:rPr>
          <w:rFonts w:ascii="Times New Roman" w:hAnsi="Times New Roman" w:cs="Arial"/>
          <w:bCs/>
          <w:kern w:val="32"/>
          <w:sz w:val="24"/>
          <w:szCs w:val="24"/>
          <w:lang w:val="ro-RO"/>
        </w:rPr>
        <w:t>,</w:t>
      </w:r>
      <w:r w:rsidRPr="00676A73">
        <w:rPr>
          <w:rFonts w:ascii="Times New Roman" w:hAnsi="Times New Roman" w:cs="Arial"/>
          <w:bCs/>
          <w:kern w:val="32"/>
          <w:sz w:val="24"/>
          <w:szCs w:val="24"/>
          <w:lang w:val="ro-RO"/>
        </w:rPr>
        <w:t xml:space="preserve"> pe lângă documentele prevăzute la alin. (</w:t>
      </w:r>
      <w:r w:rsidR="00194BE5" w:rsidRPr="00676A73">
        <w:rPr>
          <w:rFonts w:ascii="Times New Roman" w:hAnsi="Times New Roman" w:cs="Arial"/>
          <w:bCs/>
          <w:kern w:val="32"/>
          <w:sz w:val="24"/>
          <w:szCs w:val="24"/>
          <w:lang w:val="ro-RO"/>
        </w:rPr>
        <w:t>2</w:t>
      </w:r>
      <w:r w:rsidRPr="00676A73">
        <w:rPr>
          <w:rFonts w:ascii="Times New Roman" w:hAnsi="Times New Roman" w:cs="Arial"/>
          <w:bCs/>
          <w:kern w:val="32"/>
          <w:sz w:val="24"/>
          <w:szCs w:val="24"/>
          <w:lang w:val="ro-RO"/>
        </w:rPr>
        <w:t>)</w:t>
      </w:r>
      <w:r w:rsidR="00585350" w:rsidRPr="00676A73">
        <w:rPr>
          <w:rFonts w:ascii="Times New Roman" w:hAnsi="Times New Roman" w:cs="Arial"/>
          <w:bCs/>
          <w:kern w:val="32"/>
          <w:sz w:val="24"/>
          <w:szCs w:val="24"/>
          <w:lang w:val="ro-RO"/>
        </w:rPr>
        <w:t>,</w:t>
      </w:r>
      <w:r w:rsidRPr="00676A73">
        <w:rPr>
          <w:rFonts w:ascii="Times New Roman" w:hAnsi="Times New Roman" w:cs="Arial"/>
          <w:bCs/>
          <w:kern w:val="32"/>
          <w:sz w:val="24"/>
          <w:szCs w:val="24"/>
          <w:lang w:val="ro-RO"/>
        </w:rPr>
        <w:t xml:space="preserve"> </w:t>
      </w:r>
      <w:proofErr w:type="spellStart"/>
      <w:r w:rsidRPr="00676A73">
        <w:rPr>
          <w:rFonts w:ascii="Times New Roman" w:hAnsi="Times New Roman" w:cs="Arial"/>
          <w:bCs/>
          <w:kern w:val="32"/>
          <w:sz w:val="24"/>
          <w:szCs w:val="24"/>
          <w:lang w:val="ro-RO"/>
        </w:rPr>
        <w:t>şi</w:t>
      </w:r>
      <w:proofErr w:type="spellEnd"/>
      <w:r w:rsidRPr="00676A73">
        <w:rPr>
          <w:rFonts w:ascii="Times New Roman" w:hAnsi="Times New Roman" w:cs="Arial"/>
          <w:bCs/>
          <w:kern w:val="32"/>
          <w:sz w:val="24"/>
          <w:szCs w:val="24"/>
          <w:lang w:val="ro-RO"/>
        </w:rPr>
        <w:t xml:space="preserve"> următoarele documente:</w:t>
      </w:r>
    </w:p>
    <w:p w14:paraId="115B848F" w14:textId="77777777" w:rsidR="00B462B6" w:rsidRPr="00676A73" w:rsidRDefault="009F515F" w:rsidP="00730988">
      <w:pPr>
        <w:pStyle w:val="ListParagraph"/>
        <w:tabs>
          <w:tab w:val="left" w:pos="810"/>
          <w:tab w:val="left" w:pos="1260"/>
        </w:tabs>
        <w:autoSpaceDE w:val="0"/>
        <w:autoSpaceDN w:val="0"/>
        <w:adjustRightInd w:val="0"/>
        <w:spacing w:line="360" w:lineRule="auto"/>
        <w:ind w:left="-450" w:right="33"/>
        <w:jc w:val="both"/>
        <w:rPr>
          <w:rFonts w:ascii="Times New Roman" w:hAnsi="Times New Roman" w:cs="Arial"/>
          <w:bCs/>
          <w:kern w:val="32"/>
          <w:sz w:val="24"/>
          <w:szCs w:val="24"/>
          <w:lang w:val="ro-RO"/>
        </w:rPr>
      </w:pPr>
      <w:r w:rsidRPr="00676A73">
        <w:rPr>
          <w:rFonts w:ascii="Times New Roman" w:hAnsi="Times New Roman" w:cs="Arial"/>
          <w:bCs/>
          <w:kern w:val="32"/>
          <w:sz w:val="24"/>
          <w:szCs w:val="24"/>
          <w:lang w:val="ro-RO"/>
        </w:rPr>
        <w:t>a</w:t>
      </w:r>
      <w:r w:rsidR="007D0B92" w:rsidRPr="00676A73">
        <w:rPr>
          <w:rFonts w:ascii="Times New Roman" w:hAnsi="Times New Roman" w:cs="Arial"/>
          <w:bCs/>
          <w:kern w:val="32"/>
          <w:sz w:val="24"/>
          <w:szCs w:val="24"/>
          <w:lang w:val="ro-RO"/>
        </w:rPr>
        <w:t xml:space="preserve">) </w:t>
      </w:r>
      <w:r w:rsidR="00B462B6" w:rsidRPr="00676A73">
        <w:rPr>
          <w:rFonts w:ascii="Times New Roman" w:hAnsi="Times New Roman" w:cs="Arial"/>
          <w:bCs/>
          <w:kern w:val="32"/>
          <w:sz w:val="24"/>
          <w:szCs w:val="24"/>
          <w:lang w:val="ro-RO"/>
        </w:rPr>
        <w:t>balanța/bilanțul apei</w:t>
      </w:r>
      <w:r w:rsidR="00111169" w:rsidRPr="00676A73">
        <w:rPr>
          <w:rFonts w:ascii="Times New Roman" w:hAnsi="Times New Roman" w:cs="Arial"/>
          <w:bCs/>
          <w:kern w:val="32"/>
          <w:sz w:val="24"/>
          <w:szCs w:val="24"/>
          <w:lang w:val="ro-RO"/>
        </w:rPr>
        <w:t>, în cazul solicitării de ajustare a prețului la apă</w:t>
      </w:r>
      <w:r w:rsidR="00B462B6" w:rsidRPr="00676A73">
        <w:rPr>
          <w:rFonts w:ascii="Times New Roman" w:hAnsi="Times New Roman" w:cs="Arial"/>
          <w:bCs/>
          <w:kern w:val="32"/>
          <w:sz w:val="24"/>
          <w:szCs w:val="24"/>
          <w:lang w:val="ro-RO"/>
        </w:rPr>
        <w:t>;</w:t>
      </w:r>
    </w:p>
    <w:p w14:paraId="7EF925D5" w14:textId="77777777" w:rsidR="003669D4" w:rsidRPr="00676A73" w:rsidRDefault="009F515F" w:rsidP="00730988">
      <w:pPr>
        <w:pStyle w:val="ListParagraph"/>
        <w:tabs>
          <w:tab w:val="left" w:pos="810"/>
          <w:tab w:val="left" w:pos="1260"/>
        </w:tabs>
        <w:autoSpaceDE w:val="0"/>
        <w:autoSpaceDN w:val="0"/>
        <w:adjustRightInd w:val="0"/>
        <w:spacing w:line="360" w:lineRule="auto"/>
        <w:ind w:left="-450" w:right="33"/>
        <w:jc w:val="both"/>
        <w:rPr>
          <w:rFonts w:ascii="Times New Roman" w:hAnsi="Times New Roman" w:cs="Times New Roman"/>
          <w:sz w:val="24"/>
          <w:szCs w:val="24"/>
          <w:lang w:val="ro-RO"/>
        </w:rPr>
      </w:pPr>
      <w:r w:rsidRPr="00676A73">
        <w:rPr>
          <w:rFonts w:ascii="Times New Roman" w:hAnsi="Times New Roman" w:cs="Arial"/>
          <w:bCs/>
          <w:kern w:val="32"/>
          <w:sz w:val="24"/>
          <w:szCs w:val="24"/>
          <w:lang w:val="ro-RO"/>
        </w:rPr>
        <w:lastRenderedPageBreak/>
        <w:t>b</w:t>
      </w:r>
      <w:r w:rsidR="00B462B6" w:rsidRPr="00676A73">
        <w:rPr>
          <w:rFonts w:ascii="Times New Roman" w:hAnsi="Times New Roman" w:cs="Arial"/>
          <w:bCs/>
          <w:kern w:val="32"/>
          <w:sz w:val="24"/>
          <w:szCs w:val="24"/>
          <w:lang w:val="ro-RO"/>
        </w:rPr>
        <w:t>) necesarul de investiții</w:t>
      </w:r>
      <w:r w:rsidR="00E57390" w:rsidRPr="00676A73">
        <w:rPr>
          <w:rFonts w:ascii="Times New Roman" w:hAnsi="Times New Roman" w:cs="Arial"/>
          <w:bCs/>
          <w:kern w:val="32"/>
          <w:sz w:val="24"/>
          <w:szCs w:val="24"/>
          <w:lang w:val="ro-RO"/>
        </w:rPr>
        <w:t>,</w:t>
      </w:r>
      <w:r w:rsidR="00BE142D">
        <w:rPr>
          <w:rFonts w:ascii="Times New Roman" w:hAnsi="Times New Roman" w:cs="Arial"/>
          <w:bCs/>
          <w:kern w:val="32"/>
          <w:sz w:val="24"/>
          <w:szCs w:val="24"/>
          <w:lang w:val="ro-RO"/>
        </w:rPr>
        <w:t xml:space="preserve"> </w:t>
      </w:r>
      <w:r w:rsidR="00E57390" w:rsidRPr="00676A73">
        <w:rPr>
          <w:rFonts w:ascii="Times New Roman" w:hAnsi="Times New Roman" w:cs="Arial"/>
          <w:bCs/>
          <w:kern w:val="32"/>
          <w:sz w:val="24"/>
          <w:szCs w:val="24"/>
          <w:lang w:val="ro-RO"/>
        </w:rPr>
        <w:t xml:space="preserve">fizic și valoric, </w:t>
      </w:r>
      <w:r w:rsidR="00B462B6" w:rsidRPr="00676A73">
        <w:rPr>
          <w:rFonts w:ascii="Times New Roman" w:hAnsi="Times New Roman" w:cs="Arial"/>
          <w:bCs/>
          <w:kern w:val="32"/>
          <w:sz w:val="24"/>
          <w:szCs w:val="24"/>
          <w:lang w:val="ro-RO"/>
        </w:rPr>
        <w:t>pentru reducerea pierderilor de apă, precum și programul de investiții</w:t>
      </w:r>
      <w:r w:rsidR="000949C0" w:rsidRPr="00676A73">
        <w:rPr>
          <w:rFonts w:ascii="Times New Roman" w:hAnsi="Times New Roman" w:cs="Arial"/>
          <w:bCs/>
          <w:kern w:val="32"/>
          <w:sz w:val="24"/>
          <w:szCs w:val="24"/>
          <w:lang w:val="ro-RO"/>
        </w:rPr>
        <w:t xml:space="preserve"> pentru reducerea pierderilor de apă, pe perioada urm</w:t>
      </w:r>
      <w:r w:rsidR="00E57390" w:rsidRPr="00676A73">
        <w:rPr>
          <w:rFonts w:ascii="Times New Roman" w:hAnsi="Times New Roman" w:cs="Arial"/>
          <w:bCs/>
          <w:kern w:val="32"/>
          <w:sz w:val="24"/>
          <w:szCs w:val="24"/>
          <w:lang w:val="ro-RO"/>
        </w:rPr>
        <w:t>ă</w:t>
      </w:r>
      <w:r w:rsidR="000949C0" w:rsidRPr="00676A73">
        <w:rPr>
          <w:rFonts w:ascii="Times New Roman" w:hAnsi="Times New Roman" w:cs="Arial"/>
          <w:bCs/>
          <w:kern w:val="32"/>
          <w:sz w:val="24"/>
          <w:szCs w:val="24"/>
          <w:lang w:val="ro-RO"/>
        </w:rPr>
        <w:t>torilor 5 ani sau pe durata contractului de delegare</w:t>
      </w:r>
      <w:r w:rsidR="00B462B6" w:rsidRPr="00676A73">
        <w:rPr>
          <w:rFonts w:ascii="Times New Roman" w:hAnsi="Times New Roman" w:cs="Arial"/>
          <w:bCs/>
          <w:kern w:val="32"/>
          <w:sz w:val="24"/>
          <w:szCs w:val="24"/>
          <w:lang w:val="ro-RO"/>
        </w:rPr>
        <w:t xml:space="preserve">, </w:t>
      </w:r>
      <w:r w:rsidR="00E57390" w:rsidRPr="00676A73">
        <w:rPr>
          <w:rFonts w:ascii="Times New Roman" w:hAnsi="Times New Roman" w:cs="Arial"/>
          <w:bCs/>
          <w:kern w:val="32"/>
          <w:sz w:val="24"/>
          <w:szCs w:val="24"/>
          <w:lang w:val="ro-RO"/>
        </w:rPr>
        <w:t xml:space="preserve">cu specificarea surselor de finanțare, aprobat de către </w:t>
      </w:r>
      <w:r w:rsidR="00B462B6" w:rsidRPr="00676A73">
        <w:rPr>
          <w:rFonts w:ascii="Times New Roman" w:hAnsi="Times New Roman" w:cs="Arial"/>
          <w:bCs/>
          <w:kern w:val="32"/>
          <w:sz w:val="24"/>
          <w:szCs w:val="24"/>
          <w:lang w:val="ro-RO"/>
        </w:rPr>
        <w:t xml:space="preserve">autoritatea </w:t>
      </w:r>
      <w:r w:rsidR="00E57390" w:rsidRPr="00676A73">
        <w:rPr>
          <w:rFonts w:ascii="Times New Roman" w:hAnsi="Times New Roman" w:cs="Arial"/>
          <w:bCs/>
          <w:kern w:val="32"/>
          <w:sz w:val="24"/>
          <w:szCs w:val="24"/>
          <w:lang w:val="ro-RO"/>
        </w:rPr>
        <w:t xml:space="preserve">deliberativă a </w:t>
      </w:r>
      <w:r w:rsidR="00B462B6" w:rsidRPr="00676A73">
        <w:rPr>
          <w:rFonts w:ascii="Times New Roman" w:hAnsi="Times New Roman" w:cs="Arial"/>
          <w:bCs/>
          <w:kern w:val="32"/>
          <w:sz w:val="24"/>
          <w:szCs w:val="24"/>
          <w:lang w:val="ro-RO"/>
        </w:rPr>
        <w:t>administrației publice locale</w:t>
      </w:r>
      <w:r w:rsidR="003669D4" w:rsidRPr="00676A73">
        <w:rPr>
          <w:rFonts w:ascii="Times New Roman" w:hAnsi="Times New Roman" w:cs="Arial"/>
          <w:bCs/>
          <w:kern w:val="32"/>
          <w:sz w:val="24"/>
          <w:szCs w:val="24"/>
          <w:lang w:val="ro-RO"/>
        </w:rPr>
        <w:t xml:space="preserve"> sau, după caz, </w:t>
      </w:r>
      <w:r w:rsidR="00E57390" w:rsidRPr="00676A73">
        <w:rPr>
          <w:rFonts w:ascii="Times New Roman" w:hAnsi="Times New Roman" w:cs="Arial"/>
          <w:bCs/>
          <w:kern w:val="32"/>
          <w:sz w:val="24"/>
          <w:szCs w:val="24"/>
          <w:lang w:val="ro-RO"/>
        </w:rPr>
        <w:t xml:space="preserve">de către adunarea generală a </w:t>
      </w:r>
      <w:r w:rsidR="003669D4" w:rsidRPr="00676A73">
        <w:rPr>
          <w:rFonts w:ascii="Times New Roman" w:hAnsi="Times New Roman" w:cs="Arial"/>
          <w:bCs/>
          <w:kern w:val="32"/>
          <w:sz w:val="24"/>
          <w:szCs w:val="24"/>
          <w:lang w:val="ro-RO"/>
        </w:rPr>
        <w:t>asociați</w:t>
      </w:r>
      <w:r w:rsidR="00E57390" w:rsidRPr="00676A73">
        <w:rPr>
          <w:rFonts w:ascii="Times New Roman" w:hAnsi="Times New Roman" w:cs="Arial"/>
          <w:bCs/>
          <w:kern w:val="32"/>
          <w:sz w:val="24"/>
          <w:szCs w:val="24"/>
          <w:lang w:val="ro-RO"/>
        </w:rPr>
        <w:t>ei</w:t>
      </w:r>
      <w:r w:rsidR="003669D4" w:rsidRPr="00676A73">
        <w:rPr>
          <w:rFonts w:ascii="Times New Roman" w:hAnsi="Times New Roman" w:cs="Arial"/>
          <w:bCs/>
          <w:kern w:val="32"/>
          <w:sz w:val="24"/>
          <w:szCs w:val="24"/>
          <w:lang w:val="ro-RO"/>
        </w:rPr>
        <w:t xml:space="preserve"> de dezvoltare intercomunitară,</w:t>
      </w:r>
      <w:r w:rsidR="002C0181">
        <w:rPr>
          <w:rFonts w:ascii="Times New Roman" w:hAnsi="Times New Roman" w:cs="Arial"/>
          <w:bCs/>
          <w:kern w:val="32"/>
          <w:sz w:val="24"/>
          <w:szCs w:val="24"/>
          <w:lang w:val="ro-RO"/>
        </w:rPr>
        <w:t xml:space="preserve"> </w:t>
      </w:r>
      <w:r w:rsidR="003669D4" w:rsidRPr="00676A73">
        <w:rPr>
          <w:rFonts w:ascii="Times New Roman" w:hAnsi="Times New Roman" w:cs="Times New Roman"/>
          <w:sz w:val="24"/>
          <w:szCs w:val="24"/>
          <w:lang w:val="ro-RO"/>
        </w:rPr>
        <w:t>în situația în care pierderile totale de apă în sistem sunt mai mari de 20%</w:t>
      </w:r>
      <w:r w:rsidR="00111169" w:rsidRPr="00676A73">
        <w:rPr>
          <w:rFonts w:ascii="Times New Roman" w:hAnsi="Times New Roman" w:cs="Times New Roman"/>
          <w:sz w:val="24"/>
          <w:szCs w:val="24"/>
          <w:lang w:val="ro-RO"/>
        </w:rPr>
        <w:t>, în cazul solicitării de ajustare a prețului la apă</w:t>
      </w:r>
      <w:r w:rsidR="003669D4" w:rsidRPr="00676A73">
        <w:rPr>
          <w:rFonts w:ascii="Times New Roman" w:hAnsi="Times New Roman" w:cs="Times New Roman"/>
          <w:sz w:val="24"/>
          <w:szCs w:val="24"/>
          <w:lang w:val="ro-RO"/>
        </w:rPr>
        <w:t>;</w:t>
      </w:r>
    </w:p>
    <w:p w14:paraId="372D4BF3" w14:textId="77777777" w:rsidR="003669D4" w:rsidRPr="00676A73" w:rsidRDefault="009F515F" w:rsidP="00730988">
      <w:pPr>
        <w:pStyle w:val="ListParagraph"/>
        <w:tabs>
          <w:tab w:val="left" w:pos="810"/>
          <w:tab w:val="left" w:pos="1260"/>
        </w:tabs>
        <w:autoSpaceDE w:val="0"/>
        <w:autoSpaceDN w:val="0"/>
        <w:adjustRightInd w:val="0"/>
        <w:spacing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c</w:t>
      </w:r>
      <w:r w:rsidR="003669D4" w:rsidRPr="00676A73">
        <w:rPr>
          <w:rFonts w:ascii="Times New Roman" w:hAnsi="Times New Roman" w:cs="Times New Roman"/>
          <w:sz w:val="24"/>
          <w:szCs w:val="24"/>
          <w:lang w:val="ro-RO"/>
        </w:rPr>
        <w:t xml:space="preserve">) </w:t>
      </w:r>
      <w:r w:rsidR="003669D4" w:rsidRPr="00676A73">
        <w:rPr>
          <w:rFonts w:ascii="Times New Roman" w:hAnsi="Times New Roman" w:cs="Arial"/>
          <w:bCs/>
          <w:kern w:val="32"/>
          <w:sz w:val="24"/>
          <w:szCs w:val="24"/>
          <w:lang w:val="ro-RO"/>
        </w:rPr>
        <w:t>necesarul de investiții</w:t>
      </w:r>
      <w:r w:rsidR="00E57390" w:rsidRPr="00676A73">
        <w:rPr>
          <w:rFonts w:ascii="Times New Roman" w:hAnsi="Times New Roman" w:cs="Arial"/>
          <w:bCs/>
          <w:kern w:val="32"/>
          <w:sz w:val="24"/>
          <w:szCs w:val="24"/>
          <w:lang w:val="ro-RO"/>
        </w:rPr>
        <w:t>, fizic și valoric,</w:t>
      </w:r>
      <w:r w:rsidR="003669D4" w:rsidRPr="00676A73">
        <w:rPr>
          <w:rFonts w:ascii="Times New Roman" w:hAnsi="Times New Roman" w:cs="Arial"/>
          <w:bCs/>
          <w:kern w:val="32"/>
          <w:sz w:val="24"/>
          <w:szCs w:val="24"/>
          <w:lang w:val="ro-RO"/>
        </w:rPr>
        <w:t xml:space="preserve"> pentru conformarea la ținte</w:t>
      </w:r>
      <w:r w:rsidR="005209B5" w:rsidRPr="00676A73">
        <w:rPr>
          <w:rFonts w:ascii="Times New Roman" w:hAnsi="Times New Roman" w:cs="Arial"/>
          <w:bCs/>
          <w:kern w:val="32"/>
          <w:sz w:val="24"/>
          <w:szCs w:val="24"/>
          <w:lang w:val="ro-RO"/>
        </w:rPr>
        <w:t>le asumate de România prin</w:t>
      </w:r>
      <w:r w:rsidR="005209B5" w:rsidRPr="00676A73">
        <w:rPr>
          <w:rFonts w:ascii="Times New Roman" w:hAnsi="Times New Roman" w:cs="Times New Roman"/>
          <w:sz w:val="24"/>
          <w:szCs w:val="24"/>
          <w:shd w:val="clear" w:color="auto" w:fill="FFFFFF"/>
          <w:lang w:val="ro-RO"/>
        </w:rPr>
        <w:t xml:space="preserve"> directivele europene privin</w:t>
      </w:r>
      <w:r w:rsidR="00BB2A07" w:rsidRPr="00676A73">
        <w:rPr>
          <w:rFonts w:ascii="Times New Roman" w:hAnsi="Times New Roman" w:cs="Times New Roman"/>
          <w:sz w:val="24"/>
          <w:szCs w:val="24"/>
          <w:shd w:val="clear" w:color="auto" w:fill="FFFFFF"/>
          <w:lang w:val="ro-RO"/>
        </w:rPr>
        <w:t>d</w:t>
      </w:r>
      <w:r w:rsidR="005209B5" w:rsidRPr="00676A73">
        <w:rPr>
          <w:rFonts w:ascii="Times New Roman" w:hAnsi="Times New Roman" w:cs="Times New Roman"/>
          <w:sz w:val="24"/>
          <w:szCs w:val="24"/>
          <w:shd w:val="clear" w:color="auto" w:fill="FFFFFF"/>
          <w:lang w:val="ro-RO"/>
        </w:rPr>
        <w:t xml:space="preserve"> apa și apa uzată transpuse în legislația națională, în corelare cu strategia locală și/sau master </w:t>
      </w:r>
      <w:r w:rsidR="0055032D">
        <w:rPr>
          <w:rFonts w:ascii="Times New Roman" w:hAnsi="Times New Roman" w:cs="Times New Roman"/>
          <w:sz w:val="24"/>
          <w:szCs w:val="24"/>
          <w:shd w:val="clear" w:color="auto" w:fill="FFFFFF"/>
          <w:lang w:val="ro-RO"/>
        </w:rPr>
        <w:t xml:space="preserve">- </w:t>
      </w:r>
      <w:r w:rsidR="005209B5" w:rsidRPr="00676A73">
        <w:rPr>
          <w:rFonts w:ascii="Times New Roman" w:hAnsi="Times New Roman" w:cs="Times New Roman"/>
          <w:sz w:val="24"/>
          <w:szCs w:val="24"/>
          <w:shd w:val="clear" w:color="auto" w:fill="FFFFFF"/>
          <w:lang w:val="ro-RO"/>
        </w:rPr>
        <w:t>planul județean/zonal</w:t>
      </w:r>
      <w:r w:rsidR="003669D4" w:rsidRPr="00676A73">
        <w:rPr>
          <w:rFonts w:ascii="Times New Roman" w:hAnsi="Times New Roman" w:cs="Arial"/>
          <w:bCs/>
          <w:kern w:val="32"/>
          <w:sz w:val="24"/>
          <w:szCs w:val="24"/>
          <w:lang w:val="ro-RO"/>
        </w:rPr>
        <w:t>, precum și p</w:t>
      </w:r>
      <w:r w:rsidR="005209B5" w:rsidRPr="00676A73">
        <w:rPr>
          <w:rFonts w:ascii="Times New Roman" w:hAnsi="Times New Roman" w:cs="Arial"/>
          <w:bCs/>
          <w:kern w:val="32"/>
          <w:sz w:val="24"/>
          <w:szCs w:val="24"/>
          <w:lang w:val="ro-RO"/>
        </w:rPr>
        <w:t xml:space="preserve">lanul </w:t>
      </w:r>
      <w:r w:rsidR="003669D4" w:rsidRPr="00676A73">
        <w:rPr>
          <w:rFonts w:ascii="Times New Roman" w:hAnsi="Times New Roman" w:cs="Arial"/>
          <w:bCs/>
          <w:kern w:val="32"/>
          <w:sz w:val="24"/>
          <w:szCs w:val="24"/>
          <w:lang w:val="ro-RO"/>
        </w:rPr>
        <w:t>de investiții</w:t>
      </w:r>
      <w:r w:rsidR="005209B5" w:rsidRPr="00676A73">
        <w:rPr>
          <w:rFonts w:ascii="Times New Roman" w:hAnsi="Times New Roman" w:cs="Arial"/>
          <w:bCs/>
          <w:kern w:val="32"/>
          <w:sz w:val="24"/>
          <w:szCs w:val="24"/>
          <w:lang w:val="ro-RO"/>
        </w:rPr>
        <w:t xml:space="preserve"> pentru conformare</w:t>
      </w:r>
      <w:r w:rsidR="00E57390" w:rsidRPr="00676A73">
        <w:rPr>
          <w:rFonts w:ascii="Times New Roman" w:hAnsi="Times New Roman" w:cs="Arial"/>
          <w:bCs/>
          <w:kern w:val="32"/>
          <w:sz w:val="24"/>
          <w:szCs w:val="24"/>
          <w:lang w:val="ro-RO"/>
        </w:rPr>
        <w:t>,</w:t>
      </w:r>
      <w:r w:rsidR="000949C0" w:rsidRPr="00676A73">
        <w:rPr>
          <w:rFonts w:ascii="Times New Roman" w:hAnsi="Times New Roman" w:cs="Arial"/>
          <w:bCs/>
          <w:kern w:val="32"/>
          <w:sz w:val="24"/>
          <w:szCs w:val="24"/>
          <w:lang w:val="ro-RO"/>
        </w:rPr>
        <w:t xml:space="preserve"> pe perioada urm</w:t>
      </w:r>
      <w:r w:rsidR="00117AB4" w:rsidRPr="00676A73">
        <w:rPr>
          <w:rFonts w:ascii="Times New Roman" w:hAnsi="Times New Roman" w:cs="Arial"/>
          <w:bCs/>
          <w:kern w:val="32"/>
          <w:sz w:val="24"/>
          <w:szCs w:val="24"/>
          <w:lang w:val="ro-RO"/>
        </w:rPr>
        <w:t>ă</w:t>
      </w:r>
      <w:r w:rsidR="000949C0" w:rsidRPr="00676A73">
        <w:rPr>
          <w:rFonts w:ascii="Times New Roman" w:hAnsi="Times New Roman" w:cs="Arial"/>
          <w:bCs/>
          <w:kern w:val="32"/>
          <w:sz w:val="24"/>
          <w:szCs w:val="24"/>
          <w:lang w:val="ro-RO"/>
        </w:rPr>
        <w:t xml:space="preserve">torilor 5 ani sau pe durata contractului de delegare, </w:t>
      </w:r>
      <w:r w:rsidR="000C51CA" w:rsidRPr="00676A73">
        <w:rPr>
          <w:rFonts w:ascii="Times New Roman" w:hAnsi="Times New Roman" w:cs="Arial"/>
          <w:bCs/>
          <w:kern w:val="32"/>
          <w:sz w:val="24"/>
          <w:szCs w:val="24"/>
          <w:lang w:val="ro-RO"/>
        </w:rPr>
        <w:t xml:space="preserve">cu specificarea surselor de finanțare, </w:t>
      </w:r>
      <w:r w:rsidR="00E57390" w:rsidRPr="00676A73">
        <w:rPr>
          <w:rFonts w:ascii="Times New Roman" w:hAnsi="Times New Roman" w:cs="Arial"/>
          <w:bCs/>
          <w:kern w:val="32"/>
          <w:sz w:val="24"/>
          <w:szCs w:val="24"/>
          <w:lang w:val="ro-RO"/>
        </w:rPr>
        <w:t>aprobat de către</w:t>
      </w:r>
      <w:r w:rsidR="005209B5" w:rsidRPr="00676A73">
        <w:rPr>
          <w:rFonts w:ascii="Times New Roman" w:hAnsi="Times New Roman" w:cs="Arial"/>
          <w:bCs/>
          <w:kern w:val="32"/>
          <w:sz w:val="24"/>
          <w:szCs w:val="24"/>
          <w:lang w:val="ro-RO"/>
        </w:rPr>
        <w:t xml:space="preserve"> autoritatea</w:t>
      </w:r>
      <w:r w:rsidR="00E57390" w:rsidRPr="00676A73">
        <w:rPr>
          <w:rFonts w:ascii="Times New Roman" w:hAnsi="Times New Roman" w:cs="Arial"/>
          <w:bCs/>
          <w:kern w:val="32"/>
          <w:sz w:val="24"/>
          <w:szCs w:val="24"/>
          <w:lang w:val="ro-RO"/>
        </w:rPr>
        <w:t xml:space="preserve"> deliberativă</w:t>
      </w:r>
      <w:r w:rsidR="005209B5" w:rsidRPr="00676A73">
        <w:rPr>
          <w:rFonts w:ascii="Times New Roman" w:hAnsi="Times New Roman" w:cs="Arial"/>
          <w:bCs/>
          <w:kern w:val="32"/>
          <w:sz w:val="24"/>
          <w:szCs w:val="24"/>
          <w:lang w:val="ro-RO"/>
        </w:rPr>
        <w:t xml:space="preserve"> </w:t>
      </w:r>
      <w:r w:rsidR="001D3D00">
        <w:rPr>
          <w:rFonts w:ascii="Times New Roman" w:hAnsi="Times New Roman" w:cs="Arial"/>
          <w:bCs/>
          <w:kern w:val="32"/>
          <w:sz w:val="24"/>
          <w:szCs w:val="24"/>
          <w:lang w:val="ro-RO"/>
        </w:rPr>
        <w:t xml:space="preserve">a </w:t>
      </w:r>
      <w:r w:rsidR="005209B5" w:rsidRPr="00676A73">
        <w:rPr>
          <w:rFonts w:ascii="Times New Roman" w:hAnsi="Times New Roman" w:cs="Arial"/>
          <w:bCs/>
          <w:kern w:val="32"/>
          <w:sz w:val="24"/>
          <w:szCs w:val="24"/>
          <w:lang w:val="ro-RO"/>
        </w:rPr>
        <w:t xml:space="preserve">administrației publice locale sau, după caz, </w:t>
      </w:r>
      <w:r w:rsidR="00E57390" w:rsidRPr="00676A73">
        <w:rPr>
          <w:rFonts w:ascii="Times New Roman" w:hAnsi="Times New Roman" w:cs="Arial"/>
          <w:bCs/>
          <w:kern w:val="32"/>
          <w:sz w:val="24"/>
          <w:szCs w:val="24"/>
          <w:lang w:val="ro-RO"/>
        </w:rPr>
        <w:t>de către adunarea generală a</w:t>
      </w:r>
      <w:r w:rsidR="005209B5" w:rsidRPr="00676A73">
        <w:rPr>
          <w:rFonts w:ascii="Times New Roman" w:hAnsi="Times New Roman" w:cs="Arial"/>
          <w:bCs/>
          <w:kern w:val="32"/>
          <w:sz w:val="24"/>
          <w:szCs w:val="24"/>
          <w:lang w:val="ro-RO"/>
        </w:rPr>
        <w:t xml:space="preserve"> asociați</w:t>
      </w:r>
      <w:r w:rsidR="00E57390" w:rsidRPr="00676A73">
        <w:rPr>
          <w:rFonts w:ascii="Times New Roman" w:hAnsi="Times New Roman" w:cs="Arial"/>
          <w:bCs/>
          <w:kern w:val="32"/>
          <w:sz w:val="24"/>
          <w:szCs w:val="24"/>
          <w:lang w:val="ro-RO"/>
        </w:rPr>
        <w:t>ei</w:t>
      </w:r>
      <w:r w:rsidR="005209B5" w:rsidRPr="00676A73">
        <w:rPr>
          <w:rFonts w:ascii="Times New Roman" w:hAnsi="Times New Roman" w:cs="Arial"/>
          <w:bCs/>
          <w:kern w:val="32"/>
          <w:sz w:val="24"/>
          <w:szCs w:val="24"/>
          <w:lang w:val="ro-RO"/>
        </w:rPr>
        <w:t xml:space="preserve"> de dezvoltare intercomunitară, </w:t>
      </w:r>
      <w:r w:rsidR="005209B5" w:rsidRPr="00676A73">
        <w:rPr>
          <w:rFonts w:ascii="Times New Roman" w:hAnsi="Times New Roman" w:cs="Times New Roman"/>
          <w:sz w:val="24"/>
          <w:szCs w:val="24"/>
          <w:lang w:val="ro-RO"/>
        </w:rPr>
        <w:t xml:space="preserve">în situația în care nu sunt atinse țintele de conformare la nivelul </w:t>
      </w:r>
      <w:r w:rsidR="00DB42B0" w:rsidRPr="00676A73">
        <w:rPr>
          <w:rFonts w:ascii="Times New Roman" w:hAnsi="Times New Roman" w:cs="Times New Roman"/>
          <w:sz w:val="24"/>
          <w:szCs w:val="24"/>
          <w:lang w:val="ro-RO"/>
        </w:rPr>
        <w:t>ariei de operare.</w:t>
      </w:r>
    </w:p>
    <w:p w14:paraId="5FC76E96" w14:textId="77777777" w:rsidR="003C51E1" w:rsidRPr="00676A73" w:rsidRDefault="003C51E1" w:rsidP="00730988">
      <w:pPr>
        <w:pStyle w:val="ListParagraph"/>
        <w:tabs>
          <w:tab w:val="left" w:pos="810"/>
          <w:tab w:val="left" w:pos="1260"/>
        </w:tabs>
        <w:autoSpaceDE w:val="0"/>
        <w:autoSpaceDN w:val="0"/>
        <w:adjustRightInd w:val="0"/>
        <w:spacing w:line="360" w:lineRule="auto"/>
        <w:ind w:left="-450" w:right="33"/>
        <w:jc w:val="both"/>
        <w:rPr>
          <w:rFonts w:ascii="Times New Roman" w:hAnsi="Times New Roman" w:cs="Arial"/>
          <w:bCs/>
          <w:kern w:val="32"/>
          <w:sz w:val="24"/>
          <w:szCs w:val="24"/>
          <w:lang w:val="ro-RO"/>
        </w:rPr>
      </w:pPr>
      <w:r w:rsidRPr="00676A73">
        <w:rPr>
          <w:rFonts w:ascii="Times New Roman" w:hAnsi="Times New Roman" w:cs="Times New Roman"/>
          <w:sz w:val="24"/>
          <w:szCs w:val="24"/>
          <w:lang w:val="ro-RO"/>
        </w:rPr>
        <w:t>(</w:t>
      </w:r>
      <w:r w:rsidR="00194BE5" w:rsidRPr="00676A73">
        <w:rPr>
          <w:rFonts w:ascii="Times New Roman" w:hAnsi="Times New Roman" w:cs="Times New Roman"/>
          <w:sz w:val="24"/>
          <w:szCs w:val="24"/>
          <w:lang w:val="ro-RO"/>
        </w:rPr>
        <w:t>5</w:t>
      </w:r>
      <w:r w:rsidRPr="00676A73">
        <w:rPr>
          <w:rFonts w:ascii="Times New Roman" w:hAnsi="Times New Roman" w:cs="Times New Roman"/>
          <w:sz w:val="24"/>
          <w:szCs w:val="24"/>
          <w:lang w:val="ro-RO"/>
        </w:rPr>
        <w:t xml:space="preserve">) </w:t>
      </w:r>
      <w:r w:rsidRPr="00676A73">
        <w:rPr>
          <w:rFonts w:ascii="Times New Roman" w:hAnsi="Times New Roman" w:cs="Arial"/>
          <w:bCs/>
          <w:kern w:val="32"/>
          <w:sz w:val="24"/>
          <w:szCs w:val="24"/>
          <w:lang w:val="ro-RO"/>
        </w:rPr>
        <w:t>Pentru modificarea nivelului prețurilor și tarifelor</w:t>
      </w:r>
      <w:r w:rsidR="00411929" w:rsidRPr="00676A73">
        <w:rPr>
          <w:rFonts w:ascii="Times New Roman" w:hAnsi="Times New Roman" w:cs="Arial"/>
          <w:bCs/>
          <w:kern w:val="32"/>
          <w:sz w:val="24"/>
          <w:szCs w:val="24"/>
          <w:lang w:val="ro-RO"/>
        </w:rPr>
        <w:t>,</w:t>
      </w:r>
      <w:r w:rsidR="00266F5B">
        <w:rPr>
          <w:rFonts w:ascii="Times New Roman" w:hAnsi="Times New Roman" w:cs="Arial"/>
          <w:bCs/>
          <w:kern w:val="32"/>
          <w:sz w:val="24"/>
          <w:szCs w:val="24"/>
          <w:lang w:val="ro-RO"/>
        </w:rPr>
        <w:t xml:space="preserve"> </w:t>
      </w:r>
      <w:proofErr w:type="spellStart"/>
      <w:r w:rsidRPr="00676A73">
        <w:rPr>
          <w:rFonts w:ascii="Times New Roman" w:hAnsi="Times New Roman" w:cs="Arial"/>
          <w:bCs/>
          <w:kern w:val="32"/>
          <w:sz w:val="24"/>
          <w:szCs w:val="24"/>
          <w:lang w:val="ro-RO"/>
        </w:rPr>
        <w:t>documentaţia</w:t>
      </w:r>
      <w:proofErr w:type="spellEnd"/>
      <w:r w:rsidRPr="00676A73">
        <w:rPr>
          <w:rFonts w:ascii="Times New Roman" w:hAnsi="Times New Roman" w:cs="Arial"/>
          <w:bCs/>
          <w:kern w:val="32"/>
          <w:sz w:val="24"/>
          <w:szCs w:val="24"/>
          <w:lang w:val="ro-RO"/>
        </w:rPr>
        <w:t xml:space="preserve"> mai cuprinde</w:t>
      </w:r>
      <w:r w:rsidR="00411929" w:rsidRPr="00676A73">
        <w:rPr>
          <w:rFonts w:ascii="Times New Roman" w:hAnsi="Times New Roman" w:cs="Arial"/>
          <w:bCs/>
          <w:kern w:val="32"/>
          <w:sz w:val="24"/>
          <w:szCs w:val="24"/>
          <w:lang w:val="ro-RO"/>
        </w:rPr>
        <w:t>,</w:t>
      </w:r>
      <w:r w:rsidRPr="00676A73">
        <w:rPr>
          <w:rFonts w:ascii="Times New Roman" w:hAnsi="Times New Roman" w:cs="Arial"/>
          <w:bCs/>
          <w:kern w:val="32"/>
          <w:sz w:val="24"/>
          <w:szCs w:val="24"/>
          <w:lang w:val="ro-RO"/>
        </w:rPr>
        <w:t xml:space="preserve"> pe lângă documentele prevăzute la alin. (</w:t>
      </w:r>
      <w:r w:rsidR="00194BE5" w:rsidRPr="00676A73">
        <w:rPr>
          <w:rFonts w:ascii="Times New Roman" w:hAnsi="Times New Roman" w:cs="Arial"/>
          <w:bCs/>
          <w:kern w:val="32"/>
          <w:sz w:val="24"/>
          <w:szCs w:val="24"/>
          <w:lang w:val="ro-RO"/>
        </w:rPr>
        <w:t>2</w:t>
      </w:r>
      <w:r w:rsidRPr="00676A73">
        <w:rPr>
          <w:rFonts w:ascii="Times New Roman" w:hAnsi="Times New Roman" w:cs="Arial"/>
          <w:bCs/>
          <w:kern w:val="32"/>
          <w:sz w:val="24"/>
          <w:szCs w:val="24"/>
          <w:lang w:val="ro-RO"/>
        </w:rPr>
        <w:t>)</w:t>
      </w:r>
      <w:r w:rsidR="00411929" w:rsidRPr="00676A73">
        <w:rPr>
          <w:rFonts w:ascii="Times New Roman" w:hAnsi="Times New Roman" w:cs="Arial"/>
          <w:bCs/>
          <w:kern w:val="32"/>
          <w:sz w:val="24"/>
          <w:szCs w:val="24"/>
          <w:lang w:val="ro-RO"/>
        </w:rPr>
        <w:t>,</w:t>
      </w:r>
      <w:r w:rsidRPr="00676A73">
        <w:rPr>
          <w:rFonts w:ascii="Times New Roman" w:hAnsi="Times New Roman" w:cs="Arial"/>
          <w:bCs/>
          <w:kern w:val="32"/>
          <w:sz w:val="24"/>
          <w:szCs w:val="24"/>
          <w:lang w:val="ro-RO"/>
        </w:rPr>
        <w:t xml:space="preserve"> </w:t>
      </w:r>
      <w:proofErr w:type="spellStart"/>
      <w:r w:rsidRPr="00676A73">
        <w:rPr>
          <w:rFonts w:ascii="Times New Roman" w:hAnsi="Times New Roman" w:cs="Arial"/>
          <w:bCs/>
          <w:kern w:val="32"/>
          <w:sz w:val="24"/>
          <w:szCs w:val="24"/>
          <w:lang w:val="ro-RO"/>
        </w:rPr>
        <w:t>şi</w:t>
      </w:r>
      <w:proofErr w:type="spellEnd"/>
      <w:r w:rsidRPr="00676A73">
        <w:rPr>
          <w:rFonts w:ascii="Times New Roman" w:hAnsi="Times New Roman" w:cs="Arial"/>
          <w:bCs/>
          <w:kern w:val="32"/>
          <w:sz w:val="24"/>
          <w:szCs w:val="24"/>
          <w:lang w:val="ro-RO"/>
        </w:rPr>
        <w:t xml:space="preserve"> următoarele documente:</w:t>
      </w:r>
    </w:p>
    <w:p w14:paraId="00EA4B02" w14:textId="77777777" w:rsidR="00190391" w:rsidRPr="00676A73" w:rsidRDefault="003C51E1" w:rsidP="00730988">
      <w:pPr>
        <w:tabs>
          <w:tab w:val="left" w:pos="1260"/>
          <w:tab w:val="left" w:pos="1396"/>
        </w:tabs>
        <w:spacing w:line="360" w:lineRule="auto"/>
        <w:ind w:left="-450" w:right="33"/>
        <w:jc w:val="both"/>
        <w:rPr>
          <w:rFonts w:ascii="Times New Roman" w:hAnsi="Times New Roman" w:cs="Times New Roman"/>
          <w:sz w:val="24"/>
          <w:szCs w:val="24"/>
          <w:lang w:val="ro-RO"/>
        </w:rPr>
      </w:pPr>
      <w:r w:rsidRPr="00676A73">
        <w:rPr>
          <w:rFonts w:ascii="Times New Roman" w:hAnsi="Times New Roman" w:cs="Arial"/>
          <w:bCs/>
          <w:kern w:val="32"/>
          <w:sz w:val="24"/>
          <w:szCs w:val="24"/>
          <w:lang w:val="ro-RO"/>
        </w:rPr>
        <w:t xml:space="preserve">a) </w:t>
      </w:r>
      <w:r w:rsidR="00190391" w:rsidRPr="00676A73">
        <w:rPr>
          <w:rFonts w:ascii="Times New Roman" w:hAnsi="Times New Roman" w:cs="Arial"/>
          <w:bCs/>
          <w:kern w:val="32"/>
          <w:sz w:val="24"/>
          <w:szCs w:val="24"/>
          <w:lang w:val="ro-RO"/>
        </w:rPr>
        <w:t xml:space="preserve">opisul cu </w:t>
      </w:r>
      <w:r w:rsidRPr="00676A73">
        <w:rPr>
          <w:rFonts w:ascii="Times New Roman" w:hAnsi="Times New Roman" w:cs="Arial"/>
          <w:bCs/>
          <w:kern w:val="32"/>
          <w:sz w:val="24"/>
          <w:szCs w:val="24"/>
          <w:lang w:val="ro-RO"/>
        </w:rPr>
        <w:t>documente</w:t>
      </w:r>
      <w:r w:rsidR="00190391" w:rsidRPr="00676A73">
        <w:rPr>
          <w:rFonts w:ascii="Times New Roman" w:hAnsi="Times New Roman" w:cs="Arial"/>
          <w:bCs/>
          <w:kern w:val="32"/>
          <w:sz w:val="24"/>
          <w:szCs w:val="24"/>
          <w:lang w:val="ro-RO"/>
        </w:rPr>
        <w:t>le</w:t>
      </w:r>
      <w:r w:rsidRPr="00676A73">
        <w:rPr>
          <w:rFonts w:ascii="Times New Roman" w:hAnsi="Times New Roman" w:cs="Arial"/>
          <w:bCs/>
          <w:kern w:val="32"/>
          <w:sz w:val="24"/>
          <w:szCs w:val="24"/>
          <w:lang w:val="ro-RO"/>
        </w:rPr>
        <w:t xml:space="preserve"> justificative pentru fundamentarea nivelului fiecărui element de cheltuieli</w:t>
      </w:r>
      <w:r w:rsidR="00190391" w:rsidRPr="00676A73">
        <w:rPr>
          <w:rFonts w:ascii="Times New Roman" w:hAnsi="Times New Roman" w:cs="Arial"/>
          <w:bCs/>
          <w:kern w:val="32"/>
          <w:sz w:val="24"/>
          <w:szCs w:val="24"/>
          <w:lang w:val="ro-RO"/>
        </w:rPr>
        <w:t>,</w:t>
      </w:r>
      <w:r w:rsidR="00190391" w:rsidRPr="00676A73">
        <w:rPr>
          <w:rFonts w:ascii="Times New Roman" w:hAnsi="Times New Roman" w:cs="Times New Roman"/>
          <w:sz w:val="24"/>
          <w:szCs w:val="24"/>
          <w:lang w:val="ro-RO"/>
        </w:rPr>
        <w:t xml:space="preserve"> precum: centralizatoare de facturi, </w:t>
      </w:r>
      <w:r w:rsidR="000C51CA" w:rsidRPr="00676A73">
        <w:rPr>
          <w:rFonts w:ascii="Times New Roman" w:hAnsi="Times New Roman" w:cs="Times New Roman"/>
          <w:sz w:val="24"/>
          <w:szCs w:val="24"/>
          <w:lang w:val="ro-RO"/>
        </w:rPr>
        <w:t xml:space="preserve">de </w:t>
      </w:r>
      <w:r w:rsidR="00190391" w:rsidRPr="00676A73">
        <w:rPr>
          <w:rFonts w:ascii="Times New Roman" w:hAnsi="Times New Roman" w:cs="Times New Roman"/>
          <w:sz w:val="24"/>
          <w:szCs w:val="24"/>
          <w:lang w:val="ro-RO"/>
        </w:rPr>
        <w:t>cantități</w:t>
      </w:r>
      <w:r w:rsidR="000C51CA" w:rsidRPr="00676A73">
        <w:rPr>
          <w:rFonts w:ascii="Times New Roman" w:hAnsi="Times New Roman" w:cs="Times New Roman"/>
          <w:sz w:val="24"/>
          <w:szCs w:val="24"/>
          <w:lang w:val="ro-RO"/>
        </w:rPr>
        <w:t xml:space="preserve"> de apă brută</w:t>
      </w:r>
      <w:r w:rsidR="00E60D50" w:rsidRPr="00676A73">
        <w:rPr>
          <w:rFonts w:ascii="Times New Roman" w:hAnsi="Times New Roman" w:cs="Times New Roman"/>
          <w:sz w:val="24"/>
          <w:szCs w:val="24"/>
          <w:lang w:val="ro-RO"/>
        </w:rPr>
        <w:t xml:space="preserve"> cumpărat</w:t>
      </w:r>
      <w:r w:rsidR="00166C09">
        <w:rPr>
          <w:rFonts w:ascii="Times New Roman" w:hAnsi="Times New Roman" w:cs="Times New Roman"/>
          <w:sz w:val="24"/>
          <w:szCs w:val="24"/>
          <w:lang w:val="ro-RO"/>
        </w:rPr>
        <w:t>e</w:t>
      </w:r>
      <w:r w:rsidR="000C51CA" w:rsidRPr="00676A73">
        <w:rPr>
          <w:rFonts w:ascii="Times New Roman" w:hAnsi="Times New Roman" w:cs="Times New Roman"/>
          <w:sz w:val="24"/>
          <w:szCs w:val="24"/>
          <w:lang w:val="ro-RO"/>
        </w:rPr>
        <w:t xml:space="preserve"> și/sau preluat</w:t>
      </w:r>
      <w:r w:rsidR="00166C09">
        <w:rPr>
          <w:rFonts w:ascii="Times New Roman" w:hAnsi="Times New Roman" w:cs="Times New Roman"/>
          <w:sz w:val="24"/>
          <w:szCs w:val="24"/>
          <w:lang w:val="ro-RO"/>
        </w:rPr>
        <w:t>e</w:t>
      </w:r>
      <w:r w:rsidR="00190391" w:rsidRPr="00676A73">
        <w:rPr>
          <w:rFonts w:ascii="Times New Roman" w:hAnsi="Times New Roman" w:cs="Times New Roman"/>
          <w:sz w:val="24"/>
          <w:szCs w:val="24"/>
          <w:lang w:val="ro-RO"/>
        </w:rPr>
        <w:t xml:space="preserve">, </w:t>
      </w:r>
      <w:r w:rsidR="000C51CA" w:rsidRPr="00676A73">
        <w:rPr>
          <w:rFonts w:ascii="Times New Roman" w:hAnsi="Times New Roman" w:cs="Times New Roman"/>
          <w:sz w:val="24"/>
          <w:szCs w:val="24"/>
          <w:lang w:val="ro-RO"/>
        </w:rPr>
        <w:t>de cantități de apă livrat</w:t>
      </w:r>
      <w:r w:rsidR="00166C09">
        <w:rPr>
          <w:rFonts w:ascii="Times New Roman" w:hAnsi="Times New Roman" w:cs="Times New Roman"/>
          <w:sz w:val="24"/>
          <w:szCs w:val="24"/>
          <w:lang w:val="ro-RO"/>
        </w:rPr>
        <w:t>e</w:t>
      </w:r>
      <w:r w:rsidR="000C51CA" w:rsidRPr="00676A73">
        <w:rPr>
          <w:rFonts w:ascii="Times New Roman" w:hAnsi="Times New Roman" w:cs="Times New Roman"/>
          <w:sz w:val="24"/>
          <w:szCs w:val="24"/>
          <w:lang w:val="ro-RO"/>
        </w:rPr>
        <w:t>, de cantități de apă uzată preluat</w:t>
      </w:r>
      <w:r w:rsidR="00166C09">
        <w:rPr>
          <w:rFonts w:ascii="Times New Roman" w:hAnsi="Times New Roman" w:cs="Times New Roman"/>
          <w:sz w:val="24"/>
          <w:szCs w:val="24"/>
          <w:lang w:val="ro-RO"/>
        </w:rPr>
        <w:t>e</w:t>
      </w:r>
      <w:r w:rsidR="000C51CA" w:rsidRPr="00676A73">
        <w:rPr>
          <w:rFonts w:ascii="Times New Roman" w:hAnsi="Times New Roman" w:cs="Times New Roman"/>
          <w:sz w:val="24"/>
          <w:szCs w:val="24"/>
          <w:lang w:val="ro-RO"/>
        </w:rPr>
        <w:t xml:space="preserve"> la </w:t>
      </w:r>
      <w:proofErr w:type="spellStart"/>
      <w:r w:rsidR="000C51CA" w:rsidRPr="00676A73">
        <w:rPr>
          <w:rFonts w:ascii="Times New Roman" w:hAnsi="Times New Roman" w:cs="Times New Roman"/>
          <w:sz w:val="24"/>
          <w:szCs w:val="24"/>
          <w:lang w:val="ro-RO"/>
        </w:rPr>
        <w:t>rețeua</w:t>
      </w:r>
      <w:proofErr w:type="spellEnd"/>
      <w:r w:rsidR="000C51CA" w:rsidRPr="00676A73">
        <w:rPr>
          <w:rFonts w:ascii="Times New Roman" w:hAnsi="Times New Roman" w:cs="Times New Roman"/>
          <w:sz w:val="24"/>
          <w:szCs w:val="24"/>
          <w:lang w:val="ro-RO"/>
        </w:rPr>
        <w:t xml:space="preserve"> de canalizare, de </w:t>
      </w:r>
      <w:r w:rsidR="00190391" w:rsidRPr="00676A73">
        <w:rPr>
          <w:rFonts w:ascii="Times New Roman" w:hAnsi="Times New Roman" w:cs="Times New Roman"/>
          <w:sz w:val="24"/>
          <w:szCs w:val="24"/>
          <w:lang w:val="ro-RO"/>
        </w:rPr>
        <w:t xml:space="preserve">consumuri </w:t>
      </w:r>
      <w:r w:rsidR="000C51CA" w:rsidRPr="00676A73">
        <w:rPr>
          <w:rFonts w:ascii="Times New Roman" w:hAnsi="Times New Roman" w:cs="Times New Roman"/>
          <w:sz w:val="24"/>
          <w:szCs w:val="24"/>
          <w:lang w:val="ro-RO"/>
        </w:rPr>
        <w:t xml:space="preserve">de energie electrică și de materiale tehnologice </w:t>
      </w:r>
      <w:r w:rsidR="00190391" w:rsidRPr="00676A73">
        <w:rPr>
          <w:rFonts w:ascii="Times New Roman" w:hAnsi="Times New Roman" w:cs="Times New Roman"/>
          <w:sz w:val="24"/>
          <w:szCs w:val="24"/>
          <w:lang w:val="ro-RO"/>
        </w:rPr>
        <w:t>din ultim</w:t>
      </w:r>
      <w:r w:rsidR="00C359B8" w:rsidRPr="00676A73">
        <w:rPr>
          <w:rFonts w:ascii="Times New Roman" w:hAnsi="Times New Roman" w:cs="Times New Roman"/>
          <w:sz w:val="24"/>
          <w:szCs w:val="24"/>
          <w:lang w:val="ro-RO"/>
        </w:rPr>
        <w:t>e</w:t>
      </w:r>
      <w:r w:rsidR="00190391" w:rsidRPr="00676A73">
        <w:rPr>
          <w:rFonts w:ascii="Times New Roman" w:hAnsi="Times New Roman" w:cs="Times New Roman"/>
          <w:sz w:val="24"/>
          <w:szCs w:val="24"/>
          <w:lang w:val="ro-RO"/>
        </w:rPr>
        <w:t>le 12 luni anterioare solicitării, copii de pe ultim</w:t>
      </w:r>
      <w:r w:rsidR="00C359B8" w:rsidRPr="00676A73">
        <w:rPr>
          <w:rFonts w:ascii="Times New Roman" w:hAnsi="Times New Roman" w:cs="Times New Roman"/>
          <w:sz w:val="24"/>
          <w:szCs w:val="24"/>
          <w:lang w:val="ro-RO"/>
        </w:rPr>
        <w:t>e</w:t>
      </w:r>
      <w:r w:rsidR="00190391" w:rsidRPr="00676A73">
        <w:rPr>
          <w:rFonts w:ascii="Times New Roman" w:hAnsi="Times New Roman" w:cs="Times New Roman"/>
          <w:sz w:val="24"/>
          <w:szCs w:val="24"/>
          <w:lang w:val="ro-RO"/>
        </w:rPr>
        <w:t>le facturi cu prețurile în vigoare luate în considerare la calculul cheltuielilor cu apa brută, energia electrică, materiale tehnologice și a</w:t>
      </w:r>
      <w:r w:rsidR="00166C09">
        <w:rPr>
          <w:rFonts w:ascii="Times New Roman" w:hAnsi="Times New Roman" w:cs="Times New Roman"/>
          <w:sz w:val="24"/>
          <w:szCs w:val="24"/>
          <w:lang w:val="ro-RO"/>
        </w:rPr>
        <w:t>l</w:t>
      </w:r>
      <w:r w:rsidR="00190391" w:rsidRPr="00676A73">
        <w:rPr>
          <w:rFonts w:ascii="Times New Roman" w:hAnsi="Times New Roman" w:cs="Times New Roman"/>
          <w:sz w:val="24"/>
          <w:szCs w:val="24"/>
          <w:lang w:val="ro-RO"/>
        </w:rPr>
        <w:t xml:space="preserve"> altor cheltuieli cu pondere mare în nivelul prețu</w:t>
      </w:r>
      <w:r w:rsidR="00374742" w:rsidRPr="00676A73">
        <w:rPr>
          <w:rFonts w:ascii="Times New Roman" w:hAnsi="Times New Roman" w:cs="Times New Roman"/>
          <w:sz w:val="24"/>
          <w:szCs w:val="24"/>
          <w:lang w:val="ro-RO"/>
        </w:rPr>
        <w:t>lu</w:t>
      </w:r>
      <w:r w:rsidR="00190391" w:rsidRPr="00676A73">
        <w:rPr>
          <w:rFonts w:ascii="Times New Roman" w:hAnsi="Times New Roman" w:cs="Times New Roman"/>
          <w:sz w:val="24"/>
          <w:szCs w:val="24"/>
          <w:lang w:val="ro-RO"/>
        </w:rPr>
        <w:t>i/tarifului, fișe de cont, copii ale contractelor încheiate cu furnizorii și prestatorii de servicii, fără a se limita la acestea;</w:t>
      </w:r>
    </w:p>
    <w:p w14:paraId="374C4F63" w14:textId="77777777" w:rsidR="00C621C2" w:rsidRPr="00676A73" w:rsidRDefault="00190391" w:rsidP="00730988">
      <w:pPr>
        <w:pStyle w:val="ListParagraph"/>
        <w:tabs>
          <w:tab w:val="left" w:pos="810"/>
          <w:tab w:val="left" w:pos="1260"/>
        </w:tabs>
        <w:autoSpaceDE w:val="0"/>
        <w:autoSpaceDN w:val="0"/>
        <w:adjustRightInd w:val="0"/>
        <w:spacing w:line="360" w:lineRule="auto"/>
        <w:ind w:left="-450" w:right="33"/>
        <w:jc w:val="both"/>
        <w:rPr>
          <w:rFonts w:ascii="Times New Roman" w:hAnsi="Times New Roman" w:cs="Times New Roman"/>
          <w:sz w:val="24"/>
          <w:szCs w:val="24"/>
          <w:lang w:val="ro-RO"/>
        </w:rPr>
      </w:pPr>
      <w:r w:rsidRPr="00676A73">
        <w:rPr>
          <w:rFonts w:ascii="Times New Roman" w:hAnsi="Times New Roman" w:cs="Arial"/>
          <w:bCs/>
          <w:kern w:val="32"/>
          <w:sz w:val="24"/>
          <w:szCs w:val="24"/>
          <w:lang w:val="ro-RO"/>
        </w:rPr>
        <w:t>b</w:t>
      </w:r>
      <w:r w:rsidR="00145D93" w:rsidRPr="00676A73">
        <w:rPr>
          <w:rFonts w:ascii="Times New Roman" w:hAnsi="Times New Roman" w:cs="Arial"/>
          <w:bCs/>
          <w:kern w:val="32"/>
          <w:sz w:val="24"/>
          <w:szCs w:val="24"/>
          <w:lang w:val="ro-RO"/>
        </w:rPr>
        <w:t>)</w:t>
      </w:r>
      <w:r w:rsidR="003412B9">
        <w:rPr>
          <w:rFonts w:ascii="Times New Roman" w:hAnsi="Times New Roman" w:cs="Arial"/>
          <w:bCs/>
          <w:kern w:val="32"/>
          <w:sz w:val="24"/>
          <w:szCs w:val="24"/>
          <w:lang w:val="ro-RO"/>
        </w:rPr>
        <w:t xml:space="preserve"> </w:t>
      </w:r>
      <w:r w:rsidR="00233011" w:rsidRPr="00676A73">
        <w:rPr>
          <w:rFonts w:ascii="Times New Roman" w:hAnsi="Times New Roman" w:cs="Times New Roman"/>
          <w:bCs/>
          <w:sz w:val="24"/>
          <w:szCs w:val="24"/>
          <w:lang w:val="ro-RO"/>
        </w:rPr>
        <w:t>fiș</w:t>
      </w:r>
      <w:r w:rsidR="00374742" w:rsidRPr="00676A73">
        <w:rPr>
          <w:rFonts w:ascii="Times New Roman" w:hAnsi="Times New Roman" w:cs="Times New Roman"/>
          <w:bCs/>
          <w:sz w:val="24"/>
          <w:szCs w:val="24"/>
          <w:lang w:val="ro-RO"/>
        </w:rPr>
        <w:t>ele mijloacelor fixe</w:t>
      </w:r>
      <w:r w:rsidR="00732E27">
        <w:rPr>
          <w:rFonts w:ascii="Times New Roman" w:hAnsi="Times New Roman" w:cs="Times New Roman"/>
          <w:bCs/>
          <w:sz w:val="24"/>
          <w:szCs w:val="24"/>
          <w:lang w:val="ro-RO"/>
        </w:rPr>
        <w:t xml:space="preserve"> </w:t>
      </w:r>
      <w:r w:rsidR="00233011" w:rsidRPr="00676A73">
        <w:rPr>
          <w:rFonts w:ascii="Times New Roman" w:hAnsi="Times New Roman" w:cs="Times New Roman"/>
          <w:bCs/>
          <w:sz w:val="24"/>
          <w:szCs w:val="24"/>
          <w:lang w:val="ro-RO"/>
        </w:rPr>
        <w:t xml:space="preserve">și/sau </w:t>
      </w:r>
      <w:r w:rsidR="00E02286" w:rsidRPr="00676A73">
        <w:rPr>
          <w:rFonts w:ascii="Times New Roman" w:hAnsi="Times New Roman" w:cs="Times New Roman"/>
          <w:sz w:val="24"/>
          <w:szCs w:val="24"/>
          <w:lang w:val="ro-RO"/>
        </w:rPr>
        <w:t>planul de amortizare</w:t>
      </w:r>
      <w:r w:rsidR="00E02286" w:rsidRPr="00676A73">
        <w:rPr>
          <w:rFonts w:ascii="Times New Roman" w:hAnsi="Times New Roman" w:cs="Times New Roman"/>
          <w:bCs/>
          <w:sz w:val="24"/>
          <w:szCs w:val="24"/>
          <w:lang w:val="ro-RO"/>
        </w:rPr>
        <w:t>, în cazul în care se modifică cheltuielile cu amortizarea,</w:t>
      </w:r>
      <w:r w:rsidR="00E02286" w:rsidRPr="00676A73">
        <w:rPr>
          <w:rFonts w:ascii="Times New Roman" w:hAnsi="Times New Roman" w:cs="Times New Roman"/>
          <w:sz w:val="24"/>
          <w:szCs w:val="24"/>
          <w:lang w:val="ro-RO"/>
        </w:rPr>
        <w:t xml:space="preserve"> care să cuprindă: codul de clasificare, denumirea mijlocului fix, data punerii în </w:t>
      </w:r>
      <w:proofErr w:type="spellStart"/>
      <w:r w:rsidR="00E02286" w:rsidRPr="00676A73">
        <w:rPr>
          <w:rFonts w:ascii="Times New Roman" w:hAnsi="Times New Roman" w:cs="Times New Roman"/>
          <w:sz w:val="24"/>
          <w:szCs w:val="24"/>
          <w:lang w:val="ro-RO"/>
        </w:rPr>
        <w:t>funcţiune</w:t>
      </w:r>
      <w:proofErr w:type="spellEnd"/>
      <w:r w:rsidR="00E02286" w:rsidRPr="00676A73">
        <w:rPr>
          <w:rFonts w:ascii="Times New Roman" w:hAnsi="Times New Roman" w:cs="Times New Roman"/>
          <w:sz w:val="24"/>
          <w:szCs w:val="24"/>
          <w:lang w:val="ro-RO"/>
        </w:rPr>
        <w:t xml:space="preserve">, durata normală de </w:t>
      </w:r>
      <w:proofErr w:type="spellStart"/>
      <w:r w:rsidR="00E02286" w:rsidRPr="00676A73">
        <w:rPr>
          <w:rFonts w:ascii="Times New Roman" w:hAnsi="Times New Roman" w:cs="Times New Roman"/>
          <w:sz w:val="24"/>
          <w:szCs w:val="24"/>
          <w:lang w:val="ro-RO"/>
        </w:rPr>
        <w:t>funcţionare</w:t>
      </w:r>
      <w:proofErr w:type="spellEnd"/>
      <w:r w:rsidR="00E02286" w:rsidRPr="00676A73">
        <w:rPr>
          <w:rFonts w:ascii="Times New Roman" w:hAnsi="Times New Roman" w:cs="Times New Roman"/>
          <w:sz w:val="24"/>
          <w:szCs w:val="24"/>
          <w:lang w:val="ro-RO"/>
        </w:rPr>
        <w:t xml:space="preserve">, durata consumată, durata rămasă, valoarea de intrare, valoarea amortizată, amortizarea lunară, valoarea rămasă de amortizat, precum </w:t>
      </w:r>
      <w:proofErr w:type="spellStart"/>
      <w:r w:rsidR="00E02286" w:rsidRPr="00676A73">
        <w:rPr>
          <w:rFonts w:ascii="Times New Roman" w:hAnsi="Times New Roman" w:cs="Times New Roman"/>
          <w:sz w:val="24"/>
          <w:szCs w:val="24"/>
          <w:lang w:val="ro-RO"/>
        </w:rPr>
        <w:t>şi</w:t>
      </w:r>
      <w:proofErr w:type="spellEnd"/>
      <w:r w:rsidR="00E02286" w:rsidRPr="00676A73">
        <w:rPr>
          <w:rFonts w:ascii="Times New Roman" w:hAnsi="Times New Roman" w:cs="Times New Roman"/>
          <w:sz w:val="24"/>
          <w:szCs w:val="24"/>
          <w:lang w:val="ro-RO"/>
        </w:rPr>
        <w:t xml:space="preserve"> modul de calcul al valorii amortizării propuse, defalcat pe servicii/</w:t>
      </w:r>
      <w:proofErr w:type="spellStart"/>
      <w:r w:rsidR="00E02286" w:rsidRPr="00676A73">
        <w:rPr>
          <w:rFonts w:ascii="Times New Roman" w:hAnsi="Times New Roman" w:cs="Times New Roman"/>
          <w:sz w:val="24"/>
          <w:szCs w:val="24"/>
          <w:lang w:val="ro-RO"/>
        </w:rPr>
        <w:t>activităţi</w:t>
      </w:r>
      <w:proofErr w:type="spellEnd"/>
      <w:r w:rsidR="00E02286" w:rsidRPr="00676A73">
        <w:rPr>
          <w:rFonts w:ascii="Times New Roman" w:hAnsi="Times New Roman" w:cs="Times New Roman"/>
          <w:sz w:val="24"/>
          <w:szCs w:val="24"/>
          <w:lang w:val="ro-RO"/>
        </w:rPr>
        <w:t>;</w:t>
      </w:r>
    </w:p>
    <w:p w14:paraId="058E63A2" w14:textId="77777777" w:rsidR="00E02286" w:rsidRPr="00676A73" w:rsidRDefault="00190391" w:rsidP="00730988">
      <w:pPr>
        <w:pStyle w:val="ListParagraph"/>
        <w:tabs>
          <w:tab w:val="left" w:pos="810"/>
          <w:tab w:val="left" w:pos="1260"/>
        </w:tabs>
        <w:autoSpaceDE w:val="0"/>
        <w:autoSpaceDN w:val="0"/>
        <w:adjustRightInd w:val="0"/>
        <w:spacing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c</w:t>
      </w:r>
      <w:r w:rsidR="00E02286" w:rsidRPr="00676A73">
        <w:rPr>
          <w:rFonts w:ascii="Times New Roman" w:hAnsi="Times New Roman" w:cs="Times New Roman"/>
          <w:sz w:val="24"/>
          <w:szCs w:val="24"/>
          <w:lang w:val="ro-RO"/>
        </w:rPr>
        <w:t>) hotăr</w:t>
      </w:r>
      <w:r w:rsidR="003547A7" w:rsidRPr="00676A73">
        <w:rPr>
          <w:rFonts w:ascii="Times New Roman" w:hAnsi="Times New Roman" w:cs="Times New Roman"/>
          <w:sz w:val="24"/>
          <w:szCs w:val="24"/>
          <w:lang w:val="ro-RO"/>
        </w:rPr>
        <w:t>â</w:t>
      </w:r>
      <w:r w:rsidR="00E02286" w:rsidRPr="00676A73">
        <w:rPr>
          <w:rFonts w:ascii="Times New Roman" w:hAnsi="Times New Roman" w:cs="Times New Roman"/>
          <w:sz w:val="24"/>
          <w:szCs w:val="24"/>
          <w:lang w:val="ro-RO"/>
        </w:rPr>
        <w:t>rea de aprobare privind modificarea nivelului redevenței</w:t>
      </w:r>
      <w:r w:rsidR="00C41C39" w:rsidRPr="00676A73">
        <w:rPr>
          <w:rFonts w:ascii="Times New Roman" w:hAnsi="Times New Roman" w:cs="Times New Roman"/>
          <w:sz w:val="24"/>
          <w:szCs w:val="24"/>
          <w:lang w:val="ro-RO"/>
        </w:rPr>
        <w:t xml:space="preserve"> plătit</w:t>
      </w:r>
      <w:r w:rsidR="00166C09">
        <w:rPr>
          <w:rFonts w:ascii="Times New Roman" w:hAnsi="Times New Roman" w:cs="Times New Roman"/>
          <w:sz w:val="24"/>
          <w:szCs w:val="24"/>
          <w:lang w:val="ro-RO"/>
        </w:rPr>
        <w:t>e</w:t>
      </w:r>
      <w:r w:rsidR="00C41C39" w:rsidRPr="00676A73">
        <w:rPr>
          <w:rFonts w:ascii="Times New Roman" w:hAnsi="Times New Roman" w:cs="Times New Roman"/>
          <w:sz w:val="24"/>
          <w:szCs w:val="24"/>
          <w:lang w:val="ro-RO"/>
        </w:rPr>
        <w:t xml:space="preserve"> de către operatorii de tip servicii publice de interes local sau județean, cu personalitate juridică, sau, după caz, actul adițional încheiat la contractul de delegare pentru modifica</w:t>
      </w:r>
      <w:r w:rsidR="00E76BED" w:rsidRPr="00676A73">
        <w:rPr>
          <w:rFonts w:ascii="Times New Roman" w:hAnsi="Times New Roman" w:cs="Times New Roman"/>
          <w:sz w:val="24"/>
          <w:szCs w:val="24"/>
          <w:lang w:val="ro-RO"/>
        </w:rPr>
        <w:t>rea nivelului redevenței plătite</w:t>
      </w:r>
      <w:r w:rsidR="00C41C39" w:rsidRPr="00676A73">
        <w:rPr>
          <w:rFonts w:ascii="Times New Roman" w:hAnsi="Times New Roman" w:cs="Times New Roman"/>
          <w:sz w:val="24"/>
          <w:szCs w:val="24"/>
          <w:lang w:val="ro-RO"/>
        </w:rPr>
        <w:t xml:space="preserve"> de către operatorii/operatorii regionali de tip societăți, în situația în care se modifică cheltuielile cu redevența;</w:t>
      </w:r>
    </w:p>
    <w:p w14:paraId="4290F48D" w14:textId="77777777" w:rsidR="00C41C39" w:rsidRPr="00676A73" w:rsidRDefault="00190391" w:rsidP="00730988">
      <w:pPr>
        <w:pStyle w:val="ListParagraph"/>
        <w:tabs>
          <w:tab w:val="left" w:pos="-851"/>
          <w:tab w:val="left" w:pos="540"/>
          <w:tab w:val="left" w:pos="720"/>
          <w:tab w:val="left" w:pos="810"/>
        </w:tabs>
        <w:spacing w:after="120"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d</w:t>
      </w:r>
      <w:r w:rsidR="00001B7E" w:rsidRPr="00676A73">
        <w:rPr>
          <w:rFonts w:ascii="Times New Roman" w:hAnsi="Times New Roman" w:cs="Times New Roman"/>
          <w:sz w:val="24"/>
          <w:szCs w:val="24"/>
          <w:lang w:val="ro-RO"/>
        </w:rPr>
        <w:t xml:space="preserve">) ultimul </w:t>
      </w:r>
      <w:r w:rsidR="00241E65">
        <w:rPr>
          <w:rFonts w:ascii="Times New Roman" w:hAnsi="Times New Roman" w:cs="Times New Roman"/>
          <w:sz w:val="24"/>
          <w:szCs w:val="24"/>
          <w:lang w:val="ro-RO"/>
        </w:rPr>
        <w:t>s</w:t>
      </w:r>
      <w:r w:rsidR="00C41C39" w:rsidRPr="00676A73">
        <w:rPr>
          <w:rFonts w:ascii="Times New Roman" w:hAnsi="Times New Roman" w:cs="Times New Roman"/>
          <w:sz w:val="24"/>
          <w:szCs w:val="24"/>
          <w:lang w:val="ro-RO"/>
        </w:rPr>
        <w:t xml:space="preserve">tat de plată, precum și prezentarea modului de calcul pentru justificarea cheltuielilor </w:t>
      </w:r>
      <w:r w:rsidR="008A4D73" w:rsidRPr="00676A73">
        <w:rPr>
          <w:rFonts w:ascii="Times New Roman" w:hAnsi="Times New Roman" w:cs="Times New Roman"/>
          <w:sz w:val="24"/>
          <w:szCs w:val="24"/>
          <w:lang w:val="ro-RO"/>
        </w:rPr>
        <w:t>de natură salarială</w:t>
      </w:r>
      <w:r w:rsidR="00C41C39" w:rsidRPr="00676A73">
        <w:rPr>
          <w:rFonts w:ascii="Times New Roman" w:hAnsi="Times New Roman" w:cs="Times New Roman"/>
          <w:sz w:val="24"/>
          <w:szCs w:val="24"/>
          <w:lang w:val="ro-RO"/>
        </w:rPr>
        <w:t xml:space="preserve">, în cazul în care se modifică cheltuielile </w:t>
      </w:r>
      <w:r w:rsidR="0006084B" w:rsidRPr="00676A73">
        <w:rPr>
          <w:rFonts w:ascii="Times New Roman" w:hAnsi="Times New Roman" w:cs="Times New Roman"/>
          <w:sz w:val="24"/>
          <w:szCs w:val="24"/>
          <w:lang w:val="ro-RO"/>
        </w:rPr>
        <w:t>cu salariile</w:t>
      </w:r>
      <w:r w:rsidR="00C41C39" w:rsidRPr="00676A73">
        <w:rPr>
          <w:rFonts w:ascii="Times New Roman" w:hAnsi="Times New Roman" w:cs="Times New Roman"/>
          <w:sz w:val="24"/>
          <w:szCs w:val="24"/>
          <w:lang w:val="ro-RO"/>
        </w:rPr>
        <w:t xml:space="preserve">. Pentru justificarea cheltuielilor indirecte cu salariile se prezintă o situație centralizatoare din care să rezulte numărul de </w:t>
      </w:r>
      <w:proofErr w:type="spellStart"/>
      <w:r w:rsidR="00C41C39" w:rsidRPr="00676A73">
        <w:rPr>
          <w:rFonts w:ascii="Times New Roman" w:hAnsi="Times New Roman" w:cs="Times New Roman"/>
          <w:sz w:val="24"/>
          <w:szCs w:val="24"/>
          <w:lang w:val="ro-RO"/>
        </w:rPr>
        <w:t>salariaţi</w:t>
      </w:r>
      <w:proofErr w:type="spellEnd"/>
      <w:r w:rsidR="00C41C39" w:rsidRPr="00676A73">
        <w:rPr>
          <w:rFonts w:ascii="Times New Roman" w:hAnsi="Times New Roman" w:cs="Times New Roman"/>
          <w:sz w:val="24"/>
          <w:szCs w:val="24"/>
          <w:lang w:val="ro-RO"/>
        </w:rPr>
        <w:t xml:space="preserve"> direct </w:t>
      </w:r>
      <w:r w:rsidR="00C41C39" w:rsidRPr="00676A73">
        <w:rPr>
          <w:rFonts w:ascii="Times New Roman" w:hAnsi="Times New Roman" w:cs="Times New Roman"/>
          <w:sz w:val="24"/>
          <w:szCs w:val="24"/>
          <w:lang w:val="ro-RO"/>
        </w:rPr>
        <w:lastRenderedPageBreak/>
        <w:t>productivi și indirect productivi, defalcat pe servicii/</w:t>
      </w:r>
      <w:proofErr w:type="spellStart"/>
      <w:r w:rsidR="00C41C39" w:rsidRPr="00676A73">
        <w:rPr>
          <w:rFonts w:ascii="Times New Roman" w:hAnsi="Times New Roman" w:cs="Times New Roman"/>
          <w:sz w:val="24"/>
          <w:szCs w:val="24"/>
          <w:lang w:val="ro-RO"/>
        </w:rPr>
        <w:t>activităţi</w:t>
      </w:r>
      <w:proofErr w:type="spellEnd"/>
      <w:r w:rsidR="00C41C39" w:rsidRPr="00676A73">
        <w:rPr>
          <w:rFonts w:ascii="Times New Roman" w:hAnsi="Times New Roman" w:cs="Times New Roman"/>
          <w:sz w:val="24"/>
          <w:szCs w:val="24"/>
          <w:lang w:val="ro-RO"/>
        </w:rPr>
        <w:t xml:space="preserve">, precum </w:t>
      </w:r>
      <w:proofErr w:type="spellStart"/>
      <w:r w:rsidR="00C41C39" w:rsidRPr="00676A73">
        <w:rPr>
          <w:rFonts w:ascii="Times New Roman" w:hAnsi="Times New Roman" w:cs="Times New Roman"/>
          <w:sz w:val="24"/>
          <w:szCs w:val="24"/>
          <w:lang w:val="ro-RO"/>
        </w:rPr>
        <w:t>şi</w:t>
      </w:r>
      <w:proofErr w:type="spellEnd"/>
      <w:r w:rsidR="00C41C39" w:rsidRPr="00676A73">
        <w:rPr>
          <w:rFonts w:ascii="Times New Roman" w:hAnsi="Times New Roman" w:cs="Times New Roman"/>
          <w:sz w:val="24"/>
          <w:szCs w:val="24"/>
          <w:lang w:val="ro-RO"/>
        </w:rPr>
        <w:t xml:space="preserve"> fondul de salarii, precizând cheia de repartizare a acestora pe fiecare serviciu/activitate în parte</w:t>
      </w:r>
      <w:r w:rsidR="00E27479" w:rsidRPr="00676A73">
        <w:rPr>
          <w:rFonts w:ascii="Times New Roman" w:hAnsi="Times New Roman" w:cs="Times New Roman"/>
          <w:sz w:val="24"/>
          <w:szCs w:val="24"/>
          <w:lang w:val="ro-RO"/>
        </w:rPr>
        <w:t>;</w:t>
      </w:r>
    </w:p>
    <w:p w14:paraId="4E028FA0" w14:textId="77777777" w:rsidR="00DB42B0" w:rsidRPr="00676A73" w:rsidRDefault="00190391" w:rsidP="00730988">
      <w:pPr>
        <w:pStyle w:val="ListParagraph"/>
        <w:tabs>
          <w:tab w:val="left" w:pos="-1134"/>
          <w:tab w:val="left" w:pos="540"/>
          <w:tab w:val="left" w:pos="720"/>
          <w:tab w:val="left" w:pos="810"/>
        </w:tabs>
        <w:spacing w:after="120"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e</w:t>
      </w:r>
      <w:r w:rsidR="0016398A" w:rsidRPr="00676A73">
        <w:rPr>
          <w:rFonts w:ascii="Times New Roman" w:hAnsi="Times New Roman" w:cs="Times New Roman"/>
          <w:sz w:val="24"/>
          <w:szCs w:val="24"/>
          <w:lang w:val="ro-RO"/>
        </w:rPr>
        <w:t xml:space="preserve">) </w:t>
      </w:r>
      <w:r w:rsidR="00DB42B0" w:rsidRPr="00676A73">
        <w:rPr>
          <w:rFonts w:ascii="Times New Roman" w:hAnsi="Times New Roman" w:cs="Times New Roman"/>
          <w:sz w:val="24"/>
          <w:szCs w:val="24"/>
          <w:lang w:val="ro-RO"/>
        </w:rPr>
        <w:t>bal</w:t>
      </w:r>
      <w:r w:rsidR="00C359B8" w:rsidRPr="00676A73">
        <w:rPr>
          <w:rFonts w:ascii="Times New Roman" w:hAnsi="Times New Roman" w:cs="Times New Roman"/>
          <w:sz w:val="24"/>
          <w:szCs w:val="24"/>
          <w:lang w:val="ro-RO"/>
        </w:rPr>
        <w:t>a</w:t>
      </w:r>
      <w:r w:rsidR="00DB42B0" w:rsidRPr="00676A73">
        <w:rPr>
          <w:rFonts w:ascii="Times New Roman" w:hAnsi="Times New Roman" w:cs="Times New Roman"/>
          <w:sz w:val="24"/>
          <w:szCs w:val="24"/>
          <w:lang w:val="ro-RO"/>
        </w:rPr>
        <w:t>nța/bilanțul apei</w:t>
      </w:r>
      <w:r w:rsidR="00111169" w:rsidRPr="00676A73">
        <w:rPr>
          <w:rFonts w:ascii="Times New Roman" w:hAnsi="Times New Roman" w:cs="Times New Roman"/>
          <w:sz w:val="24"/>
          <w:szCs w:val="24"/>
          <w:lang w:val="ro-RO"/>
        </w:rPr>
        <w:t>, în cazul solicitării de modificare a prețului la apă</w:t>
      </w:r>
      <w:r w:rsidR="00DB42B0" w:rsidRPr="00676A73">
        <w:rPr>
          <w:rFonts w:ascii="Times New Roman" w:hAnsi="Times New Roman" w:cs="Times New Roman"/>
          <w:sz w:val="24"/>
          <w:szCs w:val="24"/>
          <w:lang w:val="ro-RO"/>
        </w:rPr>
        <w:t>;</w:t>
      </w:r>
    </w:p>
    <w:p w14:paraId="534CD520" w14:textId="77777777" w:rsidR="0016398A" w:rsidRPr="00676A73" w:rsidRDefault="00190391" w:rsidP="00730988">
      <w:pPr>
        <w:pStyle w:val="ListParagraph"/>
        <w:tabs>
          <w:tab w:val="left" w:pos="-851"/>
          <w:tab w:val="left" w:pos="720"/>
          <w:tab w:val="left" w:pos="810"/>
        </w:tabs>
        <w:spacing w:after="120" w:line="360" w:lineRule="auto"/>
        <w:ind w:left="-450" w:right="33"/>
        <w:jc w:val="both"/>
        <w:rPr>
          <w:rFonts w:ascii="Times New Roman" w:hAnsi="Times New Roman" w:cs="Times New Roman"/>
          <w:sz w:val="24"/>
          <w:szCs w:val="24"/>
          <w:lang w:val="ro-RO"/>
        </w:rPr>
      </w:pPr>
      <w:r w:rsidRPr="00676A73">
        <w:rPr>
          <w:rFonts w:ascii="Times New Roman" w:hAnsi="Times New Roman" w:cs="Arial"/>
          <w:bCs/>
          <w:kern w:val="32"/>
          <w:sz w:val="24"/>
          <w:szCs w:val="24"/>
          <w:lang w:val="ro-RO"/>
        </w:rPr>
        <w:t>f</w:t>
      </w:r>
      <w:r w:rsidR="00DB42B0" w:rsidRPr="00676A73">
        <w:rPr>
          <w:rFonts w:ascii="Times New Roman" w:hAnsi="Times New Roman" w:cs="Arial"/>
          <w:bCs/>
          <w:kern w:val="32"/>
          <w:sz w:val="24"/>
          <w:szCs w:val="24"/>
          <w:lang w:val="ro-RO"/>
        </w:rPr>
        <w:t xml:space="preserve">) </w:t>
      </w:r>
      <w:r w:rsidR="005A6CCB" w:rsidRPr="00676A73">
        <w:rPr>
          <w:rFonts w:ascii="Times New Roman" w:hAnsi="Times New Roman" w:cs="Times New Roman"/>
          <w:sz w:val="24"/>
          <w:szCs w:val="24"/>
          <w:lang w:val="ro-RO"/>
        </w:rPr>
        <w:t>raport</w:t>
      </w:r>
      <w:r w:rsidRPr="00676A73">
        <w:rPr>
          <w:rFonts w:ascii="Times New Roman" w:hAnsi="Times New Roman" w:cs="Times New Roman"/>
          <w:sz w:val="24"/>
          <w:szCs w:val="24"/>
          <w:lang w:val="ro-RO"/>
        </w:rPr>
        <w:t>ul</w:t>
      </w:r>
      <w:r w:rsidR="005A6CCB" w:rsidRPr="00676A73">
        <w:rPr>
          <w:rFonts w:ascii="Times New Roman" w:hAnsi="Times New Roman" w:cs="Times New Roman"/>
          <w:sz w:val="24"/>
          <w:szCs w:val="24"/>
          <w:lang w:val="ro-RO"/>
        </w:rPr>
        <w:t xml:space="preserve"> privind</w:t>
      </w:r>
      <w:r w:rsidR="00A10043">
        <w:rPr>
          <w:rFonts w:ascii="Times New Roman" w:hAnsi="Times New Roman" w:cs="Times New Roman"/>
          <w:sz w:val="24"/>
          <w:szCs w:val="24"/>
          <w:lang w:val="ro-RO"/>
        </w:rPr>
        <w:t xml:space="preserve"> </w:t>
      </w:r>
      <w:r w:rsidR="005A6CCB" w:rsidRPr="00676A73">
        <w:rPr>
          <w:rFonts w:ascii="Times New Roman" w:hAnsi="Times New Roman" w:cs="Times New Roman"/>
          <w:sz w:val="24"/>
          <w:szCs w:val="24"/>
          <w:lang w:val="ro-RO"/>
        </w:rPr>
        <w:t xml:space="preserve">stadiul, fizic și valoric, al </w:t>
      </w:r>
      <w:r w:rsidR="004E7827" w:rsidRPr="00676A73">
        <w:rPr>
          <w:rFonts w:ascii="Times New Roman" w:hAnsi="Times New Roman" w:cs="Times New Roman"/>
          <w:sz w:val="24"/>
          <w:szCs w:val="24"/>
          <w:lang w:val="ro-RO"/>
        </w:rPr>
        <w:t xml:space="preserve">investițiilor realizate </w:t>
      </w:r>
      <w:r w:rsidR="005A6CCB" w:rsidRPr="00676A73">
        <w:rPr>
          <w:rFonts w:ascii="Times New Roman" w:hAnsi="Times New Roman" w:cs="Times New Roman"/>
          <w:sz w:val="24"/>
          <w:szCs w:val="24"/>
          <w:lang w:val="ro-RO"/>
        </w:rPr>
        <w:t>pentru reducerea pierderilor de apă</w:t>
      </w:r>
      <w:r w:rsidR="00641725" w:rsidRPr="00676A73">
        <w:rPr>
          <w:rFonts w:ascii="Times New Roman" w:hAnsi="Times New Roman" w:cs="Times New Roman"/>
          <w:sz w:val="24"/>
          <w:szCs w:val="24"/>
          <w:lang w:val="ro-RO"/>
        </w:rPr>
        <w:t>,</w:t>
      </w:r>
      <w:r w:rsidR="00132A70">
        <w:rPr>
          <w:rFonts w:ascii="Times New Roman" w:hAnsi="Times New Roman" w:cs="Times New Roman"/>
          <w:sz w:val="24"/>
          <w:szCs w:val="24"/>
          <w:lang w:val="ro-RO"/>
        </w:rPr>
        <w:t xml:space="preserve"> </w:t>
      </w:r>
      <w:r w:rsidR="00641725" w:rsidRPr="00676A73">
        <w:rPr>
          <w:rFonts w:ascii="Times New Roman" w:hAnsi="Times New Roman" w:cs="Times New Roman"/>
          <w:sz w:val="24"/>
          <w:szCs w:val="24"/>
          <w:lang w:val="ro-RO"/>
        </w:rPr>
        <w:t>pe perioada cuprinsă între data avizării/aprobării anterioare</w:t>
      </w:r>
      <w:r w:rsidR="00E31E6D">
        <w:rPr>
          <w:rFonts w:ascii="Times New Roman" w:hAnsi="Times New Roman" w:cs="Times New Roman"/>
          <w:sz w:val="24"/>
          <w:szCs w:val="24"/>
          <w:lang w:val="ro-RO"/>
        </w:rPr>
        <w:t xml:space="preserve"> </w:t>
      </w:r>
      <w:r w:rsidR="00641725" w:rsidRPr="00676A73">
        <w:rPr>
          <w:rFonts w:ascii="Times New Roman" w:hAnsi="Times New Roman" w:cs="Times New Roman"/>
          <w:sz w:val="24"/>
          <w:szCs w:val="24"/>
          <w:lang w:val="ro-RO"/>
        </w:rPr>
        <w:t>și</w:t>
      </w:r>
      <w:r w:rsidR="005A6CCB" w:rsidRPr="00676A73">
        <w:rPr>
          <w:rFonts w:ascii="Times New Roman" w:hAnsi="Times New Roman" w:cs="Times New Roman"/>
          <w:sz w:val="24"/>
          <w:szCs w:val="24"/>
          <w:lang w:val="ro-RO"/>
        </w:rPr>
        <w:t xml:space="preserve"> data solicitării modificării prețului la apă, în situația în care pierderile totale de apă în sistem sunt mai mari de 20%</w:t>
      </w:r>
      <w:r w:rsidR="00156B8D" w:rsidRPr="00676A73">
        <w:rPr>
          <w:rFonts w:ascii="Times New Roman" w:hAnsi="Times New Roman" w:cs="Times New Roman"/>
          <w:sz w:val="24"/>
          <w:szCs w:val="24"/>
          <w:lang w:val="ro-RO"/>
        </w:rPr>
        <w:t>;</w:t>
      </w:r>
    </w:p>
    <w:p w14:paraId="45990AF6" w14:textId="77777777" w:rsidR="00DB42B0" w:rsidRPr="00676A73" w:rsidRDefault="00190391" w:rsidP="00730988">
      <w:pPr>
        <w:pStyle w:val="ListParagraph"/>
        <w:tabs>
          <w:tab w:val="left" w:pos="-851"/>
          <w:tab w:val="left" w:pos="540"/>
          <w:tab w:val="left" w:pos="720"/>
          <w:tab w:val="left" w:pos="810"/>
        </w:tabs>
        <w:spacing w:after="120"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g</w:t>
      </w:r>
      <w:r w:rsidR="00DB42B0" w:rsidRPr="00676A73">
        <w:rPr>
          <w:rFonts w:ascii="Times New Roman" w:hAnsi="Times New Roman" w:cs="Times New Roman"/>
          <w:sz w:val="24"/>
          <w:szCs w:val="24"/>
          <w:lang w:val="ro-RO"/>
        </w:rPr>
        <w:t xml:space="preserve">) </w:t>
      </w:r>
      <w:r w:rsidR="004E7827" w:rsidRPr="00676A73">
        <w:rPr>
          <w:rFonts w:ascii="Times New Roman" w:hAnsi="Times New Roman" w:cs="Times New Roman"/>
          <w:sz w:val="24"/>
          <w:szCs w:val="24"/>
          <w:lang w:val="ro-RO"/>
        </w:rPr>
        <w:t>raport</w:t>
      </w:r>
      <w:r w:rsidRPr="00676A73">
        <w:rPr>
          <w:rFonts w:ascii="Times New Roman" w:hAnsi="Times New Roman" w:cs="Times New Roman"/>
          <w:sz w:val="24"/>
          <w:szCs w:val="24"/>
          <w:lang w:val="ro-RO"/>
        </w:rPr>
        <w:t>ul</w:t>
      </w:r>
      <w:r w:rsidR="004E7827" w:rsidRPr="00676A73">
        <w:rPr>
          <w:rFonts w:ascii="Times New Roman" w:hAnsi="Times New Roman" w:cs="Times New Roman"/>
          <w:sz w:val="24"/>
          <w:szCs w:val="24"/>
          <w:lang w:val="ro-RO"/>
        </w:rPr>
        <w:t xml:space="preserve"> privind stadiul, fizic și valoric, al investiții</w:t>
      </w:r>
      <w:r w:rsidR="003547A7" w:rsidRPr="00676A73">
        <w:rPr>
          <w:rFonts w:ascii="Times New Roman" w:hAnsi="Times New Roman" w:cs="Times New Roman"/>
          <w:sz w:val="24"/>
          <w:szCs w:val="24"/>
          <w:lang w:val="ro-RO"/>
        </w:rPr>
        <w:t>lor</w:t>
      </w:r>
      <w:r w:rsidR="00A540C1">
        <w:rPr>
          <w:rFonts w:ascii="Times New Roman" w:hAnsi="Times New Roman" w:cs="Times New Roman"/>
          <w:sz w:val="24"/>
          <w:szCs w:val="24"/>
          <w:lang w:val="ro-RO"/>
        </w:rPr>
        <w:t xml:space="preserve"> </w:t>
      </w:r>
      <w:r w:rsidR="00641725" w:rsidRPr="00676A73">
        <w:rPr>
          <w:rFonts w:ascii="Times New Roman" w:hAnsi="Times New Roman" w:cs="Times New Roman"/>
          <w:sz w:val="24"/>
          <w:szCs w:val="24"/>
          <w:lang w:val="ro-RO"/>
        </w:rPr>
        <w:t xml:space="preserve">realizate </w:t>
      </w:r>
      <w:r w:rsidR="004E7827" w:rsidRPr="00676A73">
        <w:rPr>
          <w:rFonts w:ascii="Times New Roman" w:hAnsi="Times New Roman" w:cs="Arial"/>
          <w:bCs/>
          <w:kern w:val="32"/>
          <w:sz w:val="24"/>
          <w:szCs w:val="24"/>
          <w:lang w:val="ro-RO"/>
        </w:rPr>
        <w:t>pentru conformarea la țintele din</w:t>
      </w:r>
      <w:r w:rsidR="004E7827" w:rsidRPr="00676A73">
        <w:rPr>
          <w:rFonts w:ascii="Times New Roman" w:hAnsi="Times New Roman" w:cs="Times New Roman"/>
          <w:sz w:val="24"/>
          <w:szCs w:val="24"/>
          <w:shd w:val="clear" w:color="auto" w:fill="FFFFFF"/>
          <w:lang w:val="ro-RO"/>
        </w:rPr>
        <w:t xml:space="preserve"> directivele europene privind apa și apa uzată transpuse în legislația națională</w:t>
      </w:r>
      <w:r w:rsidR="00641725" w:rsidRPr="00676A73">
        <w:rPr>
          <w:rFonts w:ascii="Times New Roman" w:hAnsi="Times New Roman" w:cs="Times New Roman"/>
          <w:sz w:val="24"/>
          <w:szCs w:val="24"/>
          <w:shd w:val="clear" w:color="auto" w:fill="FFFFFF"/>
          <w:lang w:val="ro-RO"/>
        </w:rPr>
        <w:t>,</w:t>
      </w:r>
      <w:r w:rsidR="00A540C1">
        <w:rPr>
          <w:rFonts w:ascii="Times New Roman" w:hAnsi="Times New Roman" w:cs="Times New Roman"/>
          <w:sz w:val="24"/>
          <w:szCs w:val="24"/>
          <w:shd w:val="clear" w:color="auto" w:fill="FFFFFF"/>
          <w:lang w:val="ro-RO"/>
        </w:rPr>
        <w:t xml:space="preserve"> </w:t>
      </w:r>
      <w:r w:rsidR="00641725" w:rsidRPr="00676A73">
        <w:rPr>
          <w:rFonts w:ascii="Times New Roman" w:hAnsi="Times New Roman" w:cs="Times New Roman"/>
          <w:sz w:val="24"/>
          <w:szCs w:val="24"/>
          <w:lang w:val="ro-RO"/>
        </w:rPr>
        <w:t>pe perioada cuprinsă între data avizării/aprobării anterioare și data solicitării modificării prețului și/sau tarifului</w:t>
      </w:r>
      <w:r w:rsidR="00E60D50" w:rsidRPr="00676A73">
        <w:rPr>
          <w:rFonts w:ascii="Times New Roman" w:hAnsi="Times New Roman" w:cs="Times New Roman"/>
          <w:sz w:val="24"/>
          <w:szCs w:val="24"/>
          <w:lang w:val="ro-RO"/>
        </w:rPr>
        <w:t>.</w:t>
      </w:r>
    </w:p>
    <w:p w14:paraId="1B464D25" w14:textId="77777777" w:rsidR="00A211A1" w:rsidRPr="00676A73" w:rsidRDefault="0016398A" w:rsidP="00730988">
      <w:pPr>
        <w:pStyle w:val="ListParagraph"/>
        <w:tabs>
          <w:tab w:val="left" w:pos="-1276"/>
        </w:tabs>
        <w:spacing w:after="120" w:line="360" w:lineRule="auto"/>
        <w:ind w:left="-450" w:right="33"/>
        <w:jc w:val="both"/>
        <w:rPr>
          <w:rFonts w:ascii="Times New Roman" w:eastAsia="Swiss911 XCm BT" w:hAnsi="Times New Roman" w:cs="Times New Roman"/>
          <w:sz w:val="24"/>
          <w:szCs w:val="24"/>
          <w:lang w:val="ro-RO"/>
        </w:rPr>
      </w:pPr>
      <w:r w:rsidRPr="00676A73">
        <w:rPr>
          <w:rFonts w:ascii="Times New Roman" w:hAnsi="Times New Roman" w:cs="Times New Roman"/>
          <w:bCs/>
          <w:kern w:val="32"/>
          <w:sz w:val="24"/>
          <w:szCs w:val="24"/>
          <w:lang w:val="ro-RO"/>
        </w:rPr>
        <w:t>(</w:t>
      </w:r>
      <w:r w:rsidR="00190391" w:rsidRPr="00676A73">
        <w:rPr>
          <w:rFonts w:ascii="Times New Roman" w:hAnsi="Times New Roman" w:cs="Times New Roman"/>
          <w:bCs/>
          <w:kern w:val="32"/>
          <w:sz w:val="24"/>
          <w:szCs w:val="24"/>
          <w:lang w:val="ro-RO"/>
        </w:rPr>
        <w:t>6</w:t>
      </w:r>
      <w:r w:rsidR="00AA755D" w:rsidRPr="00676A73">
        <w:rPr>
          <w:rFonts w:ascii="Times New Roman" w:hAnsi="Times New Roman" w:cs="Times New Roman"/>
          <w:bCs/>
          <w:kern w:val="32"/>
          <w:sz w:val="24"/>
          <w:szCs w:val="24"/>
          <w:lang w:val="ro-RO"/>
        </w:rPr>
        <w:t xml:space="preserve">) </w:t>
      </w:r>
      <w:r w:rsidR="00190391" w:rsidRPr="00676A73">
        <w:rPr>
          <w:rFonts w:ascii="Times New Roman" w:hAnsi="Times New Roman" w:cs="Times New Roman"/>
          <w:bCs/>
          <w:kern w:val="32"/>
          <w:sz w:val="24"/>
          <w:szCs w:val="24"/>
          <w:lang w:val="ro-RO"/>
        </w:rPr>
        <w:t>În cazul în care</w:t>
      </w:r>
      <w:r w:rsidR="00A9552C">
        <w:rPr>
          <w:rFonts w:ascii="Times New Roman" w:hAnsi="Times New Roman" w:cs="Times New Roman"/>
          <w:bCs/>
          <w:kern w:val="32"/>
          <w:sz w:val="24"/>
          <w:szCs w:val="24"/>
          <w:lang w:val="ro-RO"/>
        </w:rPr>
        <w:t xml:space="preserve"> </w:t>
      </w:r>
      <w:r w:rsidR="00190391" w:rsidRPr="00676A73">
        <w:rPr>
          <w:rFonts w:ascii="Times New Roman" w:hAnsi="Times New Roman" w:cs="Times New Roman"/>
          <w:bCs/>
          <w:kern w:val="32"/>
          <w:sz w:val="24"/>
          <w:szCs w:val="24"/>
          <w:lang w:val="ro-RO"/>
        </w:rPr>
        <w:t xml:space="preserve">din </w:t>
      </w:r>
      <w:r w:rsidR="00190391" w:rsidRPr="00676A73">
        <w:rPr>
          <w:rFonts w:ascii="Times New Roman" w:eastAsia="Swiss911 XCm BT" w:hAnsi="Times New Roman" w:cs="Times New Roman"/>
          <w:sz w:val="24"/>
          <w:szCs w:val="24"/>
          <w:lang w:val="ro-RO"/>
        </w:rPr>
        <w:t xml:space="preserve">documentele </w:t>
      </w:r>
      <w:r w:rsidR="006E0970" w:rsidRPr="00676A73">
        <w:rPr>
          <w:rFonts w:ascii="Times New Roman" w:eastAsia="Swiss911 XCm BT" w:hAnsi="Times New Roman" w:cs="Times New Roman"/>
          <w:sz w:val="24"/>
          <w:szCs w:val="24"/>
          <w:lang w:val="ro-RO"/>
        </w:rPr>
        <w:t>prevăzute la</w:t>
      </w:r>
      <w:r w:rsidR="00190391" w:rsidRPr="00676A73">
        <w:rPr>
          <w:rFonts w:ascii="Times New Roman" w:eastAsia="Swiss911 XCm BT" w:hAnsi="Times New Roman" w:cs="Times New Roman"/>
          <w:sz w:val="24"/>
          <w:szCs w:val="24"/>
          <w:lang w:val="ro-RO"/>
        </w:rPr>
        <w:t xml:space="preserve"> alin. (2) – (5)</w:t>
      </w:r>
      <w:r w:rsidR="00AA3A13">
        <w:rPr>
          <w:rFonts w:ascii="Times New Roman" w:eastAsia="Swiss911 XCm BT" w:hAnsi="Times New Roman" w:cs="Times New Roman"/>
          <w:sz w:val="24"/>
          <w:szCs w:val="24"/>
          <w:lang w:val="ro-RO"/>
        </w:rPr>
        <w:t xml:space="preserve"> </w:t>
      </w:r>
      <w:r w:rsidR="00190391" w:rsidRPr="00676A73">
        <w:rPr>
          <w:rFonts w:ascii="Times New Roman" w:hAnsi="Times New Roman" w:cs="Times New Roman"/>
          <w:bCs/>
          <w:kern w:val="32"/>
          <w:sz w:val="24"/>
          <w:szCs w:val="24"/>
          <w:lang w:val="ro-RO"/>
        </w:rPr>
        <w:t>nu re</w:t>
      </w:r>
      <w:r w:rsidR="006E0970" w:rsidRPr="00676A73">
        <w:rPr>
          <w:rFonts w:ascii="Times New Roman" w:hAnsi="Times New Roman" w:cs="Times New Roman"/>
          <w:bCs/>
          <w:kern w:val="32"/>
          <w:sz w:val="24"/>
          <w:szCs w:val="24"/>
          <w:lang w:val="ro-RO"/>
        </w:rPr>
        <w:t>zultă toate</w:t>
      </w:r>
      <w:r w:rsidR="00190391" w:rsidRPr="00676A73">
        <w:rPr>
          <w:rFonts w:ascii="Times New Roman" w:hAnsi="Times New Roman" w:cs="Times New Roman"/>
          <w:bCs/>
          <w:kern w:val="32"/>
          <w:sz w:val="24"/>
          <w:szCs w:val="24"/>
          <w:lang w:val="ro-RO"/>
        </w:rPr>
        <w:t xml:space="preserve"> aspecte</w:t>
      </w:r>
      <w:r w:rsidR="006E0970" w:rsidRPr="00676A73">
        <w:rPr>
          <w:rFonts w:ascii="Times New Roman" w:hAnsi="Times New Roman" w:cs="Times New Roman"/>
          <w:bCs/>
          <w:kern w:val="32"/>
          <w:sz w:val="24"/>
          <w:szCs w:val="24"/>
          <w:lang w:val="ro-RO"/>
        </w:rPr>
        <w:t>le</w:t>
      </w:r>
      <w:r w:rsidR="00AA3A13">
        <w:rPr>
          <w:rFonts w:ascii="Times New Roman" w:hAnsi="Times New Roman" w:cs="Times New Roman"/>
          <w:bCs/>
          <w:kern w:val="32"/>
          <w:sz w:val="24"/>
          <w:szCs w:val="24"/>
          <w:lang w:val="ro-RO"/>
        </w:rPr>
        <w:t xml:space="preserve"> </w:t>
      </w:r>
      <w:r w:rsidR="006E0970" w:rsidRPr="00676A73">
        <w:rPr>
          <w:rFonts w:ascii="Times New Roman" w:hAnsi="Times New Roman" w:cs="Times New Roman"/>
          <w:bCs/>
          <w:kern w:val="32"/>
          <w:sz w:val="24"/>
          <w:szCs w:val="24"/>
          <w:lang w:val="ro-RO"/>
        </w:rPr>
        <w:t>necesare</w:t>
      </w:r>
      <w:r w:rsidR="00190391" w:rsidRPr="00676A73">
        <w:rPr>
          <w:rFonts w:ascii="Times New Roman" w:hAnsi="Times New Roman" w:cs="Times New Roman"/>
          <w:bCs/>
          <w:kern w:val="32"/>
          <w:sz w:val="24"/>
          <w:szCs w:val="24"/>
          <w:lang w:val="ro-RO"/>
        </w:rPr>
        <w:t xml:space="preserve"> av</w:t>
      </w:r>
      <w:r w:rsidR="006E0970" w:rsidRPr="00676A73">
        <w:rPr>
          <w:rFonts w:ascii="Times New Roman" w:hAnsi="Times New Roman" w:cs="Times New Roman"/>
          <w:bCs/>
          <w:kern w:val="32"/>
          <w:sz w:val="24"/>
          <w:szCs w:val="24"/>
          <w:lang w:val="ro-RO"/>
        </w:rPr>
        <w:t>izării/aprobării prețurilor și tarifelor</w:t>
      </w:r>
      <w:r w:rsidRPr="00676A73">
        <w:rPr>
          <w:rFonts w:ascii="Times New Roman" w:eastAsia="Swiss911 XCm BT" w:hAnsi="Times New Roman" w:cs="Times New Roman"/>
          <w:sz w:val="24"/>
          <w:szCs w:val="24"/>
          <w:lang w:val="ro-RO"/>
        </w:rPr>
        <w:t xml:space="preserve">, </w:t>
      </w:r>
      <w:r w:rsidR="00190391" w:rsidRPr="00676A73">
        <w:rPr>
          <w:rFonts w:ascii="Times New Roman" w:eastAsia="Swiss911 XCm BT" w:hAnsi="Times New Roman" w:cs="Times New Roman"/>
          <w:sz w:val="24"/>
          <w:szCs w:val="24"/>
          <w:lang w:val="ro-RO"/>
        </w:rPr>
        <w:t>autoritatea de reglementare competentă</w:t>
      </w:r>
      <w:r w:rsidRPr="00676A73">
        <w:rPr>
          <w:rFonts w:ascii="Times New Roman" w:eastAsia="Swiss911 XCm BT" w:hAnsi="Times New Roman" w:cs="Times New Roman"/>
          <w:sz w:val="24"/>
          <w:szCs w:val="24"/>
          <w:lang w:val="ro-RO"/>
        </w:rPr>
        <w:t xml:space="preserve"> poate solicita precizări, completări sau prezentarea integrală a unuia sau a mai multor documente.</w:t>
      </w:r>
      <w:r w:rsidR="00542F82" w:rsidRPr="00676A73">
        <w:rPr>
          <w:rFonts w:ascii="Times New Roman" w:eastAsia="Swiss911 XCm BT" w:hAnsi="Times New Roman" w:cs="Times New Roman"/>
          <w:sz w:val="24"/>
          <w:szCs w:val="24"/>
          <w:lang w:val="ro-RO"/>
        </w:rPr>
        <w:t>”</w:t>
      </w:r>
    </w:p>
    <w:p w14:paraId="730A4CBF" w14:textId="77777777" w:rsidR="00A211A1" w:rsidRPr="00676A73" w:rsidRDefault="00D94ADB" w:rsidP="00730988">
      <w:pPr>
        <w:pStyle w:val="ListParagraph"/>
        <w:tabs>
          <w:tab w:val="left" w:pos="-1276"/>
        </w:tabs>
        <w:spacing w:after="120" w:line="360" w:lineRule="auto"/>
        <w:ind w:left="-450" w:right="33"/>
        <w:jc w:val="both"/>
        <w:rPr>
          <w:rFonts w:ascii="Times New Roman" w:hAnsi="Times New Roman" w:cs="Times New Roman"/>
          <w:b/>
          <w:bCs/>
          <w:sz w:val="24"/>
          <w:szCs w:val="24"/>
          <w:lang w:val="ro-RO"/>
        </w:rPr>
      </w:pPr>
      <w:r w:rsidRPr="00676A73">
        <w:rPr>
          <w:rFonts w:ascii="Times New Roman" w:eastAsia="Swiss911 XCm BT" w:hAnsi="Times New Roman" w:cs="Times New Roman"/>
          <w:sz w:val="24"/>
          <w:szCs w:val="24"/>
          <w:lang w:val="ro-RO"/>
        </w:rPr>
        <w:t>1</w:t>
      </w:r>
      <w:r w:rsidR="00166C09">
        <w:rPr>
          <w:rFonts w:ascii="Times New Roman" w:eastAsia="Swiss911 XCm BT" w:hAnsi="Times New Roman" w:cs="Times New Roman"/>
          <w:sz w:val="24"/>
          <w:szCs w:val="24"/>
          <w:lang w:val="ro-RO"/>
        </w:rPr>
        <w:t>3</w:t>
      </w:r>
      <w:r w:rsidRPr="00676A73">
        <w:rPr>
          <w:rFonts w:ascii="Times New Roman" w:eastAsia="Swiss911 XCm BT" w:hAnsi="Times New Roman" w:cs="Times New Roman"/>
          <w:sz w:val="24"/>
          <w:szCs w:val="24"/>
          <w:lang w:val="ro-RO"/>
        </w:rPr>
        <w:t>.</w:t>
      </w:r>
      <w:r w:rsidR="003412B9">
        <w:rPr>
          <w:rFonts w:ascii="Times New Roman" w:eastAsia="Swiss911 XCm BT" w:hAnsi="Times New Roman" w:cs="Times New Roman"/>
          <w:sz w:val="24"/>
          <w:szCs w:val="24"/>
          <w:lang w:val="ro-RO"/>
        </w:rPr>
        <w:t xml:space="preserve"> </w:t>
      </w:r>
      <w:r w:rsidR="00166C09" w:rsidRPr="003412B9">
        <w:rPr>
          <w:rFonts w:ascii="Times New Roman" w:eastAsia="Swiss911 XCm BT" w:hAnsi="Times New Roman" w:cs="Times New Roman"/>
          <w:b/>
          <w:sz w:val="24"/>
          <w:szCs w:val="24"/>
          <w:lang w:val="ro-RO"/>
        </w:rPr>
        <w:t>În anexă</w:t>
      </w:r>
      <w:r w:rsidR="003412B9">
        <w:rPr>
          <w:rFonts w:ascii="Times New Roman" w:eastAsia="Swiss911 XCm BT" w:hAnsi="Times New Roman" w:cs="Times New Roman"/>
          <w:b/>
          <w:sz w:val="24"/>
          <w:szCs w:val="24"/>
          <w:lang w:val="ro-RO"/>
        </w:rPr>
        <w:t>,</w:t>
      </w:r>
      <w:r w:rsidR="00166C09">
        <w:rPr>
          <w:rFonts w:ascii="Times New Roman" w:eastAsia="Swiss911 XCm BT" w:hAnsi="Times New Roman" w:cs="Times New Roman"/>
          <w:sz w:val="24"/>
          <w:szCs w:val="24"/>
          <w:lang w:val="ro-RO"/>
        </w:rPr>
        <w:t xml:space="preserve"> </w:t>
      </w:r>
      <w:r w:rsidR="00166C09">
        <w:rPr>
          <w:rFonts w:ascii="Times New Roman" w:hAnsi="Times New Roman" w:cs="Times New Roman"/>
          <w:b/>
          <w:bCs/>
          <w:sz w:val="24"/>
          <w:szCs w:val="24"/>
          <w:lang w:val="ro-RO"/>
        </w:rPr>
        <w:t>l</w:t>
      </w:r>
      <w:r w:rsidR="00BD1948" w:rsidRPr="00676A73">
        <w:rPr>
          <w:rFonts w:ascii="Times New Roman" w:hAnsi="Times New Roman" w:cs="Times New Roman"/>
          <w:b/>
          <w:bCs/>
          <w:sz w:val="24"/>
          <w:szCs w:val="24"/>
          <w:lang w:val="ro-RO"/>
        </w:rPr>
        <w:t xml:space="preserve">a articolul 10, </w:t>
      </w:r>
      <w:r w:rsidR="00AA0A18" w:rsidRPr="00676A73">
        <w:rPr>
          <w:rFonts w:ascii="Times New Roman" w:hAnsi="Times New Roman" w:cs="Times New Roman"/>
          <w:b/>
          <w:bCs/>
          <w:sz w:val="24"/>
          <w:szCs w:val="24"/>
          <w:lang w:val="ro-RO"/>
        </w:rPr>
        <w:t>alineatul (2) se abrogă.</w:t>
      </w:r>
    </w:p>
    <w:p w14:paraId="6D2F2017" w14:textId="77777777" w:rsidR="00B21365" w:rsidRPr="00676A73" w:rsidRDefault="00A211A1" w:rsidP="00730988">
      <w:pPr>
        <w:pStyle w:val="ListParagraph"/>
        <w:tabs>
          <w:tab w:val="left" w:pos="-1276"/>
        </w:tabs>
        <w:spacing w:after="120" w:line="360" w:lineRule="auto"/>
        <w:ind w:left="-450" w:right="33"/>
        <w:jc w:val="both"/>
        <w:rPr>
          <w:rFonts w:ascii="Times New Roman" w:hAnsi="Times New Roman" w:cs="Times New Roman"/>
          <w:sz w:val="24"/>
          <w:szCs w:val="24"/>
          <w:shd w:val="clear" w:color="auto" w:fill="FFFFFF"/>
          <w:lang w:val="ro-RO"/>
        </w:rPr>
      </w:pPr>
      <w:r w:rsidRPr="00676A73">
        <w:rPr>
          <w:rFonts w:ascii="Times New Roman" w:eastAsia="Swiss911 XCm BT" w:hAnsi="Times New Roman" w:cs="Times New Roman"/>
          <w:sz w:val="24"/>
          <w:szCs w:val="24"/>
          <w:lang w:val="ro-RO"/>
        </w:rPr>
        <w:t>1</w:t>
      </w:r>
      <w:r w:rsidR="00166C09">
        <w:rPr>
          <w:rFonts w:ascii="Times New Roman" w:eastAsia="Swiss911 XCm BT" w:hAnsi="Times New Roman" w:cs="Times New Roman"/>
          <w:sz w:val="24"/>
          <w:szCs w:val="24"/>
          <w:lang w:val="ro-RO"/>
        </w:rPr>
        <w:t>4</w:t>
      </w:r>
      <w:r w:rsidRPr="00676A73">
        <w:rPr>
          <w:rFonts w:ascii="Times New Roman" w:eastAsia="Swiss911 XCm BT" w:hAnsi="Times New Roman" w:cs="Times New Roman"/>
          <w:sz w:val="24"/>
          <w:szCs w:val="24"/>
          <w:lang w:val="ro-RO"/>
        </w:rPr>
        <w:t>.</w:t>
      </w:r>
      <w:r w:rsidR="003412B9">
        <w:rPr>
          <w:rFonts w:ascii="Times New Roman" w:eastAsia="Swiss911 XCm BT" w:hAnsi="Times New Roman" w:cs="Times New Roman"/>
          <w:sz w:val="24"/>
          <w:szCs w:val="24"/>
          <w:lang w:val="ro-RO"/>
        </w:rPr>
        <w:t xml:space="preserve"> </w:t>
      </w:r>
      <w:r w:rsidR="00166C09" w:rsidRPr="003412B9">
        <w:rPr>
          <w:rFonts w:ascii="Times New Roman" w:hAnsi="Times New Roman" w:cs="Times New Roman"/>
          <w:b/>
          <w:bCs/>
          <w:sz w:val="24"/>
          <w:szCs w:val="24"/>
          <w:lang w:val="ro-RO"/>
        </w:rPr>
        <w:t>În anexă</w:t>
      </w:r>
      <w:r w:rsidR="003412B9">
        <w:rPr>
          <w:rFonts w:ascii="Times New Roman" w:hAnsi="Times New Roman" w:cs="Times New Roman"/>
          <w:b/>
          <w:bCs/>
          <w:sz w:val="24"/>
          <w:szCs w:val="24"/>
          <w:lang w:val="ro-RO"/>
        </w:rPr>
        <w:t>,</w:t>
      </w:r>
      <w:r w:rsidR="00166C09" w:rsidRPr="003412B9">
        <w:rPr>
          <w:rFonts w:ascii="Times New Roman" w:hAnsi="Times New Roman" w:cs="Times New Roman"/>
          <w:b/>
          <w:bCs/>
          <w:sz w:val="24"/>
          <w:szCs w:val="24"/>
          <w:lang w:val="ro-RO"/>
        </w:rPr>
        <w:t xml:space="preserve"> </w:t>
      </w:r>
      <w:r w:rsidR="00166C09">
        <w:rPr>
          <w:rFonts w:ascii="Times New Roman" w:hAnsi="Times New Roman" w:cs="Times New Roman"/>
          <w:b/>
          <w:bCs/>
          <w:sz w:val="24"/>
          <w:szCs w:val="24"/>
          <w:lang w:val="ro-RO"/>
        </w:rPr>
        <w:t>a</w:t>
      </w:r>
      <w:r w:rsidR="00B21365" w:rsidRPr="00676A73">
        <w:rPr>
          <w:rFonts w:ascii="Times New Roman" w:hAnsi="Times New Roman" w:cs="Times New Roman"/>
          <w:b/>
          <w:bCs/>
          <w:sz w:val="24"/>
          <w:szCs w:val="24"/>
          <w:lang w:val="ro-RO"/>
        </w:rPr>
        <w:t>rticolul 1</w:t>
      </w:r>
      <w:r w:rsidR="00AA0A18" w:rsidRPr="00676A73">
        <w:rPr>
          <w:rFonts w:ascii="Times New Roman" w:hAnsi="Times New Roman" w:cs="Times New Roman"/>
          <w:b/>
          <w:bCs/>
          <w:sz w:val="24"/>
          <w:szCs w:val="24"/>
          <w:lang w:val="ro-RO"/>
        </w:rPr>
        <w:t>1</w:t>
      </w:r>
      <w:r w:rsidR="00B21365" w:rsidRPr="00676A73">
        <w:rPr>
          <w:rFonts w:ascii="Times New Roman" w:hAnsi="Times New Roman" w:cs="Times New Roman"/>
          <w:b/>
          <w:bCs/>
          <w:sz w:val="24"/>
          <w:szCs w:val="24"/>
          <w:lang w:val="ro-RO"/>
        </w:rPr>
        <w:t xml:space="preserve"> se mo</w:t>
      </w:r>
      <w:r w:rsidR="00C359B8" w:rsidRPr="00676A73">
        <w:rPr>
          <w:rFonts w:ascii="Times New Roman" w:hAnsi="Times New Roman" w:cs="Times New Roman"/>
          <w:b/>
          <w:bCs/>
          <w:sz w:val="24"/>
          <w:szCs w:val="24"/>
          <w:lang w:val="ro-RO"/>
        </w:rPr>
        <w:t>d</w:t>
      </w:r>
      <w:r w:rsidR="00B21365" w:rsidRPr="00676A73">
        <w:rPr>
          <w:rFonts w:ascii="Times New Roman" w:hAnsi="Times New Roman" w:cs="Times New Roman"/>
          <w:b/>
          <w:bCs/>
          <w:sz w:val="24"/>
          <w:szCs w:val="24"/>
          <w:lang w:val="ro-RO"/>
        </w:rPr>
        <w:t>ifică și va avea următorul cuprins:</w:t>
      </w:r>
    </w:p>
    <w:p w14:paraId="43EEF0FD" w14:textId="77777777" w:rsidR="008B4645" w:rsidRPr="00676A73" w:rsidRDefault="00A211A1" w:rsidP="00730988">
      <w:pPr>
        <w:pStyle w:val="ListParagraph"/>
        <w:tabs>
          <w:tab w:val="left" w:pos="-709"/>
        </w:tabs>
        <w:spacing w:before="120" w:after="120" w:line="360" w:lineRule="auto"/>
        <w:ind w:left="-450" w:right="33"/>
        <w:jc w:val="both"/>
        <w:rPr>
          <w:rFonts w:ascii="Times New Roman" w:hAnsi="Times New Roman" w:cs="Times New Roman"/>
          <w:bCs/>
          <w:kern w:val="32"/>
          <w:sz w:val="24"/>
          <w:szCs w:val="24"/>
          <w:lang w:val="ro-RO"/>
        </w:rPr>
      </w:pPr>
      <w:r w:rsidRPr="00676A73">
        <w:rPr>
          <w:rFonts w:ascii="Times New Roman" w:hAnsi="Times New Roman" w:cs="Times New Roman"/>
          <w:bCs/>
          <w:kern w:val="32"/>
          <w:sz w:val="24"/>
          <w:szCs w:val="24"/>
          <w:lang w:val="ro-RO"/>
        </w:rPr>
        <w:t xml:space="preserve">„Art. 11. – (1) </w:t>
      </w:r>
      <w:r w:rsidR="00B21365" w:rsidRPr="00676A73">
        <w:rPr>
          <w:rFonts w:ascii="Times New Roman" w:hAnsi="Times New Roman" w:cs="Times New Roman"/>
          <w:bCs/>
          <w:kern w:val="32"/>
          <w:sz w:val="24"/>
          <w:szCs w:val="24"/>
          <w:lang w:val="ro-RO"/>
        </w:rPr>
        <w:t>A.N.R.S.C., prin direcția de specialitate, analizează documentele depuse de solicitant</w:t>
      </w:r>
      <w:r w:rsidR="008B4645" w:rsidRPr="00676A73">
        <w:rPr>
          <w:rFonts w:ascii="Times New Roman" w:hAnsi="Times New Roman" w:cs="Times New Roman"/>
          <w:bCs/>
          <w:kern w:val="32"/>
          <w:sz w:val="24"/>
          <w:szCs w:val="24"/>
          <w:lang w:val="ro-RO"/>
        </w:rPr>
        <w:t xml:space="preserve"> și emite avizul de specialitate sau, după caz</w:t>
      </w:r>
      <w:r w:rsidR="00B21365" w:rsidRPr="00676A73">
        <w:rPr>
          <w:rFonts w:ascii="Times New Roman" w:hAnsi="Times New Roman" w:cs="Times New Roman"/>
          <w:bCs/>
          <w:kern w:val="32"/>
          <w:sz w:val="24"/>
          <w:szCs w:val="24"/>
          <w:lang w:val="ro-RO"/>
        </w:rPr>
        <w:t>,</w:t>
      </w:r>
      <w:r w:rsidR="008B4645" w:rsidRPr="00676A73">
        <w:rPr>
          <w:rFonts w:ascii="Times New Roman" w:hAnsi="Times New Roman" w:cs="Times New Roman"/>
          <w:bCs/>
          <w:kern w:val="32"/>
          <w:sz w:val="24"/>
          <w:szCs w:val="24"/>
          <w:lang w:val="ro-RO"/>
        </w:rPr>
        <w:t xml:space="preserve"> decizia de aprobare a prețurilor și tarifelor,</w:t>
      </w:r>
      <w:r w:rsidR="00B21365" w:rsidRPr="00676A73">
        <w:rPr>
          <w:rFonts w:ascii="Times New Roman" w:hAnsi="Times New Roman" w:cs="Times New Roman"/>
          <w:bCs/>
          <w:kern w:val="32"/>
          <w:sz w:val="24"/>
          <w:szCs w:val="24"/>
          <w:lang w:val="ro-RO"/>
        </w:rPr>
        <w:t xml:space="preserve"> în termen de</w:t>
      </w:r>
      <w:r w:rsidR="008B4645" w:rsidRPr="00676A73">
        <w:rPr>
          <w:rFonts w:ascii="Times New Roman" w:hAnsi="Times New Roman" w:cs="Times New Roman"/>
          <w:bCs/>
          <w:kern w:val="32"/>
          <w:sz w:val="24"/>
          <w:szCs w:val="24"/>
          <w:lang w:val="ro-RO"/>
        </w:rPr>
        <w:t>:</w:t>
      </w:r>
    </w:p>
    <w:p w14:paraId="40A003A2" w14:textId="77777777" w:rsidR="008B4645" w:rsidRPr="00676A73" w:rsidRDefault="001D2500" w:rsidP="00241E65">
      <w:pPr>
        <w:pStyle w:val="ListParagraph"/>
        <w:numPr>
          <w:ilvl w:val="0"/>
          <w:numId w:val="19"/>
        </w:numPr>
        <w:tabs>
          <w:tab w:val="left" w:pos="-90"/>
          <w:tab w:val="left" w:pos="1170"/>
        </w:tabs>
        <w:spacing w:before="120" w:after="120" w:line="360" w:lineRule="auto"/>
        <w:ind w:left="-450" w:right="33" w:firstLine="0"/>
        <w:jc w:val="both"/>
        <w:rPr>
          <w:rFonts w:ascii="Times New Roman" w:hAnsi="Times New Roman" w:cs="Times New Roman"/>
          <w:bCs/>
          <w:kern w:val="32"/>
          <w:sz w:val="24"/>
          <w:szCs w:val="24"/>
          <w:lang w:val="ro-RO"/>
        </w:rPr>
      </w:pPr>
      <w:r w:rsidRPr="00676A73">
        <w:rPr>
          <w:rFonts w:ascii="Times New Roman" w:hAnsi="Times New Roman" w:cs="Times New Roman"/>
          <w:bCs/>
          <w:kern w:val="32"/>
          <w:sz w:val="24"/>
          <w:szCs w:val="24"/>
          <w:lang w:val="ro-RO"/>
        </w:rPr>
        <w:t>30</w:t>
      </w:r>
      <w:r w:rsidR="008F15BF">
        <w:rPr>
          <w:rFonts w:ascii="Times New Roman" w:hAnsi="Times New Roman" w:cs="Times New Roman"/>
          <w:bCs/>
          <w:kern w:val="32"/>
          <w:sz w:val="24"/>
          <w:szCs w:val="24"/>
          <w:lang w:val="ro-RO"/>
        </w:rPr>
        <w:t xml:space="preserve"> </w:t>
      </w:r>
      <w:r w:rsidR="008B4645" w:rsidRPr="00676A73">
        <w:rPr>
          <w:rFonts w:ascii="Times New Roman" w:hAnsi="Times New Roman" w:cs="Times New Roman"/>
          <w:bCs/>
          <w:kern w:val="32"/>
          <w:sz w:val="24"/>
          <w:szCs w:val="24"/>
          <w:lang w:val="ro-RO"/>
        </w:rPr>
        <w:t xml:space="preserve">de </w:t>
      </w:r>
      <w:r w:rsidR="00B21365" w:rsidRPr="00676A73">
        <w:rPr>
          <w:rFonts w:ascii="Times New Roman" w:hAnsi="Times New Roman" w:cs="Times New Roman"/>
          <w:bCs/>
          <w:kern w:val="32"/>
          <w:sz w:val="24"/>
          <w:szCs w:val="24"/>
          <w:lang w:val="ro-RO"/>
        </w:rPr>
        <w:t xml:space="preserve">zile de la înregistrarea documentației de </w:t>
      </w:r>
      <w:r w:rsidRPr="00676A73">
        <w:rPr>
          <w:rFonts w:ascii="Times New Roman" w:hAnsi="Times New Roman" w:cs="Times New Roman"/>
          <w:bCs/>
          <w:kern w:val="32"/>
          <w:sz w:val="24"/>
          <w:szCs w:val="24"/>
          <w:lang w:val="ro-RO"/>
        </w:rPr>
        <w:t>avizare</w:t>
      </w:r>
      <w:r w:rsidR="00BB2A07" w:rsidRPr="00676A73">
        <w:rPr>
          <w:rFonts w:ascii="Times New Roman" w:hAnsi="Times New Roman" w:cs="Times New Roman"/>
          <w:bCs/>
          <w:kern w:val="32"/>
          <w:sz w:val="24"/>
          <w:szCs w:val="24"/>
          <w:lang w:val="ro-RO"/>
        </w:rPr>
        <w:t>/aprobare</w:t>
      </w:r>
      <w:r w:rsidR="007F32B2">
        <w:rPr>
          <w:rFonts w:ascii="Times New Roman" w:hAnsi="Times New Roman" w:cs="Times New Roman"/>
          <w:bCs/>
          <w:kern w:val="32"/>
          <w:sz w:val="24"/>
          <w:szCs w:val="24"/>
          <w:lang w:val="ro-RO"/>
        </w:rPr>
        <w:t xml:space="preserve"> </w:t>
      </w:r>
      <w:r w:rsidR="00B21365" w:rsidRPr="00676A73">
        <w:rPr>
          <w:rFonts w:ascii="Times New Roman" w:hAnsi="Times New Roman" w:cs="Times New Roman"/>
          <w:bCs/>
          <w:kern w:val="32"/>
          <w:sz w:val="24"/>
          <w:szCs w:val="24"/>
          <w:lang w:val="ro-RO"/>
        </w:rPr>
        <w:t>a prețurilor și tarifelor</w:t>
      </w:r>
      <w:r w:rsidR="008B4645" w:rsidRPr="00676A73">
        <w:rPr>
          <w:rFonts w:ascii="Times New Roman" w:hAnsi="Times New Roman" w:cs="Times New Roman"/>
          <w:bCs/>
          <w:kern w:val="32"/>
          <w:sz w:val="24"/>
          <w:szCs w:val="24"/>
          <w:lang w:val="ro-RO"/>
        </w:rPr>
        <w:t>, dacă documentația este completă;</w:t>
      </w:r>
    </w:p>
    <w:p w14:paraId="55B84301" w14:textId="77777777" w:rsidR="008B4645" w:rsidRPr="00676A73" w:rsidRDefault="008B4645" w:rsidP="00241E65">
      <w:pPr>
        <w:pStyle w:val="ListParagraph"/>
        <w:numPr>
          <w:ilvl w:val="0"/>
          <w:numId w:val="19"/>
        </w:numPr>
        <w:tabs>
          <w:tab w:val="left" w:pos="-90"/>
          <w:tab w:val="left" w:pos="1170"/>
        </w:tabs>
        <w:spacing w:before="120" w:after="120" w:line="360" w:lineRule="auto"/>
        <w:ind w:left="-450" w:right="33" w:firstLine="0"/>
        <w:jc w:val="both"/>
        <w:rPr>
          <w:rFonts w:ascii="Times New Roman" w:hAnsi="Times New Roman" w:cs="Times New Roman"/>
          <w:bCs/>
          <w:kern w:val="32"/>
          <w:sz w:val="24"/>
          <w:szCs w:val="24"/>
          <w:lang w:val="ro-RO"/>
        </w:rPr>
      </w:pPr>
      <w:r w:rsidRPr="00676A73">
        <w:rPr>
          <w:rFonts w:ascii="Times New Roman" w:hAnsi="Times New Roman" w:cs="Times New Roman"/>
          <w:bCs/>
          <w:kern w:val="32"/>
          <w:sz w:val="24"/>
          <w:szCs w:val="24"/>
          <w:lang w:val="ro-RO"/>
        </w:rPr>
        <w:t>30 de zile de la transmiterea tuturor</w:t>
      </w:r>
      <w:r w:rsidR="006C3289" w:rsidRPr="00676A73">
        <w:rPr>
          <w:rFonts w:ascii="Times New Roman" w:hAnsi="Times New Roman" w:cs="Times New Roman"/>
          <w:bCs/>
          <w:kern w:val="32"/>
          <w:sz w:val="24"/>
          <w:szCs w:val="24"/>
          <w:lang w:val="ro-RO"/>
        </w:rPr>
        <w:t xml:space="preserve"> completărilor solicitate de A.N.R.S.C.;</w:t>
      </w:r>
    </w:p>
    <w:p w14:paraId="18EF5F72" w14:textId="77777777" w:rsidR="00B21365" w:rsidRPr="00676A73" w:rsidRDefault="00BB2A07" w:rsidP="00241E65">
      <w:pPr>
        <w:pStyle w:val="ListParagraph"/>
        <w:numPr>
          <w:ilvl w:val="0"/>
          <w:numId w:val="19"/>
        </w:numPr>
        <w:tabs>
          <w:tab w:val="left" w:pos="-90"/>
          <w:tab w:val="left" w:pos="1170"/>
        </w:tabs>
        <w:spacing w:before="120" w:after="120" w:line="360" w:lineRule="auto"/>
        <w:ind w:left="-450" w:right="33" w:firstLine="0"/>
        <w:jc w:val="both"/>
        <w:rPr>
          <w:rFonts w:ascii="Times New Roman" w:hAnsi="Times New Roman" w:cs="Times New Roman"/>
          <w:bCs/>
          <w:kern w:val="32"/>
          <w:sz w:val="24"/>
          <w:szCs w:val="24"/>
          <w:lang w:val="ro-RO"/>
        </w:rPr>
      </w:pPr>
      <w:r w:rsidRPr="00676A73">
        <w:rPr>
          <w:rFonts w:ascii="Times New Roman" w:hAnsi="Times New Roman" w:cs="Times New Roman"/>
          <w:bCs/>
          <w:kern w:val="32"/>
          <w:sz w:val="24"/>
          <w:szCs w:val="24"/>
          <w:lang w:val="ro-RO"/>
        </w:rPr>
        <w:t>30 de zile de la p</w:t>
      </w:r>
      <w:r w:rsidR="008639CB" w:rsidRPr="00676A73">
        <w:rPr>
          <w:rFonts w:ascii="Times New Roman" w:hAnsi="Times New Roman" w:cs="Times New Roman"/>
          <w:bCs/>
          <w:kern w:val="32"/>
          <w:sz w:val="24"/>
          <w:szCs w:val="24"/>
          <w:lang w:val="ro-RO"/>
        </w:rPr>
        <w:t>rimirea</w:t>
      </w:r>
      <w:r w:rsidRPr="00676A73">
        <w:rPr>
          <w:rFonts w:ascii="Times New Roman" w:hAnsi="Times New Roman" w:cs="Times New Roman"/>
          <w:bCs/>
          <w:kern w:val="32"/>
          <w:sz w:val="24"/>
          <w:szCs w:val="24"/>
          <w:lang w:val="ro-RO"/>
        </w:rPr>
        <w:t xml:space="preserve"> tuturor documentelor</w:t>
      </w:r>
      <w:r w:rsidR="008639CB" w:rsidRPr="00676A73">
        <w:rPr>
          <w:rFonts w:ascii="Times New Roman" w:hAnsi="Times New Roman" w:cs="Times New Roman"/>
          <w:bCs/>
          <w:kern w:val="32"/>
          <w:sz w:val="24"/>
          <w:szCs w:val="24"/>
          <w:lang w:val="ro-RO"/>
        </w:rPr>
        <w:t xml:space="preserve"> necesare avizării/aprobării prețurilor și tarifelor</w:t>
      </w:r>
      <w:r w:rsidRPr="00676A73">
        <w:rPr>
          <w:rFonts w:ascii="Times New Roman" w:hAnsi="Times New Roman" w:cs="Times New Roman"/>
          <w:bCs/>
          <w:kern w:val="32"/>
          <w:sz w:val="24"/>
          <w:szCs w:val="24"/>
          <w:lang w:val="ro-RO"/>
        </w:rPr>
        <w:t xml:space="preserve"> emise de</w:t>
      </w:r>
      <w:r w:rsidR="008639CB" w:rsidRPr="00676A73">
        <w:rPr>
          <w:rFonts w:ascii="Times New Roman" w:hAnsi="Times New Roman" w:cs="Times New Roman"/>
          <w:bCs/>
          <w:kern w:val="32"/>
          <w:sz w:val="24"/>
          <w:szCs w:val="24"/>
          <w:lang w:val="ro-RO"/>
        </w:rPr>
        <w:t xml:space="preserve"> alte instituții și autorități ale administrației publice locale, în cazul în care solicitatul și-a dat consimțământul ca respectivele documente să fie solicitate de către A.N.R.S.C., con</w:t>
      </w:r>
      <w:r w:rsidR="00793B30">
        <w:rPr>
          <w:rFonts w:ascii="Times New Roman" w:hAnsi="Times New Roman" w:cs="Times New Roman"/>
          <w:bCs/>
          <w:kern w:val="32"/>
          <w:sz w:val="24"/>
          <w:szCs w:val="24"/>
          <w:lang w:val="ro-RO"/>
        </w:rPr>
        <w:t>form formularului din anexa nr.</w:t>
      </w:r>
      <w:r w:rsidR="002B3553">
        <w:rPr>
          <w:rFonts w:ascii="Times New Roman" w:hAnsi="Times New Roman" w:cs="Times New Roman"/>
          <w:bCs/>
          <w:kern w:val="32"/>
          <w:sz w:val="24"/>
          <w:szCs w:val="24"/>
          <w:lang w:val="ro-RO"/>
        </w:rPr>
        <w:t xml:space="preserve"> </w:t>
      </w:r>
      <w:r w:rsidR="004B4B87">
        <w:rPr>
          <w:rFonts w:ascii="Times New Roman" w:hAnsi="Times New Roman" w:cs="Times New Roman"/>
          <w:bCs/>
          <w:kern w:val="32"/>
          <w:sz w:val="24"/>
          <w:szCs w:val="24"/>
          <w:lang w:val="ro-RO"/>
        </w:rPr>
        <w:t>4</w:t>
      </w:r>
      <w:r w:rsidR="008639CB" w:rsidRPr="00676A73">
        <w:rPr>
          <w:rFonts w:ascii="Times New Roman" w:hAnsi="Times New Roman" w:cs="Times New Roman"/>
          <w:bCs/>
          <w:kern w:val="32"/>
          <w:sz w:val="24"/>
          <w:szCs w:val="24"/>
          <w:lang w:val="ro-RO"/>
        </w:rPr>
        <w:t>.</w:t>
      </w:r>
    </w:p>
    <w:p w14:paraId="322D6956" w14:textId="77777777" w:rsidR="00B21365" w:rsidRPr="00676A73" w:rsidRDefault="00EE157C" w:rsidP="00241E65">
      <w:pPr>
        <w:pStyle w:val="ListParagraph"/>
        <w:tabs>
          <w:tab w:val="left" w:pos="-709"/>
          <w:tab w:val="left" w:pos="-90"/>
          <w:tab w:val="left" w:pos="1170"/>
          <w:tab w:val="left" w:pos="1260"/>
        </w:tabs>
        <w:spacing w:before="120" w:after="120" w:line="360" w:lineRule="auto"/>
        <w:ind w:left="-450" w:right="33"/>
        <w:jc w:val="both"/>
        <w:rPr>
          <w:rFonts w:ascii="Times New Roman" w:hAnsi="Times New Roman" w:cs="Times New Roman"/>
          <w:bCs/>
          <w:kern w:val="32"/>
          <w:sz w:val="24"/>
          <w:szCs w:val="24"/>
          <w:lang w:val="ro-RO"/>
        </w:rPr>
      </w:pPr>
      <w:r w:rsidRPr="00676A73">
        <w:rPr>
          <w:rFonts w:ascii="Times New Roman" w:eastAsia="Swiss911 XCm BT" w:hAnsi="Times New Roman" w:cs="Times New Roman"/>
          <w:sz w:val="24"/>
          <w:szCs w:val="24"/>
          <w:lang w:val="ro-RO"/>
        </w:rPr>
        <w:t xml:space="preserve">(2) </w:t>
      </w:r>
      <w:r w:rsidR="00166C09">
        <w:rPr>
          <w:rFonts w:ascii="Times New Roman" w:eastAsia="Swiss911 XCm BT" w:hAnsi="Times New Roman" w:cs="Times New Roman"/>
          <w:sz w:val="24"/>
          <w:szCs w:val="24"/>
          <w:lang w:val="ro-RO"/>
        </w:rPr>
        <w:t>În f</w:t>
      </w:r>
      <w:r w:rsidR="00B21365" w:rsidRPr="00676A73">
        <w:rPr>
          <w:rFonts w:ascii="Times New Roman" w:eastAsia="Swiss911 XCm BT" w:hAnsi="Times New Roman" w:cs="Times New Roman"/>
          <w:sz w:val="24"/>
          <w:szCs w:val="24"/>
          <w:lang w:val="ro-RO"/>
        </w:rPr>
        <w:t xml:space="preserve">uncție de modul de prezentare și </w:t>
      </w:r>
      <w:r w:rsidR="00166C09">
        <w:rPr>
          <w:rFonts w:ascii="Times New Roman" w:eastAsia="Swiss911 XCm BT" w:hAnsi="Times New Roman" w:cs="Times New Roman"/>
          <w:sz w:val="24"/>
          <w:szCs w:val="24"/>
          <w:lang w:val="ro-RO"/>
        </w:rPr>
        <w:t xml:space="preserve">de </w:t>
      </w:r>
      <w:r w:rsidR="00B21365" w:rsidRPr="00676A73">
        <w:rPr>
          <w:rFonts w:ascii="Times New Roman" w:eastAsia="Swiss911 XCm BT" w:hAnsi="Times New Roman" w:cs="Times New Roman"/>
          <w:sz w:val="24"/>
          <w:szCs w:val="24"/>
          <w:lang w:val="ro-RO"/>
        </w:rPr>
        <w:t>complexitatea informațiilor conținute în documentația depusă de solicitant, A.N.R.S.C. poate decide:</w:t>
      </w:r>
    </w:p>
    <w:p w14:paraId="132EE8AE" w14:textId="77777777" w:rsidR="00B21365" w:rsidRPr="00676A73" w:rsidRDefault="00B21365" w:rsidP="00241E65">
      <w:pPr>
        <w:pStyle w:val="ListParagraph"/>
        <w:numPr>
          <w:ilvl w:val="0"/>
          <w:numId w:val="18"/>
        </w:numPr>
        <w:tabs>
          <w:tab w:val="left" w:pos="-1134"/>
          <w:tab w:val="left" w:pos="-90"/>
          <w:tab w:val="left" w:pos="851"/>
          <w:tab w:val="left" w:pos="1170"/>
        </w:tabs>
        <w:spacing w:before="120" w:after="120" w:line="360" w:lineRule="auto"/>
        <w:ind w:left="-450" w:right="33" w:firstLine="0"/>
        <w:jc w:val="both"/>
        <w:rPr>
          <w:rFonts w:ascii="Times New Roman" w:eastAsia="Swiss911 XCm BT" w:hAnsi="Times New Roman" w:cs="Times New Roman"/>
          <w:sz w:val="24"/>
          <w:szCs w:val="24"/>
          <w:lang w:val="ro-RO"/>
        </w:rPr>
      </w:pPr>
      <w:r w:rsidRPr="00676A73">
        <w:rPr>
          <w:rFonts w:ascii="Times New Roman" w:hAnsi="Times New Roman" w:cs="Times New Roman"/>
          <w:bCs/>
          <w:kern w:val="32"/>
          <w:sz w:val="24"/>
          <w:szCs w:val="24"/>
          <w:lang w:val="ro-RO"/>
        </w:rPr>
        <w:t>transmiterea unei adrese de solicitare completări prin care i se aduce la cunoștință solicitantului obligația de a face completări, corecturi sau clarificări, cu referire la cererea și documentele depuse</w:t>
      </w:r>
      <w:r w:rsidRPr="00676A73">
        <w:rPr>
          <w:rFonts w:ascii="Times New Roman" w:eastAsia="Swiss911 XCm BT" w:hAnsi="Times New Roman" w:cs="Times New Roman"/>
          <w:sz w:val="24"/>
          <w:szCs w:val="24"/>
          <w:lang w:val="ro-RO"/>
        </w:rPr>
        <w:t>;</w:t>
      </w:r>
    </w:p>
    <w:p w14:paraId="09A105EC" w14:textId="77777777" w:rsidR="00B21365" w:rsidRPr="00676A73" w:rsidRDefault="00B21365" w:rsidP="00241E65">
      <w:pPr>
        <w:pStyle w:val="ListParagraph"/>
        <w:numPr>
          <w:ilvl w:val="0"/>
          <w:numId w:val="18"/>
        </w:numPr>
        <w:tabs>
          <w:tab w:val="left" w:pos="-1134"/>
          <w:tab w:val="left" w:pos="-90"/>
          <w:tab w:val="left" w:pos="851"/>
          <w:tab w:val="left" w:pos="1170"/>
        </w:tabs>
        <w:spacing w:before="120" w:after="120" w:line="360" w:lineRule="auto"/>
        <w:ind w:left="-450" w:right="33" w:firstLine="0"/>
        <w:jc w:val="both"/>
        <w:rPr>
          <w:rFonts w:ascii="Times New Roman" w:eastAsia="Swiss911 XCm BT" w:hAnsi="Times New Roman" w:cs="Times New Roman"/>
          <w:sz w:val="24"/>
          <w:szCs w:val="24"/>
          <w:lang w:val="ro-RO"/>
        </w:rPr>
      </w:pPr>
      <w:r w:rsidRPr="00676A73">
        <w:rPr>
          <w:rFonts w:ascii="Times New Roman" w:eastAsia="Swiss911 XCm BT" w:hAnsi="Times New Roman" w:cs="Times New Roman"/>
          <w:sz w:val="24"/>
          <w:szCs w:val="24"/>
          <w:lang w:val="ro-RO"/>
        </w:rPr>
        <w:t>convocarea, la sediul A.N.R.S.C., a reprezentanților autorizați ai solicitantului, pentru a clarifica anumite aspecte care rezultă/nu rezultă din documentele puse la dispoziție; aspectele relevante rezultate în cadrul convocării se înscriu într-un proces-verbal care se încheie între A.N.R.S.C. și reprezentantul autorizat al solicitantului.</w:t>
      </w:r>
    </w:p>
    <w:p w14:paraId="016CF6BF" w14:textId="77777777" w:rsidR="007E30C6" w:rsidRPr="00676A73" w:rsidRDefault="00A74B7E" w:rsidP="00730988">
      <w:pPr>
        <w:pStyle w:val="ListParagraph"/>
        <w:tabs>
          <w:tab w:val="left" w:pos="-709"/>
          <w:tab w:val="left" w:pos="1080"/>
          <w:tab w:val="left" w:pos="1170"/>
          <w:tab w:val="left" w:pos="1260"/>
        </w:tabs>
        <w:spacing w:before="120" w:after="120" w:line="360" w:lineRule="auto"/>
        <w:ind w:left="-450" w:right="33"/>
        <w:jc w:val="both"/>
        <w:rPr>
          <w:rFonts w:ascii="Times New Roman" w:eastAsia="Swiss911 XCm BT" w:hAnsi="Times New Roman" w:cs="Times New Roman"/>
          <w:sz w:val="24"/>
          <w:szCs w:val="24"/>
          <w:lang w:val="ro-RO"/>
        </w:rPr>
      </w:pPr>
      <w:r w:rsidRPr="00676A73">
        <w:rPr>
          <w:rFonts w:ascii="Times New Roman" w:hAnsi="Times New Roman" w:cs="Times New Roman"/>
          <w:bCs/>
          <w:kern w:val="32"/>
          <w:sz w:val="24"/>
          <w:szCs w:val="24"/>
          <w:lang w:val="ro-RO"/>
        </w:rPr>
        <w:t xml:space="preserve">(3) </w:t>
      </w:r>
      <w:r w:rsidR="00B21365" w:rsidRPr="00676A73">
        <w:rPr>
          <w:rFonts w:ascii="Times New Roman" w:hAnsi="Times New Roman" w:cs="Times New Roman"/>
          <w:bCs/>
          <w:kern w:val="32"/>
          <w:sz w:val="24"/>
          <w:szCs w:val="24"/>
          <w:lang w:val="ro-RO"/>
        </w:rPr>
        <w:t xml:space="preserve">În cazul în care, în termen de 30 de zile de la data adresei de solicitare completări, operatorul/operatorul regional </w:t>
      </w:r>
      <w:r w:rsidR="00AA2C6A" w:rsidRPr="00676A73">
        <w:rPr>
          <w:rFonts w:ascii="Times New Roman" w:hAnsi="Times New Roman" w:cs="Times New Roman"/>
          <w:bCs/>
          <w:kern w:val="32"/>
          <w:sz w:val="24"/>
          <w:szCs w:val="24"/>
          <w:lang w:val="ro-RO"/>
        </w:rPr>
        <w:t xml:space="preserve">sau, după caz, operatorul economic </w:t>
      </w:r>
      <w:r w:rsidR="00B21365" w:rsidRPr="00676A73">
        <w:rPr>
          <w:rFonts w:ascii="Times New Roman" w:hAnsi="Times New Roman" w:cs="Times New Roman"/>
          <w:bCs/>
          <w:kern w:val="32"/>
          <w:sz w:val="24"/>
          <w:szCs w:val="24"/>
          <w:lang w:val="ro-RO"/>
        </w:rPr>
        <w:t>nu furnizează toate documentele solicitate, A.N.R.S.C. radiază cererea respectivă din procedura de</w:t>
      </w:r>
      <w:r w:rsidR="001D2500" w:rsidRPr="00676A73">
        <w:rPr>
          <w:rFonts w:ascii="Times New Roman" w:hAnsi="Times New Roman" w:cs="Times New Roman"/>
          <w:bCs/>
          <w:kern w:val="32"/>
          <w:sz w:val="24"/>
          <w:szCs w:val="24"/>
          <w:lang w:val="ro-RO"/>
        </w:rPr>
        <w:t xml:space="preserve"> avizare/</w:t>
      </w:r>
      <w:r w:rsidR="00B21365" w:rsidRPr="00676A73">
        <w:rPr>
          <w:rFonts w:ascii="Times New Roman" w:hAnsi="Times New Roman" w:cs="Times New Roman"/>
          <w:bCs/>
          <w:kern w:val="32"/>
          <w:sz w:val="24"/>
          <w:szCs w:val="24"/>
          <w:lang w:val="ro-RO"/>
        </w:rPr>
        <w:t xml:space="preserve">aprobare a </w:t>
      </w:r>
      <w:r w:rsidR="001D2500" w:rsidRPr="00676A73">
        <w:rPr>
          <w:rFonts w:ascii="Times New Roman" w:hAnsi="Times New Roman" w:cs="Times New Roman"/>
          <w:bCs/>
          <w:kern w:val="32"/>
          <w:sz w:val="24"/>
          <w:szCs w:val="24"/>
          <w:lang w:val="ro-RO"/>
        </w:rPr>
        <w:t xml:space="preserve">stabilirii, </w:t>
      </w:r>
      <w:r w:rsidR="00B21365" w:rsidRPr="00676A73">
        <w:rPr>
          <w:rFonts w:ascii="Times New Roman" w:hAnsi="Times New Roman" w:cs="Times New Roman"/>
          <w:bCs/>
          <w:kern w:val="32"/>
          <w:sz w:val="24"/>
          <w:szCs w:val="24"/>
          <w:lang w:val="ro-RO"/>
        </w:rPr>
        <w:t xml:space="preserve">ajustării </w:t>
      </w:r>
      <w:r w:rsidR="001D2500" w:rsidRPr="00676A73">
        <w:rPr>
          <w:rFonts w:ascii="Times New Roman" w:hAnsi="Times New Roman" w:cs="Times New Roman"/>
          <w:bCs/>
          <w:kern w:val="32"/>
          <w:sz w:val="24"/>
          <w:szCs w:val="24"/>
          <w:lang w:val="ro-RO"/>
        </w:rPr>
        <w:t>sau modificării</w:t>
      </w:r>
      <w:r w:rsidR="00B21365" w:rsidRPr="00676A73">
        <w:rPr>
          <w:rFonts w:ascii="Times New Roman" w:hAnsi="Times New Roman" w:cs="Times New Roman"/>
          <w:bCs/>
          <w:kern w:val="32"/>
          <w:sz w:val="24"/>
          <w:szCs w:val="24"/>
          <w:lang w:val="ro-RO"/>
        </w:rPr>
        <w:t xml:space="preserve"> prețurilor și tarifelor.</w:t>
      </w:r>
      <w:r w:rsidRPr="00676A73">
        <w:rPr>
          <w:rFonts w:ascii="Times New Roman" w:hAnsi="Times New Roman" w:cs="Times New Roman"/>
          <w:bCs/>
          <w:kern w:val="32"/>
          <w:sz w:val="24"/>
          <w:szCs w:val="24"/>
          <w:lang w:val="ro-RO"/>
        </w:rPr>
        <w:t>”</w:t>
      </w:r>
    </w:p>
    <w:p w14:paraId="4C429FDA" w14:textId="77777777" w:rsidR="00E36DE7" w:rsidRPr="00676A73" w:rsidRDefault="002B3553" w:rsidP="00730988">
      <w:pPr>
        <w:pStyle w:val="ListParagraph"/>
        <w:tabs>
          <w:tab w:val="left" w:pos="-709"/>
          <w:tab w:val="left" w:pos="1080"/>
          <w:tab w:val="left" w:pos="1170"/>
          <w:tab w:val="left" w:pos="1260"/>
        </w:tabs>
        <w:spacing w:before="120" w:after="120" w:line="360" w:lineRule="auto"/>
        <w:ind w:left="-450" w:right="33"/>
        <w:jc w:val="both"/>
        <w:rPr>
          <w:rFonts w:ascii="Times New Roman" w:eastAsia="Swiss911 XCm BT" w:hAnsi="Times New Roman" w:cs="Times New Roman"/>
          <w:sz w:val="24"/>
          <w:szCs w:val="24"/>
          <w:lang w:val="ro-RO"/>
        </w:rPr>
      </w:pPr>
      <w:r w:rsidRPr="00676A73">
        <w:rPr>
          <w:rFonts w:ascii="Times New Roman" w:hAnsi="Times New Roman" w:cs="Times New Roman"/>
          <w:bCs/>
          <w:kern w:val="32"/>
          <w:sz w:val="24"/>
          <w:szCs w:val="24"/>
          <w:lang w:val="ro-RO"/>
        </w:rPr>
        <w:lastRenderedPageBreak/>
        <w:t>1</w:t>
      </w:r>
      <w:r>
        <w:rPr>
          <w:rFonts w:ascii="Times New Roman" w:hAnsi="Times New Roman" w:cs="Times New Roman"/>
          <w:bCs/>
          <w:kern w:val="32"/>
          <w:sz w:val="24"/>
          <w:szCs w:val="24"/>
          <w:lang w:val="ro-RO"/>
        </w:rPr>
        <w:t>5</w:t>
      </w:r>
      <w:r w:rsidR="007E30C6" w:rsidRPr="00676A73">
        <w:rPr>
          <w:rFonts w:ascii="Times New Roman" w:hAnsi="Times New Roman" w:cs="Times New Roman"/>
          <w:bCs/>
          <w:kern w:val="32"/>
          <w:sz w:val="24"/>
          <w:szCs w:val="24"/>
          <w:lang w:val="ro-RO"/>
        </w:rPr>
        <w:t xml:space="preserve">. </w:t>
      </w:r>
      <w:r w:rsidRPr="00D24474">
        <w:rPr>
          <w:rFonts w:ascii="Times New Roman" w:hAnsi="Times New Roman" w:cs="Times New Roman"/>
          <w:b/>
          <w:bCs/>
          <w:kern w:val="32"/>
          <w:sz w:val="24"/>
          <w:szCs w:val="24"/>
          <w:lang w:val="ro-RO"/>
        </w:rPr>
        <w:t>În anexă</w:t>
      </w:r>
      <w:r w:rsidR="00D24474">
        <w:rPr>
          <w:rFonts w:ascii="Times New Roman" w:hAnsi="Times New Roman" w:cs="Times New Roman"/>
          <w:b/>
          <w:bCs/>
          <w:kern w:val="32"/>
          <w:sz w:val="24"/>
          <w:szCs w:val="24"/>
          <w:lang w:val="ro-RO"/>
        </w:rPr>
        <w:t>,</w:t>
      </w:r>
      <w:r>
        <w:rPr>
          <w:rFonts w:ascii="Times New Roman" w:hAnsi="Times New Roman" w:cs="Times New Roman"/>
          <w:bCs/>
          <w:kern w:val="32"/>
          <w:sz w:val="24"/>
          <w:szCs w:val="24"/>
          <w:lang w:val="ro-RO"/>
        </w:rPr>
        <w:t xml:space="preserve"> </w:t>
      </w:r>
      <w:r>
        <w:rPr>
          <w:rFonts w:ascii="Times New Roman" w:hAnsi="Times New Roman" w:cs="Times New Roman"/>
          <w:b/>
          <w:bCs/>
          <w:sz w:val="24"/>
          <w:szCs w:val="24"/>
          <w:lang w:val="ro-RO"/>
        </w:rPr>
        <w:t>a</w:t>
      </w:r>
      <w:r w:rsidR="004B6BF1" w:rsidRPr="00676A73">
        <w:rPr>
          <w:rFonts w:ascii="Times New Roman" w:hAnsi="Times New Roman" w:cs="Times New Roman"/>
          <w:b/>
          <w:bCs/>
          <w:sz w:val="24"/>
          <w:szCs w:val="24"/>
          <w:lang w:val="ro-RO"/>
        </w:rPr>
        <w:t xml:space="preserve">rticolul </w:t>
      </w:r>
      <w:r w:rsidR="00E36DE7" w:rsidRPr="00676A73">
        <w:rPr>
          <w:rFonts w:ascii="Times New Roman" w:hAnsi="Times New Roman" w:cs="Times New Roman"/>
          <w:b/>
          <w:bCs/>
          <w:sz w:val="24"/>
          <w:szCs w:val="24"/>
          <w:lang w:val="ro-RO"/>
        </w:rPr>
        <w:t>12 se modifică și va avea următorul cuprins:</w:t>
      </w:r>
    </w:p>
    <w:p w14:paraId="32FB5D51" w14:textId="77777777" w:rsidR="00E36DE7" w:rsidRPr="00676A73" w:rsidRDefault="000B2059" w:rsidP="00730988">
      <w:pPr>
        <w:spacing w:after="120" w:line="360" w:lineRule="auto"/>
        <w:ind w:left="-450" w:right="33"/>
        <w:jc w:val="both"/>
        <w:rPr>
          <w:rFonts w:ascii="Times New Roman" w:hAnsi="Times New Roman" w:cs="Times New Roman"/>
          <w:sz w:val="24"/>
          <w:szCs w:val="24"/>
          <w:shd w:val="clear" w:color="auto" w:fill="FFFFFF"/>
          <w:lang w:val="ro-RO"/>
        </w:rPr>
      </w:pPr>
      <w:r w:rsidRPr="00676A73">
        <w:rPr>
          <w:rFonts w:ascii="Times New Roman" w:hAnsi="Times New Roman" w:cs="Times New Roman"/>
          <w:sz w:val="24"/>
          <w:szCs w:val="24"/>
          <w:shd w:val="clear" w:color="auto" w:fill="FFFFFF"/>
          <w:lang w:val="ro-RO"/>
        </w:rPr>
        <w:t xml:space="preserve">„Art. 12. - </w:t>
      </w:r>
      <w:r w:rsidR="00AA2C6A" w:rsidRPr="00676A73">
        <w:rPr>
          <w:rFonts w:ascii="Times New Roman" w:hAnsi="Times New Roman" w:cs="Times New Roman"/>
          <w:sz w:val="24"/>
          <w:szCs w:val="24"/>
          <w:shd w:val="clear" w:color="auto" w:fill="FFFFFF"/>
          <w:lang w:val="ro-RO"/>
        </w:rPr>
        <w:t>În cazul gestiunii delegate, stabilirea, a</w:t>
      </w:r>
      <w:r w:rsidR="00E36DE7" w:rsidRPr="00676A73">
        <w:rPr>
          <w:rFonts w:ascii="Times New Roman" w:hAnsi="Times New Roman" w:cs="Times New Roman"/>
          <w:sz w:val="24"/>
          <w:szCs w:val="24"/>
          <w:shd w:val="clear" w:color="auto" w:fill="FFFFFF"/>
          <w:lang w:val="ro-RO"/>
        </w:rPr>
        <w:t>justarea</w:t>
      </w:r>
      <w:r w:rsidR="002D45F5">
        <w:rPr>
          <w:rFonts w:ascii="Times New Roman" w:hAnsi="Times New Roman" w:cs="Times New Roman"/>
          <w:sz w:val="24"/>
          <w:szCs w:val="24"/>
          <w:shd w:val="clear" w:color="auto" w:fill="FFFFFF"/>
          <w:lang w:val="ro-RO"/>
        </w:rPr>
        <w:t xml:space="preserve"> </w:t>
      </w:r>
      <w:r w:rsidR="00E36DE7" w:rsidRPr="00676A73">
        <w:rPr>
          <w:rFonts w:ascii="Times New Roman" w:hAnsi="Times New Roman" w:cs="Times New Roman"/>
          <w:sz w:val="24"/>
          <w:szCs w:val="24"/>
          <w:shd w:val="clear" w:color="auto" w:fill="FFFFFF"/>
          <w:lang w:val="ro-RO"/>
        </w:rPr>
        <w:t>sau</w:t>
      </w:r>
      <w:r w:rsidR="002D45F5">
        <w:rPr>
          <w:rFonts w:ascii="Times New Roman" w:hAnsi="Times New Roman" w:cs="Times New Roman"/>
          <w:sz w:val="24"/>
          <w:szCs w:val="24"/>
          <w:shd w:val="clear" w:color="auto" w:fill="FFFFFF"/>
          <w:lang w:val="ro-RO"/>
        </w:rPr>
        <w:t xml:space="preserve"> </w:t>
      </w:r>
      <w:r w:rsidR="00E36DE7" w:rsidRPr="00676A73">
        <w:rPr>
          <w:rFonts w:ascii="Times New Roman" w:hAnsi="Times New Roman" w:cs="Times New Roman"/>
          <w:sz w:val="24"/>
          <w:szCs w:val="24"/>
          <w:shd w:val="clear" w:color="auto" w:fill="FFFFFF"/>
          <w:lang w:val="ro-RO"/>
        </w:rPr>
        <w:t>modificarea</w:t>
      </w:r>
      <w:r w:rsidR="002D45F5">
        <w:rPr>
          <w:rFonts w:ascii="Times New Roman" w:hAnsi="Times New Roman" w:cs="Times New Roman"/>
          <w:sz w:val="24"/>
          <w:szCs w:val="24"/>
          <w:shd w:val="clear" w:color="auto" w:fill="FFFFFF"/>
          <w:lang w:val="ro-RO"/>
        </w:rPr>
        <w:t xml:space="preserve"> </w:t>
      </w:r>
      <w:r w:rsidR="00E36DE7" w:rsidRPr="00676A73">
        <w:rPr>
          <w:rFonts w:ascii="Times New Roman" w:hAnsi="Times New Roman" w:cs="Times New Roman"/>
          <w:sz w:val="24"/>
          <w:szCs w:val="24"/>
          <w:shd w:val="clear" w:color="auto" w:fill="FFFFFF"/>
          <w:lang w:val="ro-RO"/>
        </w:rPr>
        <w:t>prețurilor</w:t>
      </w:r>
      <w:r w:rsidR="002D45F5">
        <w:rPr>
          <w:rFonts w:ascii="Times New Roman" w:hAnsi="Times New Roman" w:cs="Times New Roman"/>
          <w:sz w:val="24"/>
          <w:szCs w:val="24"/>
          <w:shd w:val="clear" w:color="auto" w:fill="FFFFFF"/>
          <w:lang w:val="ro-RO"/>
        </w:rPr>
        <w:t xml:space="preserve"> </w:t>
      </w:r>
      <w:r w:rsidR="00E36DE7" w:rsidRPr="00676A73">
        <w:rPr>
          <w:rFonts w:ascii="Times New Roman" w:hAnsi="Times New Roman" w:cs="Times New Roman"/>
          <w:sz w:val="24"/>
          <w:szCs w:val="24"/>
          <w:shd w:val="clear" w:color="auto" w:fill="FFFFFF"/>
          <w:lang w:val="ro-RO"/>
        </w:rPr>
        <w:t>și</w:t>
      </w:r>
      <w:r w:rsidR="002D45F5">
        <w:rPr>
          <w:rFonts w:ascii="Times New Roman" w:hAnsi="Times New Roman" w:cs="Times New Roman"/>
          <w:sz w:val="24"/>
          <w:szCs w:val="24"/>
          <w:shd w:val="clear" w:color="auto" w:fill="FFFFFF"/>
          <w:lang w:val="ro-RO"/>
        </w:rPr>
        <w:t xml:space="preserve"> </w:t>
      </w:r>
      <w:r w:rsidR="00E36DE7" w:rsidRPr="00676A73">
        <w:rPr>
          <w:rFonts w:ascii="Times New Roman" w:hAnsi="Times New Roman" w:cs="Times New Roman"/>
          <w:sz w:val="24"/>
          <w:szCs w:val="24"/>
          <w:shd w:val="clear" w:color="auto" w:fill="FFFFFF"/>
          <w:lang w:val="ro-RO"/>
        </w:rPr>
        <w:t>tarifelor se poate face și pe baza</w:t>
      </w:r>
      <w:r w:rsidR="002D45F5">
        <w:rPr>
          <w:rFonts w:ascii="Times New Roman" w:hAnsi="Times New Roman" w:cs="Times New Roman"/>
          <w:sz w:val="24"/>
          <w:szCs w:val="24"/>
          <w:shd w:val="clear" w:color="auto" w:fill="FFFFFF"/>
          <w:lang w:val="ro-RO"/>
        </w:rPr>
        <w:t xml:space="preserve"> </w:t>
      </w:r>
      <w:r w:rsidR="00E36DE7" w:rsidRPr="00676A73">
        <w:rPr>
          <w:rFonts w:ascii="Times New Roman" w:hAnsi="Times New Roman" w:cs="Times New Roman"/>
          <w:sz w:val="24"/>
          <w:szCs w:val="24"/>
          <w:shd w:val="clear" w:color="auto" w:fill="FFFFFF"/>
          <w:lang w:val="ro-RO"/>
        </w:rPr>
        <w:t>unor reguli ori</w:t>
      </w:r>
      <w:r w:rsidR="002D45F5">
        <w:rPr>
          <w:rFonts w:ascii="Times New Roman" w:hAnsi="Times New Roman" w:cs="Times New Roman"/>
          <w:sz w:val="24"/>
          <w:szCs w:val="24"/>
          <w:shd w:val="clear" w:color="auto" w:fill="FFFFFF"/>
          <w:lang w:val="ro-RO"/>
        </w:rPr>
        <w:t xml:space="preserve"> </w:t>
      </w:r>
      <w:r w:rsidR="00E36DE7" w:rsidRPr="00676A73">
        <w:rPr>
          <w:rFonts w:ascii="Times New Roman" w:hAnsi="Times New Roman" w:cs="Times New Roman"/>
          <w:sz w:val="24"/>
          <w:szCs w:val="24"/>
          <w:shd w:val="clear" w:color="auto" w:fill="FFFFFF"/>
          <w:lang w:val="ro-RO"/>
        </w:rPr>
        <w:t>formule de calcul</w:t>
      </w:r>
      <w:r w:rsidR="002D45F5">
        <w:rPr>
          <w:rFonts w:ascii="Times New Roman" w:hAnsi="Times New Roman" w:cs="Times New Roman"/>
          <w:sz w:val="24"/>
          <w:szCs w:val="24"/>
          <w:shd w:val="clear" w:color="auto" w:fill="FFFFFF"/>
          <w:lang w:val="ro-RO"/>
        </w:rPr>
        <w:t xml:space="preserve"> </w:t>
      </w:r>
      <w:r w:rsidR="00E36DE7" w:rsidRPr="00676A73">
        <w:rPr>
          <w:rFonts w:ascii="Times New Roman" w:hAnsi="Times New Roman" w:cs="Times New Roman"/>
          <w:sz w:val="24"/>
          <w:szCs w:val="24"/>
          <w:shd w:val="clear" w:color="auto" w:fill="FFFFFF"/>
          <w:lang w:val="ro-RO"/>
        </w:rPr>
        <w:t>convenite</w:t>
      </w:r>
      <w:r w:rsidR="002D45F5">
        <w:rPr>
          <w:rFonts w:ascii="Times New Roman" w:hAnsi="Times New Roman" w:cs="Times New Roman"/>
          <w:sz w:val="24"/>
          <w:szCs w:val="24"/>
          <w:shd w:val="clear" w:color="auto" w:fill="FFFFFF"/>
          <w:lang w:val="ro-RO"/>
        </w:rPr>
        <w:t xml:space="preserve"> </w:t>
      </w:r>
      <w:r w:rsidR="00E36DE7" w:rsidRPr="00676A73">
        <w:rPr>
          <w:rFonts w:ascii="Times New Roman" w:hAnsi="Times New Roman" w:cs="Times New Roman"/>
          <w:sz w:val="24"/>
          <w:szCs w:val="24"/>
          <w:shd w:val="clear" w:color="auto" w:fill="FFFFFF"/>
          <w:lang w:val="ro-RO"/>
        </w:rPr>
        <w:t>prin</w:t>
      </w:r>
      <w:r w:rsidR="002D45F5">
        <w:rPr>
          <w:rFonts w:ascii="Times New Roman" w:hAnsi="Times New Roman" w:cs="Times New Roman"/>
          <w:sz w:val="24"/>
          <w:szCs w:val="24"/>
          <w:shd w:val="clear" w:color="auto" w:fill="FFFFFF"/>
          <w:lang w:val="ro-RO"/>
        </w:rPr>
        <w:t xml:space="preserve"> </w:t>
      </w:r>
      <w:r w:rsidR="00E36DE7" w:rsidRPr="00676A73">
        <w:rPr>
          <w:rFonts w:ascii="Times New Roman" w:hAnsi="Times New Roman" w:cs="Times New Roman"/>
          <w:sz w:val="24"/>
          <w:szCs w:val="24"/>
          <w:shd w:val="clear" w:color="auto" w:fill="FFFFFF"/>
          <w:lang w:val="ro-RO"/>
        </w:rPr>
        <w:t>contractul de delegare a gestiunii</w:t>
      </w:r>
      <w:r w:rsidR="002D45F5">
        <w:rPr>
          <w:rFonts w:ascii="Times New Roman" w:hAnsi="Times New Roman" w:cs="Times New Roman"/>
          <w:sz w:val="24"/>
          <w:szCs w:val="24"/>
          <w:shd w:val="clear" w:color="auto" w:fill="FFFFFF"/>
          <w:lang w:val="ro-RO"/>
        </w:rPr>
        <w:t xml:space="preserve"> </w:t>
      </w:r>
      <w:r w:rsidR="00E36DE7" w:rsidRPr="00676A73">
        <w:rPr>
          <w:rFonts w:ascii="Times New Roman" w:hAnsi="Times New Roman" w:cs="Times New Roman"/>
          <w:sz w:val="24"/>
          <w:szCs w:val="24"/>
          <w:shd w:val="clear" w:color="auto" w:fill="FFFFFF"/>
          <w:lang w:val="ro-RO"/>
        </w:rPr>
        <w:t>serviciului</w:t>
      </w:r>
      <w:r w:rsidR="00A73FF7">
        <w:rPr>
          <w:rFonts w:ascii="Times New Roman" w:hAnsi="Times New Roman" w:cs="Times New Roman"/>
          <w:sz w:val="24"/>
          <w:szCs w:val="24"/>
          <w:shd w:val="clear" w:color="auto" w:fill="FFFFFF"/>
          <w:lang w:val="ro-RO"/>
        </w:rPr>
        <w:t xml:space="preserve"> </w:t>
      </w:r>
      <w:r w:rsidR="00E36DE7" w:rsidRPr="00676A73">
        <w:rPr>
          <w:rFonts w:ascii="Times New Roman" w:hAnsi="Times New Roman" w:cs="Times New Roman"/>
          <w:sz w:val="24"/>
          <w:szCs w:val="24"/>
          <w:shd w:val="clear" w:color="auto" w:fill="FFFFFF"/>
          <w:lang w:val="ro-RO"/>
        </w:rPr>
        <w:t>între</w:t>
      </w:r>
      <w:r w:rsidR="00A73FF7">
        <w:rPr>
          <w:rFonts w:ascii="Times New Roman" w:hAnsi="Times New Roman" w:cs="Times New Roman"/>
          <w:sz w:val="24"/>
          <w:szCs w:val="24"/>
          <w:shd w:val="clear" w:color="auto" w:fill="FFFFFF"/>
          <w:lang w:val="ro-RO"/>
        </w:rPr>
        <w:t xml:space="preserve"> </w:t>
      </w:r>
      <w:r w:rsidR="00E36DE7" w:rsidRPr="00676A73">
        <w:rPr>
          <w:rFonts w:ascii="Times New Roman" w:hAnsi="Times New Roman" w:cs="Times New Roman"/>
          <w:sz w:val="24"/>
          <w:szCs w:val="24"/>
          <w:shd w:val="clear" w:color="auto" w:fill="FFFFFF"/>
          <w:lang w:val="ro-RO"/>
        </w:rPr>
        <w:t>autoritățile</w:t>
      </w:r>
      <w:r w:rsidR="00A73FF7">
        <w:rPr>
          <w:rFonts w:ascii="Times New Roman" w:hAnsi="Times New Roman" w:cs="Times New Roman"/>
          <w:sz w:val="24"/>
          <w:szCs w:val="24"/>
          <w:shd w:val="clear" w:color="auto" w:fill="FFFFFF"/>
          <w:lang w:val="ro-RO"/>
        </w:rPr>
        <w:t xml:space="preserve"> </w:t>
      </w:r>
      <w:r w:rsidR="00E36DE7" w:rsidRPr="00676A73">
        <w:rPr>
          <w:rFonts w:ascii="Times New Roman" w:hAnsi="Times New Roman" w:cs="Times New Roman"/>
          <w:sz w:val="24"/>
          <w:szCs w:val="24"/>
          <w:shd w:val="clear" w:color="auto" w:fill="FFFFFF"/>
          <w:lang w:val="ro-RO"/>
        </w:rPr>
        <w:t>administrației</w:t>
      </w:r>
      <w:r w:rsidR="00A73FF7">
        <w:rPr>
          <w:rFonts w:ascii="Times New Roman" w:hAnsi="Times New Roman" w:cs="Times New Roman"/>
          <w:sz w:val="24"/>
          <w:szCs w:val="24"/>
          <w:shd w:val="clear" w:color="auto" w:fill="FFFFFF"/>
          <w:lang w:val="ro-RO"/>
        </w:rPr>
        <w:t xml:space="preserve"> </w:t>
      </w:r>
      <w:r w:rsidR="00E36DE7" w:rsidRPr="00676A73">
        <w:rPr>
          <w:rFonts w:ascii="Times New Roman" w:hAnsi="Times New Roman" w:cs="Times New Roman"/>
          <w:sz w:val="24"/>
          <w:szCs w:val="24"/>
          <w:shd w:val="clear" w:color="auto" w:fill="FFFFFF"/>
          <w:lang w:val="ro-RO"/>
        </w:rPr>
        <w:t>publice locale sau, după</w:t>
      </w:r>
      <w:r w:rsidR="00A73FF7">
        <w:rPr>
          <w:rFonts w:ascii="Times New Roman" w:hAnsi="Times New Roman" w:cs="Times New Roman"/>
          <w:sz w:val="24"/>
          <w:szCs w:val="24"/>
          <w:shd w:val="clear" w:color="auto" w:fill="FFFFFF"/>
          <w:lang w:val="ro-RO"/>
        </w:rPr>
        <w:t xml:space="preserve"> </w:t>
      </w:r>
      <w:r w:rsidR="00E36DE7" w:rsidRPr="00676A73">
        <w:rPr>
          <w:rFonts w:ascii="Times New Roman" w:hAnsi="Times New Roman" w:cs="Times New Roman"/>
          <w:sz w:val="24"/>
          <w:szCs w:val="24"/>
          <w:shd w:val="clear" w:color="auto" w:fill="FFFFFF"/>
          <w:lang w:val="ro-RO"/>
        </w:rPr>
        <w:t>caz, între</w:t>
      </w:r>
      <w:r w:rsidR="00A73FF7">
        <w:rPr>
          <w:rFonts w:ascii="Times New Roman" w:hAnsi="Times New Roman" w:cs="Times New Roman"/>
          <w:sz w:val="24"/>
          <w:szCs w:val="24"/>
          <w:shd w:val="clear" w:color="auto" w:fill="FFFFFF"/>
          <w:lang w:val="ro-RO"/>
        </w:rPr>
        <w:t xml:space="preserve"> </w:t>
      </w:r>
      <w:r w:rsidR="00E36DE7" w:rsidRPr="00676A73">
        <w:rPr>
          <w:rFonts w:ascii="Times New Roman" w:hAnsi="Times New Roman" w:cs="Times New Roman"/>
          <w:sz w:val="24"/>
          <w:szCs w:val="24"/>
          <w:shd w:val="clear" w:color="auto" w:fill="FFFFFF"/>
          <w:lang w:val="ro-RO"/>
        </w:rPr>
        <w:t>asociațiile de dezvoltare</w:t>
      </w:r>
      <w:r w:rsidR="00A73FF7">
        <w:rPr>
          <w:rFonts w:ascii="Times New Roman" w:hAnsi="Times New Roman" w:cs="Times New Roman"/>
          <w:sz w:val="24"/>
          <w:szCs w:val="24"/>
          <w:shd w:val="clear" w:color="auto" w:fill="FFFFFF"/>
          <w:lang w:val="ro-RO"/>
        </w:rPr>
        <w:t xml:space="preserve"> </w:t>
      </w:r>
      <w:r w:rsidR="00E36DE7" w:rsidRPr="00676A73">
        <w:rPr>
          <w:rFonts w:ascii="Times New Roman" w:hAnsi="Times New Roman" w:cs="Times New Roman"/>
          <w:sz w:val="24"/>
          <w:szCs w:val="24"/>
          <w:shd w:val="clear" w:color="auto" w:fill="FFFFFF"/>
          <w:lang w:val="ro-RO"/>
        </w:rPr>
        <w:t>intercomunitară cu obiect de activitate</w:t>
      </w:r>
      <w:r w:rsidR="00A73FF7">
        <w:rPr>
          <w:rFonts w:ascii="Times New Roman" w:hAnsi="Times New Roman" w:cs="Times New Roman"/>
          <w:sz w:val="24"/>
          <w:szCs w:val="24"/>
          <w:shd w:val="clear" w:color="auto" w:fill="FFFFFF"/>
          <w:lang w:val="ro-RO"/>
        </w:rPr>
        <w:t xml:space="preserve"> </w:t>
      </w:r>
      <w:r w:rsidR="00E36DE7" w:rsidRPr="00676A73">
        <w:rPr>
          <w:rFonts w:ascii="Times New Roman" w:hAnsi="Times New Roman" w:cs="Times New Roman"/>
          <w:sz w:val="24"/>
          <w:szCs w:val="24"/>
          <w:shd w:val="clear" w:color="auto" w:fill="FFFFFF"/>
          <w:lang w:val="ro-RO"/>
        </w:rPr>
        <w:t>serviciul de alimentare cu apă</w:t>
      </w:r>
      <w:r w:rsidR="00A73FF7">
        <w:rPr>
          <w:rFonts w:ascii="Times New Roman" w:hAnsi="Times New Roman" w:cs="Times New Roman"/>
          <w:sz w:val="24"/>
          <w:szCs w:val="24"/>
          <w:shd w:val="clear" w:color="auto" w:fill="FFFFFF"/>
          <w:lang w:val="ro-RO"/>
        </w:rPr>
        <w:t xml:space="preserve"> </w:t>
      </w:r>
      <w:r w:rsidR="00E36DE7" w:rsidRPr="00676A73">
        <w:rPr>
          <w:rFonts w:ascii="Times New Roman" w:hAnsi="Times New Roman" w:cs="Times New Roman"/>
          <w:sz w:val="24"/>
          <w:szCs w:val="24"/>
          <w:shd w:val="clear" w:color="auto" w:fill="FFFFFF"/>
          <w:lang w:val="ro-RO"/>
        </w:rPr>
        <w:t>și de canalizare</w:t>
      </w:r>
      <w:r w:rsidR="00A73FF7">
        <w:rPr>
          <w:rFonts w:ascii="Times New Roman" w:hAnsi="Times New Roman" w:cs="Times New Roman"/>
          <w:sz w:val="24"/>
          <w:szCs w:val="24"/>
          <w:shd w:val="clear" w:color="auto" w:fill="FFFFFF"/>
          <w:lang w:val="ro-RO"/>
        </w:rPr>
        <w:t xml:space="preserve"> </w:t>
      </w:r>
      <w:r w:rsidR="00E36DE7" w:rsidRPr="00676A73">
        <w:rPr>
          <w:rFonts w:ascii="Times New Roman" w:hAnsi="Times New Roman" w:cs="Times New Roman"/>
          <w:sz w:val="24"/>
          <w:szCs w:val="24"/>
          <w:shd w:val="clear" w:color="auto" w:fill="FFFFFF"/>
          <w:lang w:val="ro-RO"/>
        </w:rPr>
        <w:t>și operator</w:t>
      </w:r>
      <w:r w:rsidR="004B6BF1" w:rsidRPr="00676A73">
        <w:rPr>
          <w:rFonts w:ascii="Times New Roman" w:hAnsi="Times New Roman" w:cs="Times New Roman"/>
          <w:sz w:val="24"/>
          <w:szCs w:val="24"/>
          <w:shd w:val="clear" w:color="auto" w:fill="FFFFFF"/>
          <w:lang w:val="ro-RO"/>
        </w:rPr>
        <w:t>/operatorul regional</w:t>
      </w:r>
      <w:r w:rsidR="00E36DE7" w:rsidRPr="00676A73">
        <w:rPr>
          <w:rFonts w:ascii="Times New Roman" w:hAnsi="Times New Roman" w:cs="Times New Roman"/>
          <w:sz w:val="24"/>
          <w:szCs w:val="24"/>
          <w:shd w:val="clear" w:color="auto" w:fill="FFFFFF"/>
          <w:lang w:val="ro-RO"/>
        </w:rPr>
        <w:t xml:space="preserve"> și</w:t>
      </w:r>
      <w:r w:rsidR="00A73FF7">
        <w:rPr>
          <w:rFonts w:ascii="Times New Roman" w:hAnsi="Times New Roman" w:cs="Times New Roman"/>
          <w:sz w:val="24"/>
          <w:szCs w:val="24"/>
          <w:shd w:val="clear" w:color="auto" w:fill="FFFFFF"/>
          <w:lang w:val="ro-RO"/>
        </w:rPr>
        <w:t xml:space="preserve"> </w:t>
      </w:r>
      <w:r w:rsidR="00E36DE7" w:rsidRPr="00676A73">
        <w:rPr>
          <w:rFonts w:ascii="Times New Roman" w:hAnsi="Times New Roman" w:cs="Times New Roman"/>
          <w:sz w:val="24"/>
          <w:szCs w:val="24"/>
          <w:shd w:val="clear" w:color="auto" w:fill="FFFFFF"/>
          <w:lang w:val="ro-RO"/>
        </w:rPr>
        <w:t>avizate de</w:t>
      </w:r>
      <w:r w:rsidR="00A73FF7">
        <w:rPr>
          <w:rFonts w:ascii="Times New Roman" w:hAnsi="Times New Roman" w:cs="Times New Roman"/>
          <w:sz w:val="24"/>
          <w:szCs w:val="24"/>
          <w:shd w:val="clear" w:color="auto" w:fill="FFFFFF"/>
          <w:lang w:val="ro-RO"/>
        </w:rPr>
        <w:t xml:space="preserve"> </w:t>
      </w:r>
      <w:r w:rsidR="00E36DE7" w:rsidRPr="00676A73">
        <w:rPr>
          <w:rFonts w:ascii="Times New Roman" w:hAnsi="Times New Roman" w:cs="Times New Roman"/>
          <w:sz w:val="24"/>
          <w:szCs w:val="24"/>
          <w:shd w:val="clear" w:color="auto" w:fill="FFFFFF"/>
          <w:lang w:val="ro-RO"/>
        </w:rPr>
        <w:t>A.N.R.S.C. În</w:t>
      </w:r>
      <w:r w:rsidR="00A73FF7">
        <w:rPr>
          <w:rFonts w:ascii="Times New Roman" w:hAnsi="Times New Roman" w:cs="Times New Roman"/>
          <w:sz w:val="24"/>
          <w:szCs w:val="24"/>
          <w:shd w:val="clear" w:color="auto" w:fill="FFFFFF"/>
          <w:lang w:val="ro-RO"/>
        </w:rPr>
        <w:t xml:space="preserve"> </w:t>
      </w:r>
      <w:r w:rsidR="00E36DE7" w:rsidRPr="00676A73">
        <w:rPr>
          <w:rFonts w:ascii="Times New Roman" w:hAnsi="Times New Roman" w:cs="Times New Roman"/>
          <w:sz w:val="24"/>
          <w:szCs w:val="24"/>
          <w:shd w:val="clear" w:color="auto" w:fill="FFFFFF"/>
          <w:lang w:val="ro-RO"/>
        </w:rPr>
        <w:t>acest</w:t>
      </w:r>
      <w:r w:rsidR="00A73FF7">
        <w:rPr>
          <w:rFonts w:ascii="Times New Roman" w:hAnsi="Times New Roman" w:cs="Times New Roman"/>
          <w:sz w:val="24"/>
          <w:szCs w:val="24"/>
          <w:shd w:val="clear" w:color="auto" w:fill="FFFFFF"/>
          <w:lang w:val="ro-RO"/>
        </w:rPr>
        <w:t xml:space="preserve"> </w:t>
      </w:r>
      <w:r w:rsidR="00E36DE7" w:rsidRPr="00676A73">
        <w:rPr>
          <w:rFonts w:ascii="Times New Roman" w:hAnsi="Times New Roman" w:cs="Times New Roman"/>
          <w:sz w:val="24"/>
          <w:szCs w:val="24"/>
          <w:shd w:val="clear" w:color="auto" w:fill="FFFFFF"/>
          <w:lang w:val="ro-RO"/>
        </w:rPr>
        <w:t>caz, A.N.R.S.C. va</w:t>
      </w:r>
      <w:r w:rsidR="00A73FF7">
        <w:rPr>
          <w:rFonts w:ascii="Times New Roman" w:hAnsi="Times New Roman" w:cs="Times New Roman"/>
          <w:sz w:val="24"/>
          <w:szCs w:val="24"/>
          <w:shd w:val="clear" w:color="auto" w:fill="FFFFFF"/>
          <w:lang w:val="ro-RO"/>
        </w:rPr>
        <w:t xml:space="preserve"> </w:t>
      </w:r>
      <w:r w:rsidR="00E36DE7" w:rsidRPr="00676A73">
        <w:rPr>
          <w:rFonts w:ascii="Times New Roman" w:hAnsi="Times New Roman" w:cs="Times New Roman"/>
          <w:sz w:val="24"/>
          <w:szCs w:val="24"/>
          <w:shd w:val="clear" w:color="auto" w:fill="FFFFFF"/>
          <w:lang w:val="ro-RO"/>
        </w:rPr>
        <w:t>aplica</w:t>
      </w:r>
      <w:r w:rsidR="00A73FF7">
        <w:rPr>
          <w:rFonts w:ascii="Times New Roman" w:hAnsi="Times New Roman" w:cs="Times New Roman"/>
          <w:sz w:val="24"/>
          <w:szCs w:val="24"/>
          <w:shd w:val="clear" w:color="auto" w:fill="FFFFFF"/>
          <w:lang w:val="ro-RO"/>
        </w:rPr>
        <w:t xml:space="preserve"> </w:t>
      </w:r>
      <w:r w:rsidR="00E36DE7" w:rsidRPr="00676A73">
        <w:rPr>
          <w:rFonts w:ascii="Times New Roman" w:hAnsi="Times New Roman" w:cs="Times New Roman"/>
          <w:sz w:val="24"/>
          <w:szCs w:val="24"/>
          <w:shd w:val="clear" w:color="auto" w:fill="FFFFFF"/>
          <w:lang w:val="ro-RO"/>
        </w:rPr>
        <w:t>aceste reguli</w:t>
      </w:r>
      <w:r w:rsidR="00A73FF7">
        <w:rPr>
          <w:rFonts w:ascii="Times New Roman" w:hAnsi="Times New Roman" w:cs="Times New Roman"/>
          <w:sz w:val="24"/>
          <w:szCs w:val="24"/>
          <w:shd w:val="clear" w:color="auto" w:fill="FFFFFF"/>
          <w:lang w:val="ro-RO"/>
        </w:rPr>
        <w:t xml:space="preserve"> </w:t>
      </w:r>
      <w:r w:rsidR="00E36DE7" w:rsidRPr="00676A73">
        <w:rPr>
          <w:rFonts w:ascii="Times New Roman" w:hAnsi="Times New Roman" w:cs="Times New Roman"/>
          <w:sz w:val="24"/>
          <w:szCs w:val="24"/>
          <w:shd w:val="clear" w:color="auto" w:fill="FFFFFF"/>
          <w:lang w:val="ro-RO"/>
        </w:rPr>
        <w:t>sau</w:t>
      </w:r>
      <w:r w:rsidR="00A73FF7">
        <w:rPr>
          <w:rFonts w:ascii="Times New Roman" w:hAnsi="Times New Roman" w:cs="Times New Roman"/>
          <w:sz w:val="24"/>
          <w:szCs w:val="24"/>
          <w:shd w:val="clear" w:color="auto" w:fill="FFFFFF"/>
          <w:lang w:val="ro-RO"/>
        </w:rPr>
        <w:t xml:space="preserve"> </w:t>
      </w:r>
      <w:r w:rsidR="00E36DE7" w:rsidRPr="00676A73">
        <w:rPr>
          <w:rFonts w:ascii="Times New Roman" w:hAnsi="Times New Roman" w:cs="Times New Roman"/>
          <w:sz w:val="24"/>
          <w:szCs w:val="24"/>
          <w:shd w:val="clear" w:color="auto" w:fill="FFFFFF"/>
          <w:lang w:val="ro-RO"/>
        </w:rPr>
        <w:t>formule</w:t>
      </w:r>
      <w:r w:rsidR="00A73FF7">
        <w:rPr>
          <w:rFonts w:ascii="Times New Roman" w:hAnsi="Times New Roman" w:cs="Times New Roman"/>
          <w:sz w:val="24"/>
          <w:szCs w:val="24"/>
          <w:shd w:val="clear" w:color="auto" w:fill="FFFFFF"/>
          <w:lang w:val="ro-RO"/>
        </w:rPr>
        <w:t xml:space="preserve"> </w:t>
      </w:r>
      <w:r w:rsidR="00E36DE7" w:rsidRPr="00676A73">
        <w:rPr>
          <w:rFonts w:ascii="Times New Roman" w:hAnsi="Times New Roman" w:cs="Times New Roman"/>
          <w:sz w:val="24"/>
          <w:szCs w:val="24"/>
          <w:shd w:val="clear" w:color="auto" w:fill="FFFFFF"/>
          <w:lang w:val="ro-RO"/>
        </w:rPr>
        <w:t>pentru</w:t>
      </w:r>
      <w:r w:rsidR="00A73FF7">
        <w:rPr>
          <w:rFonts w:ascii="Times New Roman" w:hAnsi="Times New Roman" w:cs="Times New Roman"/>
          <w:sz w:val="24"/>
          <w:szCs w:val="24"/>
          <w:shd w:val="clear" w:color="auto" w:fill="FFFFFF"/>
          <w:lang w:val="ro-RO"/>
        </w:rPr>
        <w:t xml:space="preserve"> </w:t>
      </w:r>
      <w:r w:rsidR="00E36DE7" w:rsidRPr="00676A73">
        <w:rPr>
          <w:rFonts w:ascii="Times New Roman" w:hAnsi="Times New Roman" w:cs="Times New Roman"/>
          <w:sz w:val="24"/>
          <w:szCs w:val="24"/>
          <w:shd w:val="clear" w:color="auto" w:fill="FFFFFF"/>
          <w:lang w:val="ro-RO"/>
        </w:rPr>
        <w:t>eliberarea</w:t>
      </w:r>
      <w:r w:rsidR="00A73FF7">
        <w:rPr>
          <w:rFonts w:ascii="Times New Roman" w:hAnsi="Times New Roman" w:cs="Times New Roman"/>
          <w:sz w:val="24"/>
          <w:szCs w:val="24"/>
          <w:shd w:val="clear" w:color="auto" w:fill="FFFFFF"/>
          <w:lang w:val="ro-RO"/>
        </w:rPr>
        <w:t xml:space="preserve"> </w:t>
      </w:r>
      <w:r w:rsidR="00E36DE7" w:rsidRPr="00676A73">
        <w:rPr>
          <w:rFonts w:ascii="Times New Roman" w:hAnsi="Times New Roman" w:cs="Times New Roman"/>
          <w:sz w:val="24"/>
          <w:szCs w:val="24"/>
          <w:shd w:val="clear" w:color="auto" w:fill="FFFFFF"/>
          <w:lang w:val="ro-RO"/>
        </w:rPr>
        <w:t>avizului de specialitate</w:t>
      </w:r>
      <w:r w:rsidR="00A73FF7">
        <w:rPr>
          <w:rFonts w:ascii="Times New Roman" w:hAnsi="Times New Roman" w:cs="Times New Roman"/>
          <w:sz w:val="24"/>
          <w:szCs w:val="24"/>
          <w:shd w:val="clear" w:color="auto" w:fill="FFFFFF"/>
          <w:lang w:val="ro-RO"/>
        </w:rPr>
        <w:t xml:space="preserve"> </w:t>
      </w:r>
      <w:r w:rsidR="00E36DE7" w:rsidRPr="00676A73">
        <w:rPr>
          <w:rFonts w:ascii="Times New Roman" w:hAnsi="Times New Roman" w:cs="Times New Roman"/>
          <w:sz w:val="24"/>
          <w:szCs w:val="24"/>
          <w:shd w:val="clear" w:color="auto" w:fill="FFFFFF"/>
          <w:lang w:val="ro-RO"/>
        </w:rPr>
        <w:t>sau</w:t>
      </w:r>
      <w:r w:rsidR="00A73FF7">
        <w:rPr>
          <w:rFonts w:ascii="Times New Roman" w:hAnsi="Times New Roman" w:cs="Times New Roman"/>
          <w:sz w:val="24"/>
          <w:szCs w:val="24"/>
          <w:shd w:val="clear" w:color="auto" w:fill="FFFFFF"/>
          <w:lang w:val="ro-RO"/>
        </w:rPr>
        <w:t xml:space="preserve"> </w:t>
      </w:r>
      <w:r w:rsidR="00E36DE7" w:rsidRPr="00676A73">
        <w:rPr>
          <w:rFonts w:ascii="Times New Roman" w:hAnsi="Times New Roman" w:cs="Times New Roman"/>
          <w:sz w:val="24"/>
          <w:szCs w:val="24"/>
          <w:shd w:val="clear" w:color="auto" w:fill="FFFFFF"/>
          <w:lang w:val="ro-RO"/>
        </w:rPr>
        <w:t>pentru</w:t>
      </w:r>
      <w:r w:rsidR="00A73FF7">
        <w:rPr>
          <w:rFonts w:ascii="Times New Roman" w:hAnsi="Times New Roman" w:cs="Times New Roman"/>
          <w:sz w:val="24"/>
          <w:szCs w:val="24"/>
          <w:shd w:val="clear" w:color="auto" w:fill="FFFFFF"/>
          <w:lang w:val="ro-RO"/>
        </w:rPr>
        <w:t xml:space="preserve"> </w:t>
      </w:r>
      <w:r w:rsidR="00E36DE7" w:rsidRPr="00676A73">
        <w:rPr>
          <w:rFonts w:ascii="Times New Roman" w:hAnsi="Times New Roman" w:cs="Times New Roman"/>
          <w:sz w:val="24"/>
          <w:szCs w:val="24"/>
          <w:shd w:val="clear" w:color="auto" w:fill="FFFFFF"/>
          <w:lang w:val="ro-RO"/>
        </w:rPr>
        <w:t>aprobarea</w:t>
      </w:r>
      <w:r w:rsidR="00A73FF7">
        <w:rPr>
          <w:rFonts w:ascii="Times New Roman" w:hAnsi="Times New Roman" w:cs="Times New Roman"/>
          <w:sz w:val="24"/>
          <w:szCs w:val="24"/>
          <w:shd w:val="clear" w:color="auto" w:fill="FFFFFF"/>
          <w:lang w:val="ro-RO"/>
        </w:rPr>
        <w:t xml:space="preserve"> </w:t>
      </w:r>
      <w:r w:rsidR="00E36DE7" w:rsidRPr="00676A73">
        <w:rPr>
          <w:rFonts w:ascii="Times New Roman" w:hAnsi="Times New Roman" w:cs="Times New Roman"/>
          <w:sz w:val="24"/>
          <w:szCs w:val="24"/>
          <w:shd w:val="clear" w:color="auto" w:fill="FFFFFF"/>
          <w:lang w:val="ro-RO"/>
        </w:rPr>
        <w:t>ajustării</w:t>
      </w:r>
      <w:r w:rsidR="00A73FF7">
        <w:rPr>
          <w:rFonts w:ascii="Times New Roman" w:hAnsi="Times New Roman" w:cs="Times New Roman"/>
          <w:sz w:val="24"/>
          <w:szCs w:val="24"/>
          <w:shd w:val="clear" w:color="auto" w:fill="FFFFFF"/>
          <w:lang w:val="ro-RO"/>
        </w:rPr>
        <w:t xml:space="preserve"> </w:t>
      </w:r>
      <w:r w:rsidR="00E36DE7" w:rsidRPr="00676A73">
        <w:rPr>
          <w:rFonts w:ascii="Times New Roman" w:hAnsi="Times New Roman" w:cs="Times New Roman"/>
          <w:sz w:val="24"/>
          <w:szCs w:val="24"/>
          <w:shd w:val="clear" w:color="auto" w:fill="FFFFFF"/>
          <w:lang w:val="ro-RO"/>
        </w:rPr>
        <w:t>propuse de operator, după</w:t>
      </w:r>
      <w:r w:rsidR="00A73FF7">
        <w:rPr>
          <w:rFonts w:ascii="Times New Roman" w:hAnsi="Times New Roman" w:cs="Times New Roman"/>
          <w:sz w:val="24"/>
          <w:szCs w:val="24"/>
          <w:shd w:val="clear" w:color="auto" w:fill="FFFFFF"/>
          <w:lang w:val="ro-RO"/>
        </w:rPr>
        <w:t xml:space="preserve"> </w:t>
      </w:r>
      <w:r w:rsidR="00E36DE7" w:rsidRPr="00676A73">
        <w:rPr>
          <w:rFonts w:ascii="Times New Roman" w:hAnsi="Times New Roman" w:cs="Times New Roman"/>
          <w:sz w:val="24"/>
          <w:szCs w:val="24"/>
          <w:shd w:val="clear" w:color="auto" w:fill="FFFFFF"/>
          <w:lang w:val="ro-RO"/>
        </w:rPr>
        <w:t>caz, conform competențelor</w:t>
      </w:r>
      <w:r w:rsidR="00D863EF" w:rsidRPr="00676A73">
        <w:rPr>
          <w:rFonts w:ascii="Times New Roman" w:hAnsi="Times New Roman" w:cs="Times New Roman"/>
          <w:sz w:val="24"/>
          <w:szCs w:val="24"/>
          <w:shd w:val="clear" w:color="auto" w:fill="FFFFFF"/>
          <w:lang w:val="ro-RO"/>
        </w:rPr>
        <w:t xml:space="preserve"> prevăzute </w:t>
      </w:r>
      <w:r w:rsidR="00E36DE7" w:rsidRPr="00676A73">
        <w:rPr>
          <w:rFonts w:ascii="Times New Roman" w:hAnsi="Times New Roman" w:cs="Times New Roman"/>
          <w:sz w:val="24"/>
          <w:szCs w:val="24"/>
          <w:shd w:val="clear" w:color="auto" w:fill="FFFFFF"/>
          <w:lang w:val="ro-RO"/>
        </w:rPr>
        <w:t>la </w:t>
      </w:r>
      <w:r w:rsidR="00E36DE7" w:rsidRPr="00676A73">
        <w:rPr>
          <w:rStyle w:val="slgi"/>
          <w:rFonts w:ascii="Times New Roman" w:hAnsi="Times New Roman" w:cs="Times New Roman"/>
          <w:sz w:val="24"/>
          <w:szCs w:val="24"/>
          <w:bdr w:val="none" w:sz="0" w:space="0" w:color="auto" w:frame="1"/>
          <w:shd w:val="clear" w:color="auto" w:fill="FFFFFF"/>
          <w:lang w:val="ro-RO"/>
        </w:rPr>
        <w:t>art. 35 alin. (4)</w:t>
      </w:r>
      <w:r w:rsidR="00E36DE7" w:rsidRPr="00676A73">
        <w:rPr>
          <w:rFonts w:ascii="Times New Roman" w:hAnsi="Times New Roman" w:cs="Times New Roman"/>
          <w:sz w:val="24"/>
          <w:szCs w:val="24"/>
          <w:shd w:val="clear" w:color="auto" w:fill="FFFFFF"/>
          <w:lang w:val="ro-RO"/>
        </w:rPr>
        <w:t xml:space="preserve"> din </w:t>
      </w:r>
      <w:r w:rsidR="004B6BF1" w:rsidRPr="00676A73">
        <w:rPr>
          <w:rFonts w:ascii="Times New Roman" w:hAnsi="Times New Roman" w:cs="Times New Roman"/>
          <w:sz w:val="24"/>
          <w:szCs w:val="24"/>
          <w:shd w:val="clear" w:color="auto" w:fill="FFFFFF"/>
          <w:lang w:val="ro-RO"/>
        </w:rPr>
        <w:t>L</w:t>
      </w:r>
      <w:r w:rsidR="00E36DE7" w:rsidRPr="00676A73">
        <w:rPr>
          <w:rFonts w:ascii="Times New Roman" w:hAnsi="Times New Roman" w:cs="Times New Roman"/>
          <w:sz w:val="24"/>
          <w:szCs w:val="24"/>
          <w:shd w:val="clear" w:color="auto" w:fill="FFFFFF"/>
          <w:lang w:val="ro-RO"/>
        </w:rPr>
        <w:t xml:space="preserve">egea </w:t>
      </w:r>
      <w:r w:rsidR="004B6BF1" w:rsidRPr="00676A73">
        <w:rPr>
          <w:rFonts w:ascii="Times New Roman" w:hAnsi="Times New Roman" w:cs="Times New Roman"/>
          <w:sz w:val="24"/>
          <w:szCs w:val="24"/>
          <w:shd w:val="clear" w:color="auto" w:fill="FFFFFF"/>
          <w:lang w:val="ro-RO"/>
        </w:rPr>
        <w:t xml:space="preserve">nr. </w:t>
      </w:r>
      <w:r w:rsidR="00E36DE7" w:rsidRPr="00676A73">
        <w:rPr>
          <w:rFonts w:ascii="Times New Roman" w:hAnsi="Times New Roman" w:cs="Times New Roman"/>
          <w:sz w:val="24"/>
          <w:szCs w:val="24"/>
          <w:shd w:val="clear" w:color="auto" w:fill="FFFFFF"/>
          <w:lang w:val="ro-RO"/>
        </w:rPr>
        <w:t>241/2006</w:t>
      </w:r>
      <w:r w:rsidR="004B6BF1" w:rsidRPr="00676A73">
        <w:rPr>
          <w:rFonts w:ascii="Times New Roman" w:hAnsi="Times New Roman" w:cs="Times New Roman"/>
          <w:sz w:val="24"/>
          <w:szCs w:val="24"/>
          <w:shd w:val="clear" w:color="auto" w:fill="FFFFFF"/>
          <w:lang w:val="ro-RO"/>
        </w:rPr>
        <w:t>, republicată,</w:t>
      </w:r>
      <w:r w:rsidR="00E36DE7" w:rsidRPr="00676A73">
        <w:rPr>
          <w:rFonts w:ascii="Times New Roman" w:hAnsi="Times New Roman" w:cs="Times New Roman"/>
          <w:sz w:val="24"/>
          <w:szCs w:val="24"/>
          <w:shd w:val="clear" w:color="auto" w:fill="FFFFFF"/>
          <w:lang w:val="ro-RO"/>
        </w:rPr>
        <w:t xml:space="preserve"> cu modificările</w:t>
      </w:r>
      <w:r w:rsidR="0080512E">
        <w:rPr>
          <w:rFonts w:ascii="Times New Roman" w:hAnsi="Times New Roman" w:cs="Times New Roman"/>
          <w:sz w:val="24"/>
          <w:szCs w:val="24"/>
          <w:shd w:val="clear" w:color="auto" w:fill="FFFFFF"/>
          <w:lang w:val="ro-RO"/>
        </w:rPr>
        <w:t xml:space="preserve"> </w:t>
      </w:r>
      <w:r w:rsidR="00E36DE7" w:rsidRPr="00676A73">
        <w:rPr>
          <w:rFonts w:ascii="Times New Roman" w:hAnsi="Times New Roman" w:cs="Times New Roman"/>
          <w:sz w:val="24"/>
          <w:szCs w:val="24"/>
          <w:shd w:val="clear" w:color="auto" w:fill="FFFFFF"/>
          <w:lang w:val="ro-RO"/>
        </w:rPr>
        <w:t>și</w:t>
      </w:r>
      <w:r w:rsidR="0080512E">
        <w:rPr>
          <w:rFonts w:ascii="Times New Roman" w:hAnsi="Times New Roman" w:cs="Times New Roman"/>
          <w:sz w:val="24"/>
          <w:szCs w:val="24"/>
          <w:shd w:val="clear" w:color="auto" w:fill="FFFFFF"/>
          <w:lang w:val="ro-RO"/>
        </w:rPr>
        <w:t xml:space="preserve"> </w:t>
      </w:r>
      <w:r w:rsidR="00E36DE7" w:rsidRPr="00676A73">
        <w:rPr>
          <w:rFonts w:ascii="Times New Roman" w:hAnsi="Times New Roman" w:cs="Times New Roman"/>
          <w:sz w:val="24"/>
          <w:szCs w:val="24"/>
          <w:shd w:val="clear" w:color="auto" w:fill="FFFFFF"/>
          <w:lang w:val="ro-RO"/>
        </w:rPr>
        <w:t>completările</w:t>
      </w:r>
      <w:r w:rsidR="0080512E">
        <w:rPr>
          <w:rFonts w:ascii="Times New Roman" w:hAnsi="Times New Roman" w:cs="Times New Roman"/>
          <w:sz w:val="24"/>
          <w:szCs w:val="24"/>
          <w:shd w:val="clear" w:color="auto" w:fill="FFFFFF"/>
          <w:lang w:val="ro-RO"/>
        </w:rPr>
        <w:t xml:space="preserve"> </w:t>
      </w:r>
      <w:r w:rsidR="00E36DE7" w:rsidRPr="00676A73">
        <w:rPr>
          <w:rFonts w:ascii="Times New Roman" w:hAnsi="Times New Roman" w:cs="Times New Roman"/>
          <w:sz w:val="24"/>
          <w:szCs w:val="24"/>
          <w:shd w:val="clear" w:color="auto" w:fill="FFFFFF"/>
          <w:lang w:val="ro-RO"/>
        </w:rPr>
        <w:t>ulterioare.</w:t>
      </w:r>
      <w:r w:rsidRPr="00676A73">
        <w:rPr>
          <w:rFonts w:ascii="Times New Roman" w:hAnsi="Times New Roman" w:cs="Times New Roman"/>
          <w:sz w:val="24"/>
          <w:szCs w:val="24"/>
          <w:shd w:val="clear" w:color="auto" w:fill="FFFFFF"/>
          <w:lang w:val="ro-RO"/>
        </w:rPr>
        <w:t>”</w:t>
      </w:r>
    </w:p>
    <w:p w14:paraId="7037B9AD" w14:textId="77777777" w:rsidR="00E36DE7" w:rsidRPr="00676A73" w:rsidRDefault="002B3553" w:rsidP="00730988">
      <w:pPr>
        <w:pStyle w:val="ListParagraph"/>
        <w:spacing w:after="120" w:line="360" w:lineRule="auto"/>
        <w:ind w:left="-450" w:right="33"/>
        <w:contextualSpacing w:val="0"/>
        <w:jc w:val="both"/>
        <w:rPr>
          <w:rFonts w:ascii="Times New Roman" w:hAnsi="Times New Roman" w:cs="Times New Roman"/>
          <w:b/>
          <w:bCs/>
          <w:sz w:val="24"/>
          <w:szCs w:val="24"/>
          <w:lang w:val="ro-RO"/>
        </w:rPr>
      </w:pPr>
      <w:r w:rsidRPr="00676A73">
        <w:rPr>
          <w:rFonts w:ascii="Times New Roman" w:hAnsi="Times New Roman" w:cs="Times New Roman"/>
          <w:bCs/>
          <w:sz w:val="24"/>
          <w:szCs w:val="24"/>
          <w:lang w:val="ro-RO"/>
        </w:rPr>
        <w:t>1</w:t>
      </w:r>
      <w:r>
        <w:rPr>
          <w:rFonts w:ascii="Times New Roman" w:hAnsi="Times New Roman" w:cs="Times New Roman"/>
          <w:bCs/>
          <w:sz w:val="24"/>
          <w:szCs w:val="24"/>
          <w:lang w:val="ro-RO"/>
        </w:rPr>
        <w:t>6</w:t>
      </w:r>
      <w:r w:rsidR="00053B2B" w:rsidRPr="00676A73">
        <w:rPr>
          <w:rFonts w:ascii="Times New Roman" w:hAnsi="Times New Roman" w:cs="Times New Roman"/>
          <w:bCs/>
          <w:sz w:val="24"/>
          <w:szCs w:val="24"/>
          <w:lang w:val="ro-RO"/>
        </w:rPr>
        <w:t xml:space="preserve">. </w:t>
      </w:r>
      <w:r w:rsidRPr="004A1052">
        <w:rPr>
          <w:rFonts w:ascii="Times New Roman" w:hAnsi="Times New Roman" w:cs="Times New Roman"/>
          <w:b/>
          <w:bCs/>
          <w:sz w:val="24"/>
          <w:szCs w:val="24"/>
          <w:lang w:val="ro-RO"/>
        </w:rPr>
        <w:t>În anexă</w:t>
      </w:r>
      <w:r w:rsidR="004A1052">
        <w:rPr>
          <w:rFonts w:ascii="Times New Roman" w:hAnsi="Times New Roman" w:cs="Times New Roman"/>
          <w:b/>
          <w:bCs/>
          <w:sz w:val="24"/>
          <w:szCs w:val="24"/>
          <w:lang w:val="ro-RO"/>
        </w:rPr>
        <w:t>,</w:t>
      </w:r>
      <w:r w:rsidRPr="004A1052">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a</w:t>
      </w:r>
      <w:r w:rsidR="00796025" w:rsidRPr="00676A73">
        <w:rPr>
          <w:rFonts w:ascii="Times New Roman" w:hAnsi="Times New Roman" w:cs="Times New Roman"/>
          <w:b/>
          <w:bCs/>
          <w:sz w:val="24"/>
          <w:szCs w:val="24"/>
          <w:lang w:val="ro-RO"/>
        </w:rPr>
        <w:t>rt</w:t>
      </w:r>
      <w:r w:rsidR="009E4F3C" w:rsidRPr="00676A73">
        <w:rPr>
          <w:rFonts w:ascii="Times New Roman" w:hAnsi="Times New Roman" w:cs="Times New Roman"/>
          <w:b/>
          <w:bCs/>
          <w:sz w:val="24"/>
          <w:szCs w:val="24"/>
          <w:lang w:val="ro-RO"/>
        </w:rPr>
        <w:t xml:space="preserve">icolul </w:t>
      </w:r>
      <w:r w:rsidR="00796025" w:rsidRPr="00676A73">
        <w:rPr>
          <w:rFonts w:ascii="Times New Roman" w:hAnsi="Times New Roman" w:cs="Times New Roman"/>
          <w:b/>
          <w:bCs/>
          <w:sz w:val="24"/>
          <w:szCs w:val="24"/>
          <w:lang w:val="ro-RO"/>
        </w:rPr>
        <w:t>13</w:t>
      </w:r>
      <w:r w:rsidR="009E4F3C" w:rsidRPr="00676A73">
        <w:rPr>
          <w:rFonts w:ascii="Times New Roman" w:hAnsi="Times New Roman" w:cs="Times New Roman"/>
          <w:b/>
          <w:bCs/>
          <w:sz w:val="24"/>
          <w:szCs w:val="24"/>
          <w:lang w:val="ro-RO"/>
        </w:rPr>
        <w:t xml:space="preserve"> se modifică și va avea</w:t>
      </w:r>
      <w:r w:rsidR="00796025" w:rsidRPr="00676A73">
        <w:rPr>
          <w:rFonts w:ascii="Times New Roman" w:hAnsi="Times New Roman" w:cs="Times New Roman"/>
          <w:b/>
          <w:bCs/>
          <w:sz w:val="24"/>
          <w:szCs w:val="24"/>
          <w:lang w:val="ro-RO"/>
        </w:rPr>
        <w:t xml:space="preserve"> următorul cuprins</w:t>
      </w:r>
      <w:r w:rsidR="007D14A8" w:rsidRPr="00676A73">
        <w:rPr>
          <w:rFonts w:ascii="Times New Roman" w:hAnsi="Times New Roman" w:cs="Times New Roman"/>
          <w:b/>
          <w:bCs/>
          <w:sz w:val="24"/>
          <w:szCs w:val="24"/>
          <w:lang w:val="ro-RO"/>
        </w:rPr>
        <w:t>:</w:t>
      </w:r>
    </w:p>
    <w:p w14:paraId="24DB061B" w14:textId="77777777" w:rsidR="00053B2B" w:rsidRPr="00676A73" w:rsidRDefault="00053B2B" w:rsidP="00730988">
      <w:pPr>
        <w:autoSpaceDE w:val="0"/>
        <w:autoSpaceDN w:val="0"/>
        <w:adjustRightInd w:val="0"/>
        <w:spacing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 xml:space="preserve">„Art. 13. - </w:t>
      </w:r>
      <w:r w:rsidR="009E4F3C" w:rsidRPr="00676A73">
        <w:rPr>
          <w:rFonts w:ascii="Times New Roman" w:hAnsi="Times New Roman" w:cs="Times New Roman"/>
          <w:sz w:val="24"/>
          <w:szCs w:val="24"/>
          <w:lang w:val="ro-RO"/>
        </w:rPr>
        <w:t xml:space="preserve">Operatorul sau operatorul regional are dreptul de a propune prețuri și tarife compuse, stabilite conform prezentei metodologii, care cuprind o componentă fixă, </w:t>
      </w:r>
      <w:proofErr w:type="spellStart"/>
      <w:r w:rsidR="009E4F3C" w:rsidRPr="00676A73">
        <w:rPr>
          <w:rFonts w:ascii="Times New Roman" w:hAnsi="Times New Roman" w:cs="Times New Roman"/>
          <w:sz w:val="24"/>
          <w:szCs w:val="24"/>
          <w:lang w:val="ro-RO"/>
        </w:rPr>
        <w:t>proporţională</w:t>
      </w:r>
      <w:proofErr w:type="spellEnd"/>
      <w:r w:rsidR="009E4F3C" w:rsidRPr="00676A73">
        <w:rPr>
          <w:rFonts w:ascii="Times New Roman" w:hAnsi="Times New Roman" w:cs="Times New Roman"/>
          <w:sz w:val="24"/>
          <w:szCs w:val="24"/>
          <w:lang w:val="ro-RO"/>
        </w:rPr>
        <w:t xml:space="preserve"> cu cheltuielile necesare pentru </w:t>
      </w:r>
      <w:proofErr w:type="spellStart"/>
      <w:r w:rsidR="009E4F3C" w:rsidRPr="00676A73">
        <w:rPr>
          <w:rFonts w:ascii="Times New Roman" w:hAnsi="Times New Roman" w:cs="Times New Roman"/>
          <w:sz w:val="24"/>
          <w:szCs w:val="24"/>
          <w:lang w:val="ro-RO"/>
        </w:rPr>
        <w:t>menţinerea</w:t>
      </w:r>
      <w:proofErr w:type="spellEnd"/>
      <w:r w:rsidR="009E4F3C" w:rsidRPr="00676A73">
        <w:rPr>
          <w:rFonts w:ascii="Times New Roman" w:hAnsi="Times New Roman" w:cs="Times New Roman"/>
          <w:sz w:val="24"/>
          <w:szCs w:val="24"/>
          <w:lang w:val="ro-RO"/>
        </w:rPr>
        <w:t xml:space="preserve"> în stare de </w:t>
      </w:r>
      <w:proofErr w:type="spellStart"/>
      <w:r w:rsidR="009E4F3C" w:rsidRPr="00676A73">
        <w:rPr>
          <w:rFonts w:ascii="Times New Roman" w:hAnsi="Times New Roman" w:cs="Times New Roman"/>
          <w:sz w:val="24"/>
          <w:szCs w:val="24"/>
          <w:lang w:val="ro-RO"/>
        </w:rPr>
        <w:t>funcţionareşi</w:t>
      </w:r>
      <w:proofErr w:type="spellEnd"/>
      <w:r w:rsidR="009E4F3C" w:rsidRPr="00676A73">
        <w:rPr>
          <w:rFonts w:ascii="Times New Roman" w:hAnsi="Times New Roman" w:cs="Times New Roman"/>
          <w:sz w:val="24"/>
          <w:szCs w:val="24"/>
          <w:lang w:val="ro-RO"/>
        </w:rPr>
        <w:t xml:space="preserve"> exploatare în </w:t>
      </w:r>
      <w:proofErr w:type="spellStart"/>
      <w:r w:rsidR="009E4F3C" w:rsidRPr="00676A73">
        <w:rPr>
          <w:rFonts w:ascii="Times New Roman" w:hAnsi="Times New Roman" w:cs="Times New Roman"/>
          <w:sz w:val="24"/>
          <w:szCs w:val="24"/>
          <w:lang w:val="ro-RO"/>
        </w:rPr>
        <w:t>condiţii</w:t>
      </w:r>
      <w:proofErr w:type="spellEnd"/>
      <w:r w:rsidR="009E4F3C" w:rsidRPr="00676A73">
        <w:rPr>
          <w:rFonts w:ascii="Times New Roman" w:hAnsi="Times New Roman" w:cs="Times New Roman"/>
          <w:sz w:val="24"/>
          <w:szCs w:val="24"/>
          <w:lang w:val="ro-RO"/>
        </w:rPr>
        <w:t xml:space="preserve"> de siguranță </w:t>
      </w:r>
      <w:proofErr w:type="spellStart"/>
      <w:r w:rsidR="009E4F3C" w:rsidRPr="00676A73">
        <w:rPr>
          <w:rFonts w:ascii="Times New Roman" w:hAnsi="Times New Roman" w:cs="Times New Roman"/>
          <w:sz w:val="24"/>
          <w:szCs w:val="24"/>
          <w:lang w:val="ro-RO"/>
        </w:rPr>
        <w:t>şi</w:t>
      </w:r>
      <w:proofErr w:type="spellEnd"/>
      <w:r w:rsidR="009E4F3C" w:rsidRPr="00676A73">
        <w:rPr>
          <w:rFonts w:ascii="Times New Roman" w:hAnsi="Times New Roman" w:cs="Times New Roman"/>
          <w:sz w:val="24"/>
          <w:szCs w:val="24"/>
          <w:lang w:val="ro-RO"/>
        </w:rPr>
        <w:t xml:space="preserve"> eficiență a sistemului de alimentare cu apă </w:t>
      </w:r>
      <w:proofErr w:type="spellStart"/>
      <w:r w:rsidR="009E4F3C" w:rsidRPr="00676A73">
        <w:rPr>
          <w:rFonts w:ascii="Times New Roman" w:hAnsi="Times New Roman" w:cs="Times New Roman"/>
          <w:sz w:val="24"/>
          <w:szCs w:val="24"/>
          <w:lang w:val="ro-RO"/>
        </w:rPr>
        <w:t>şi</w:t>
      </w:r>
      <w:proofErr w:type="spellEnd"/>
      <w:r w:rsidR="009E4F3C" w:rsidRPr="00676A73">
        <w:rPr>
          <w:rFonts w:ascii="Times New Roman" w:hAnsi="Times New Roman" w:cs="Times New Roman"/>
          <w:sz w:val="24"/>
          <w:szCs w:val="24"/>
          <w:lang w:val="ro-RO"/>
        </w:rPr>
        <w:t xml:space="preserve"> de canalizare, </w:t>
      </w:r>
      <w:proofErr w:type="spellStart"/>
      <w:r w:rsidR="009E4F3C" w:rsidRPr="00676A73">
        <w:rPr>
          <w:rFonts w:ascii="Times New Roman" w:hAnsi="Times New Roman" w:cs="Times New Roman"/>
          <w:sz w:val="24"/>
          <w:szCs w:val="24"/>
          <w:lang w:val="ro-RO"/>
        </w:rPr>
        <w:t>şi</w:t>
      </w:r>
      <w:proofErr w:type="spellEnd"/>
      <w:r w:rsidR="009E4F3C" w:rsidRPr="00676A73">
        <w:rPr>
          <w:rFonts w:ascii="Times New Roman" w:hAnsi="Times New Roman" w:cs="Times New Roman"/>
          <w:sz w:val="24"/>
          <w:szCs w:val="24"/>
          <w:lang w:val="ro-RO"/>
        </w:rPr>
        <w:t xml:space="preserve"> una variabilă, în </w:t>
      </w:r>
      <w:proofErr w:type="spellStart"/>
      <w:r w:rsidR="009E4F3C" w:rsidRPr="00676A73">
        <w:rPr>
          <w:rFonts w:ascii="Times New Roman" w:hAnsi="Times New Roman" w:cs="Times New Roman"/>
          <w:sz w:val="24"/>
          <w:szCs w:val="24"/>
          <w:lang w:val="ro-RO"/>
        </w:rPr>
        <w:t>funcţie</w:t>
      </w:r>
      <w:proofErr w:type="spellEnd"/>
      <w:r w:rsidR="009E4F3C" w:rsidRPr="00676A73">
        <w:rPr>
          <w:rFonts w:ascii="Times New Roman" w:hAnsi="Times New Roman" w:cs="Times New Roman"/>
          <w:sz w:val="24"/>
          <w:szCs w:val="24"/>
          <w:lang w:val="ro-RO"/>
        </w:rPr>
        <w:t xml:space="preserve"> de consumul de ap</w:t>
      </w:r>
      <w:r w:rsidR="008403C0" w:rsidRPr="00676A73">
        <w:rPr>
          <w:rFonts w:ascii="Times New Roman" w:hAnsi="Times New Roman" w:cs="Times New Roman"/>
          <w:sz w:val="24"/>
          <w:szCs w:val="24"/>
          <w:lang w:val="ro-RO"/>
        </w:rPr>
        <w:t>ă</w:t>
      </w:r>
      <w:r w:rsidR="009E4F3C" w:rsidRPr="00676A73">
        <w:rPr>
          <w:rFonts w:ascii="Times New Roman" w:hAnsi="Times New Roman" w:cs="Times New Roman"/>
          <w:sz w:val="24"/>
          <w:szCs w:val="24"/>
          <w:lang w:val="ro-RO"/>
        </w:rPr>
        <w:t>, respectiv de cantitatea de ape uzate evacuate, înregistrată la utilizatori.</w:t>
      </w:r>
      <w:r w:rsidRPr="00676A73">
        <w:rPr>
          <w:rFonts w:ascii="Times New Roman" w:hAnsi="Times New Roman" w:cs="Times New Roman"/>
          <w:sz w:val="24"/>
          <w:szCs w:val="24"/>
          <w:lang w:val="ro-RO"/>
        </w:rPr>
        <w:t>”</w:t>
      </w:r>
    </w:p>
    <w:p w14:paraId="0185EEC9" w14:textId="77777777" w:rsidR="003E35F5" w:rsidRPr="00676A73" w:rsidRDefault="002B3553" w:rsidP="00730988">
      <w:pPr>
        <w:autoSpaceDE w:val="0"/>
        <w:autoSpaceDN w:val="0"/>
        <w:adjustRightInd w:val="0"/>
        <w:spacing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1</w:t>
      </w:r>
      <w:r>
        <w:rPr>
          <w:rFonts w:ascii="Times New Roman" w:hAnsi="Times New Roman" w:cs="Times New Roman"/>
          <w:sz w:val="24"/>
          <w:szCs w:val="24"/>
          <w:lang w:val="ro-RO"/>
        </w:rPr>
        <w:t>7</w:t>
      </w:r>
      <w:r w:rsidR="00053B2B" w:rsidRPr="00676A73">
        <w:rPr>
          <w:rFonts w:ascii="Times New Roman" w:hAnsi="Times New Roman" w:cs="Times New Roman"/>
          <w:sz w:val="24"/>
          <w:szCs w:val="24"/>
          <w:lang w:val="ro-RO"/>
        </w:rPr>
        <w:t xml:space="preserve">. </w:t>
      </w:r>
      <w:r w:rsidRPr="004A1052">
        <w:rPr>
          <w:rFonts w:ascii="Times New Roman" w:hAnsi="Times New Roman" w:cs="Times New Roman"/>
          <w:b/>
          <w:sz w:val="24"/>
          <w:szCs w:val="24"/>
          <w:lang w:val="ro-RO"/>
        </w:rPr>
        <w:t>În anexă</w:t>
      </w:r>
      <w:r w:rsidR="004A1052">
        <w:rPr>
          <w:rFonts w:ascii="Times New Roman" w:hAnsi="Times New Roman" w:cs="Times New Roman"/>
          <w:b/>
          <w:bCs/>
          <w:sz w:val="24"/>
          <w:szCs w:val="24"/>
          <w:lang w:val="ro-RO"/>
        </w:rPr>
        <w:t>,</w:t>
      </w:r>
      <w:r w:rsidRPr="004A1052">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a</w:t>
      </w:r>
      <w:r w:rsidR="009E4F3C" w:rsidRPr="00676A73">
        <w:rPr>
          <w:rFonts w:ascii="Times New Roman" w:hAnsi="Times New Roman" w:cs="Times New Roman"/>
          <w:b/>
          <w:bCs/>
          <w:sz w:val="24"/>
          <w:szCs w:val="24"/>
          <w:lang w:val="ro-RO"/>
        </w:rPr>
        <w:t>rticolul 15</w:t>
      </w:r>
      <w:r w:rsidR="003E35F5" w:rsidRPr="00676A73">
        <w:rPr>
          <w:rFonts w:ascii="Times New Roman" w:hAnsi="Times New Roman" w:cs="Times New Roman"/>
          <w:b/>
          <w:bCs/>
          <w:sz w:val="24"/>
          <w:szCs w:val="24"/>
          <w:lang w:val="ro-RO"/>
        </w:rPr>
        <w:t xml:space="preserve"> se modifică și va avea următorul cuprins:</w:t>
      </w:r>
    </w:p>
    <w:p w14:paraId="0A26589C" w14:textId="77777777" w:rsidR="0041674E" w:rsidRPr="00676A73" w:rsidRDefault="00053B2B" w:rsidP="00730988">
      <w:pPr>
        <w:tabs>
          <w:tab w:val="left" w:pos="993"/>
          <w:tab w:val="left" w:pos="1396"/>
        </w:tabs>
        <w:spacing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„Art. 1</w:t>
      </w:r>
      <w:r w:rsidR="005B64D9" w:rsidRPr="00676A73">
        <w:rPr>
          <w:rFonts w:ascii="Times New Roman" w:hAnsi="Times New Roman" w:cs="Times New Roman"/>
          <w:sz w:val="24"/>
          <w:szCs w:val="24"/>
          <w:lang w:val="ro-RO"/>
        </w:rPr>
        <w:t>5</w:t>
      </w:r>
      <w:r w:rsidRPr="00676A73">
        <w:rPr>
          <w:rFonts w:ascii="Times New Roman" w:hAnsi="Times New Roman" w:cs="Times New Roman"/>
          <w:sz w:val="24"/>
          <w:szCs w:val="24"/>
          <w:lang w:val="ro-RO"/>
        </w:rPr>
        <w:t xml:space="preserve">. - </w:t>
      </w:r>
      <w:r w:rsidR="0041674E" w:rsidRPr="00676A73">
        <w:rPr>
          <w:rFonts w:ascii="Times New Roman" w:hAnsi="Times New Roman" w:cs="Times New Roman"/>
          <w:sz w:val="24"/>
          <w:szCs w:val="24"/>
          <w:lang w:val="ro-RO"/>
        </w:rPr>
        <w:t>(1) Prețurile și tarifele pentru serviciile/</w:t>
      </w:r>
      <w:proofErr w:type="spellStart"/>
      <w:r w:rsidR="0041674E" w:rsidRPr="00676A73">
        <w:rPr>
          <w:rFonts w:ascii="Times New Roman" w:hAnsi="Times New Roman" w:cs="Times New Roman"/>
          <w:sz w:val="24"/>
          <w:szCs w:val="24"/>
          <w:lang w:val="ro-RO"/>
        </w:rPr>
        <w:t>activităţile</w:t>
      </w:r>
      <w:proofErr w:type="spellEnd"/>
      <w:r w:rsidR="0041674E" w:rsidRPr="00676A73">
        <w:rPr>
          <w:rFonts w:ascii="Times New Roman" w:hAnsi="Times New Roman" w:cs="Times New Roman"/>
          <w:sz w:val="24"/>
          <w:szCs w:val="24"/>
          <w:lang w:val="ro-RO"/>
        </w:rPr>
        <w:t xml:space="preserve"> de alimentare cu apă și de canalizare</w:t>
      </w:r>
      <w:r w:rsidR="00F56DCA">
        <w:rPr>
          <w:rFonts w:ascii="Times New Roman" w:hAnsi="Times New Roman" w:cs="Times New Roman"/>
          <w:sz w:val="24"/>
          <w:szCs w:val="24"/>
          <w:lang w:val="ro-RO"/>
        </w:rPr>
        <w:t xml:space="preserve"> </w:t>
      </w:r>
      <w:r w:rsidR="0041674E" w:rsidRPr="00676A73">
        <w:rPr>
          <w:rFonts w:ascii="Times New Roman" w:hAnsi="Times New Roman" w:cs="Times New Roman"/>
          <w:sz w:val="24"/>
          <w:szCs w:val="24"/>
          <w:lang w:val="ro-RO"/>
        </w:rPr>
        <w:t>se stabilesc:</w:t>
      </w:r>
    </w:p>
    <w:p w14:paraId="7C220600" w14:textId="77777777" w:rsidR="0041674E" w:rsidRPr="00676A73" w:rsidRDefault="0041674E" w:rsidP="00730988">
      <w:pPr>
        <w:tabs>
          <w:tab w:val="left" w:pos="993"/>
          <w:tab w:val="left" w:pos="1396"/>
        </w:tabs>
        <w:spacing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a)</w:t>
      </w:r>
      <w:r w:rsidR="008519D1">
        <w:rPr>
          <w:rFonts w:ascii="Times New Roman" w:hAnsi="Times New Roman" w:cs="Times New Roman"/>
          <w:sz w:val="24"/>
          <w:szCs w:val="24"/>
          <w:lang w:val="ro-RO"/>
        </w:rPr>
        <w:t xml:space="preserve"> </w:t>
      </w:r>
      <w:r w:rsidRPr="00676A73">
        <w:rPr>
          <w:rFonts w:ascii="Times New Roman" w:hAnsi="Times New Roman" w:cs="Times New Roman"/>
          <w:sz w:val="24"/>
          <w:szCs w:val="24"/>
          <w:lang w:val="ro-RO"/>
        </w:rPr>
        <w:t>în cazul gestiunii directe, la nivelul aprobat de către autoritatea deliberativă a</w:t>
      </w:r>
      <w:r w:rsidR="00B23247" w:rsidRPr="00676A73">
        <w:rPr>
          <w:rFonts w:ascii="Times New Roman" w:hAnsi="Times New Roman" w:cs="Times New Roman"/>
          <w:sz w:val="24"/>
          <w:szCs w:val="24"/>
          <w:lang w:val="ro-RO"/>
        </w:rPr>
        <w:t xml:space="preserve"> unității administrativ-teritoriale</w:t>
      </w:r>
      <w:r w:rsidRPr="00676A73">
        <w:rPr>
          <w:rFonts w:ascii="Times New Roman" w:hAnsi="Times New Roman" w:cs="Times New Roman"/>
          <w:sz w:val="24"/>
          <w:szCs w:val="24"/>
          <w:lang w:val="ro-RO"/>
        </w:rPr>
        <w:t xml:space="preserve"> sau, după caz, de către adunarea generală a asociației de dezvoltare intercomunitară</w:t>
      </w:r>
      <w:r w:rsidR="002E133A" w:rsidRPr="00676A73">
        <w:rPr>
          <w:rFonts w:ascii="Times New Roman" w:hAnsi="Times New Roman" w:cs="Times New Roman"/>
          <w:sz w:val="24"/>
          <w:szCs w:val="24"/>
          <w:lang w:val="ro-RO"/>
        </w:rPr>
        <w:t xml:space="preserve">, </w:t>
      </w:r>
      <w:r w:rsidRPr="00676A73">
        <w:rPr>
          <w:rFonts w:ascii="Times New Roman" w:hAnsi="Times New Roman" w:cs="Times New Roman"/>
          <w:sz w:val="24"/>
          <w:szCs w:val="24"/>
          <w:lang w:val="ro-RO"/>
        </w:rPr>
        <w:t xml:space="preserve">pe baza </w:t>
      </w:r>
      <w:r w:rsidR="002E133A" w:rsidRPr="00676A73">
        <w:rPr>
          <w:rFonts w:ascii="Times New Roman" w:hAnsi="Times New Roman" w:cs="Times New Roman"/>
          <w:sz w:val="24"/>
          <w:szCs w:val="24"/>
          <w:lang w:val="ro-RO"/>
        </w:rPr>
        <w:t xml:space="preserve">avizului de specialitate </w:t>
      </w:r>
      <w:r w:rsidR="00A349F4" w:rsidRPr="00676A73">
        <w:rPr>
          <w:rFonts w:ascii="Times New Roman" w:hAnsi="Times New Roman" w:cs="Times New Roman"/>
          <w:sz w:val="24"/>
          <w:szCs w:val="24"/>
          <w:lang w:val="ro-RO"/>
        </w:rPr>
        <w:t>a</w:t>
      </w:r>
      <w:r w:rsidR="002E133A" w:rsidRPr="00676A73">
        <w:rPr>
          <w:rFonts w:ascii="Times New Roman" w:hAnsi="Times New Roman" w:cs="Times New Roman"/>
          <w:sz w:val="24"/>
          <w:szCs w:val="24"/>
          <w:lang w:val="ro-RO"/>
        </w:rPr>
        <w:t>l</w:t>
      </w:r>
      <w:r w:rsidR="00A349F4" w:rsidRPr="00676A73">
        <w:rPr>
          <w:rFonts w:ascii="Times New Roman" w:hAnsi="Times New Roman" w:cs="Times New Roman"/>
          <w:sz w:val="24"/>
          <w:szCs w:val="24"/>
          <w:lang w:val="ro-RO"/>
        </w:rPr>
        <w:t xml:space="preserve"> A.N.R.S.C.</w:t>
      </w:r>
      <w:r w:rsidRPr="00676A73">
        <w:rPr>
          <w:rFonts w:ascii="Times New Roman" w:hAnsi="Times New Roman" w:cs="Times New Roman"/>
          <w:sz w:val="24"/>
          <w:szCs w:val="24"/>
          <w:lang w:val="ro-RO"/>
        </w:rPr>
        <w:t>;</w:t>
      </w:r>
    </w:p>
    <w:p w14:paraId="404D3595" w14:textId="77777777" w:rsidR="0041674E" w:rsidRPr="00676A73" w:rsidRDefault="0041674E" w:rsidP="00730988">
      <w:pPr>
        <w:tabs>
          <w:tab w:val="left" w:pos="993"/>
          <w:tab w:val="left" w:pos="1396"/>
        </w:tabs>
        <w:spacing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 xml:space="preserve">b) în cazul gestiunii delegate, la nivelul </w:t>
      </w:r>
      <w:r w:rsidR="002E133A" w:rsidRPr="00676A73">
        <w:rPr>
          <w:rFonts w:ascii="Times New Roman" w:hAnsi="Times New Roman" w:cs="Times New Roman"/>
          <w:sz w:val="24"/>
          <w:szCs w:val="24"/>
          <w:lang w:val="ro-RO"/>
        </w:rPr>
        <w:t>prețurilor și</w:t>
      </w:r>
      <w:r w:rsidR="006F7C5B" w:rsidRPr="00676A73">
        <w:rPr>
          <w:rFonts w:ascii="Times New Roman" w:hAnsi="Times New Roman" w:cs="Times New Roman"/>
          <w:sz w:val="24"/>
          <w:szCs w:val="24"/>
          <w:lang w:val="ro-RO"/>
        </w:rPr>
        <w:t>/sau</w:t>
      </w:r>
      <w:r w:rsidR="005D0EA3">
        <w:rPr>
          <w:rFonts w:ascii="Times New Roman" w:hAnsi="Times New Roman" w:cs="Times New Roman"/>
          <w:sz w:val="24"/>
          <w:szCs w:val="24"/>
          <w:lang w:val="ro-RO"/>
        </w:rPr>
        <w:t xml:space="preserve"> </w:t>
      </w:r>
      <w:r w:rsidRPr="00676A73">
        <w:rPr>
          <w:rFonts w:ascii="Times New Roman" w:hAnsi="Times New Roman" w:cs="Times New Roman"/>
          <w:sz w:val="24"/>
          <w:szCs w:val="24"/>
          <w:lang w:val="ro-RO"/>
        </w:rPr>
        <w:t xml:space="preserve">tarifelor ofertate/negociate în cadrul procedurilor de atribuire a contractelor de delegare a gestiunii </w:t>
      </w:r>
      <w:r w:rsidR="006F7C5B" w:rsidRPr="00676A73">
        <w:rPr>
          <w:rFonts w:ascii="Times New Roman" w:hAnsi="Times New Roman" w:cs="Times New Roman"/>
          <w:sz w:val="24"/>
          <w:szCs w:val="24"/>
          <w:lang w:val="ro-RO"/>
        </w:rPr>
        <w:t>serviciului</w:t>
      </w:r>
      <w:r w:rsidRPr="00676A73">
        <w:rPr>
          <w:rFonts w:ascii="Times New Roman" w:hAnsi="Times New Roman" w:cs="Times New Roman"/>
          <w:sz w:val="24"/>
          <w:szCs w:val="24"/>
          <w:lang w:val="ro-RO"/>
        </w:rPr>
        <w:t>/activ</w:t>
      </w:r>
      <w:r w:rsidR="008519D1">
        <w:rPr>
          <w:rFonts w:ascii="Times New Roman" w:hAnsi="Times New Roman" w:cs="Times New Roman"/>
          <w:sz w:val="24"/>
          <w:szCs w:val="24"/>
          <w:lang w:val="ro-RO"/>
        </w:rPr>
        <w:t xml:space="preserve">ităților specifice serviciului, </w:t>
      </w:r>
      <w:r w:rsidRPr="00676A73">
        <w:rPr>
          <w:rFonts w:ascii="Times New Roman" w:hAnsi="Times New Roman" w:cs="Times New Roman"/>
          <w:sz w:val="24"/>
          <w:szCs w:val="24"/>
          <w:lang w:val="ro-RO"/>
        </w:rPr>
        <w:t xml:space="preserve">organizate, după caz, </w:t>
      </w:r>
      <w:r w:rsidRPr="00676A73">
        <w:rPr>
          <w:rFonts w:ascii="Times New Roman" w:hAnsi="Times New Roman" w:cs="Times New Roman"/>
          <w:sz w:val="24"/>
          <w:szCs w:val="24"/>
          <w:shd w:val="clear" w:color="auto" w:fill="FFFFFF"/>
          <w:lang w:val="ro-RO"/>
        </w:rPr>
        <w:t>potrivit prevederilor </w:t>
      </w:r>
      <w:bookmarkStart w:id="2" w:name="REF271"/>
      <w:bookmarkEnd w:id="2"/>
      <w:r w:rsidR="00F40CEA" w:rsidRPr="00676A73">
        <w:rPr>
          <w:rStyle w:val="panchor"/>
          <w:rFonts w:ascii="Times New Roman" w:hAnsi="Times New Roman" w:cs="Times New Roman"/>
          <w:sz w:val="24"/>
          <w:szCs w:val="24"/>
          <w:shd w:val="clear" w:color="auto" w:fill="FFFFFF"/>
          <w:lang w:val="ro-RO"/>
        </w:rPr>
        <w:t xml:space="preserve">Legii </w:t>
      </w:r>
      <w:r w:rsidRPr="00676A73">
        <w:rPr>
          <w:rStyle w:val="panchor"/>
          <w:rFonts w:ascii="Times New Roman" w:hAnsi="Times New Roman" w:cs="Times New Roman"/>
          <w:sz w:val="24"/>
          <w:szCs w:val="24"/>
          <w:shd w:val="clear" w:color="auto" w:fill="FFFFFF"/>
          <w:lang w:val="ro-RO"/>
        </w:rPr>
        <w:t>nr. 9</w:t>
      </w:r>
      <w:r w:rsidR="001901B4" w:rsidRPr="00676A73">
        <w:rPr>
          <w:rStyle w:val="panchor"/>
          <w:rFonts w:ascii="Times New Roman" w:hAnsi="Times New Roman" w:cs="Times New Roman"/>
          <w:sz w:val="24"/>
          <w:szCs w:val="24"/>
          <w:shd w:val="clear" w:color="auto" w:fill="FFFFFF"/>
          <w:lang w:val="ro-RO"/>
        </w:rPr>
        <w:t>9</w:t>
      </w:r>
      <w:r w:rsidRPr="00676A73">
        <w:rPr>
          <w:rStyle w:val="panchor"/>
          <w:rFonts w:ascii="Times New Roman" w:hAnsi="Times New Roman" w:cs="Times New Roman"/>
          <w:sz w:val="24"/>
          <w:szCs w:val="24"/>
          <w:shd w:val="clear" w:color="auto" w:fill="FFFFFF"/>
          <w:lang w:val="ro-RO"/>
        </w:rPr>
        <w:t>/2016</w:t>
      </w:r>
      <w:r w:rsidRPr="00676A73">
        <w:rPr>
          <w:rFonts w:ascii="Times New Roman" w:hAnsi="Times New Roman" w:cs="Times New Roman"/>
          <w:sz w:val="24"/>
          <w:szCs w:val="24"/>
          <w:shd w:val="clear" w:color="auto" w:fill="FFFFFF"/>
          <w:lang w:val="ro-RO"/>
        </w:rPr>
        <w:t xml:space="preserve"> privind </w:t>
      </w:r>
      <w:proofErr w:type="spellStart"/>
      <w:r w:rsidRPr="00676A73">
        <w:rPr>
          <w:rFonts w:ascii="Times New Roman" w:hAnsi="Times New Roman" w:cs="Times New Roman"/>
          <w:sz w:val="24"/>
          <w:szCs w:val="24"/>
          <w:shd w:val="clear" w:color="auto" w:fill="FFFFFF"/>
          <w:lang w:val="ro-RO"/>
        </w:rPr>
        <w:t>achiziţiile</w:t>
      </w:r>
      <w:proofErr w:type="spellEnd"/>
      <w:r w:rsidR="005D0EA3">
        <w:rPr>
          <w:rFonts w:ascii="Times New Roman" w:hAnsi="Times New Roman" w:cs="Times New Roman"/>
          <w:sz w:val="24"/>
          <w:szCs w:val="24"/>
          <w:shd w:val="clear" w:color="auto" w:fill="FFFFFF"/>
          <w:lang w:val="ro-RO"/>
        </w:rPr>
        <w:t xml:space="preserve"> </w:t>
      </w:r>
      <w:r w:rsidR="001901B4" w:rsidRPr="00676A73">
        <w:rPr>
          <w:rFonts w:ascii="Times New Roman" w:hAnsi="Times New Roman" w:cs="Times New Roman"/>
          <w:sz w:val="24"/>
          <w:szCs w:val="24"/>
          <w:shd w:val="clear" w:color="auto" w:fill="FFFFFF"/>
          <w:lang w:val="ro-RO"/>
        </w:rPr>
        <w:t>sectoriale</w:t>
      </w:r>
      <w:r w:rsidRPr="00676A73">
        <w:rPr>
          <w:rFonts w:ascii="Times New Roman" w:hAnsi="Times New Roman" w:cs="Times New Roman"/>
          <w:sz w:val="24"/>
          <w:szCs w:val="24"/>
          <w:shd w:val="clear" w:color="auto" w:fill="FFFFFF"/>
          <w:lang w:val="ro-RO"/>
        </w:rPr>
        <w:t>, </w:t>
      </w:r>
      <w:bookmarkStart w:id="3" w:name="REF272"/>
      <w:bookmarkEnd w:id="3"/>
      <w:r w:rsidRPr="00676A73">
        <w:rPr>
          <w:rStyle w:val="panchor"/>
          <w:rFonts w:ascii="Times New Roman" w:hAnsi="Times New Roman" w:cs="Times New Roman"/>
          <w:sz w:val="24"/>
          <w:szCs w:val="24"/>
          <w:shd w:val="clear" w:color="auto" w:fill="FFFFFF"/>
          <w:lang w:val="ro-RO"/>
        </w:rPr>
        <w:t>cu modificările și completările ulterioare,</w:t>
      </w:r>
      <w:r w:rsidR="005D0EA3">
        <w:rPr>
          <w:rStyle w:val="panchor"/>
          <w:rFonts w:ascii="Times New Roman" w:hAnsi="Times New Roman" w:cs="Times New Roman"/>
          <w:sz w:val="24"/>
          <w:szCs w:val="24"/>
          <w:shd w:val="clear" w:color="auto" w:fill="FFFFFF"/>
          <w:lang w:val="ro-RO"/>
        </w:rPr>
        <w:t xml:space="preserve"> </w:t>
      </w:r>
      <w:proofErr w:type="spellStart"/>
      <w:r w:rsidRPr="00676A73">
        <w:rPr>
          <w:rFonts w:ascii="Times New Roman" w:hAnsi="Times New Roman" w:cs="Times New Roman"/>
          <w:sz w:val="24"/>
          <w:szCs w:val="24"/>
          <w:shd w:val="clear" w:color="auto" w:fill="FFFFFF"/>
          <w:lang w:val="ro-RO"/>
        </w:rPr>
        <w:t>şi</w:t>
      </w:r>
      <w:proofErr w:type="spellEnd"/>
      <w:r w:rsidRPr="00676A73">
        <w:rPr>
          <w:rFonts w:ascii="Times New Roman" w:hAnsi="Times New Roman" w:cs="Times New Roman"/>
          <w:sz w:val="24"/>
          <w:szCs w:val="24"/>
          <w:shd w:val="clear" w:color="auto" w:fill="FFFFFF"/>
          <w:lang w:val="ro-RO"/>
        </w:rPr>
        <w:t> </w:t>
      </w:r>
      <w:bookmarkStart w:id="4" w:name="REF273"/>
      <w:bookmarkEnd w:id="4"/>
      <w:r w:rsidR="002B3553">
        <w:rPr>
          <w:rFonts w:ascii="Times New Roman" w:hAnsi="Times New Roman" w:cs="Times New Roman"/>
          <w:sz w:val="24"/>
          <w:szCs w:val="24"/>
          <w:shd w:val="clear" w:color="auto" w:fill="FFFFFF"/>
          <w:lang w:val="ro-RO"/>
        </w:rPr>
        <w:t xml:space="preserve">ale </w:t>
      </w:r>
      <w:r w:rsidR="00F40CEA" w:rsidRPr="00676A73">
        <w:rPr>
          <w:rStyle w:val="panchor"/>
          <w:rFonts w:ascii="Times New Roman" w:hAnsi="Times New Roman" w:cs="Times New Roman"/>
          <w:sz w:val="24"/>
          <w:szCs w:val="24"/>
          <w:shd w:val="clear" w:color="auto" w:fill="FFFFFF"/>
          <w:lang w:val="ro-RO"/>
        </w:rPr>
        <w:t xml:space="preserve">Legii nr. </w:t>
      </w:r>
      <w:r w:rsidRPr="00676A73">
        <w:rPr>
          <w:rStyle w:val="panchor"/>
          <w:rFonts w:ascii="Times New Roman" w:hAnsi="Times New Roman" w:cs="Times New Roman"/>
          <w:sz w:val="24"/>
          <w:szCs w:val="24"/>
          <w:shd w:val="clear" w:color="auto" w:fill="FFFFFF"/>
          <w:lang w:val="ro-RO"/>
        </w:rPr>
        <w:t>100/2016</w:t>
      </w:r>
      <w:r w:rsidRPr="00676A73">
        <w:rPr>
          <w:rFonts w:ascii="Times New Roman" w:hAnsi="Times New Roman" w:cs="Times New Roman"/>
          <w:sz w:val="24"/>
          <w:szCs w:val="24"/>
          <w:shd w:val="clear" w:color="auto" w:fill="FFFFFF"/>
          <w:lang w:val="ro-RO"/>
        </w:rPr>
        <w:t xml:space="preserve"> privind concesiunile de lucrări </w:t>
      </w:r>
      <w:proofErr w:type="spellStart"/>
      <w:r w:rsidRPr="00676A73">
        <w:rPr>
          <w:rFonts w:ascii="Times New Roman" w:hAnsi="Times New Roman" w:cs="Times New Roman"/>
          <w:sz w:val="24"/>
          <w:szCs w:val="24"/>
          <w:shd w:val="clear" w:color="auto" w:fill="FFFFFF"/>
          <w:lang w:val="ro-RO"/>
        </w:rPr>
        <w:t>şi</w:t>
      </w:r>
      <w:proofErr w:type="spellEnd"/>
      <w:r w:rsidRPr="00676A73">
        <w:rPr>
          <w:rFonts w:ascii="Times New Roman" w:hAnsi="Times New Roman" w:cs="Times New Roman"/>
          <w:sz w:val="24"/>
          <w:szCs w:val="24"/>
          <w:shd w:val="clear" w:color="auto" w:fill="FFFFFF"/>
          <w:lang w:val="ro-RO"/>
        </w:rPr>
        <w:t xml:space="preserve"> concesiunile de servicii, cu modificările și completările ulterioare,</w:t>
      </w:r>
      <w:r w:rsidR="005D0EA3">
        <w:rPr>
          <w:rFonts w:ascii="Times New Roman" w:hAnsi="Times New Roman" w:cs="Times New Roman"/>
          <w:sz w:val="24"/>
          <w:szCs w:val="24"/>
          <w:shd w:val="clear" w:color="auto" w:fill="FFFFFF"/>
          <w:lang w:val="ro-RO"/>
        </w:rPr>
        <w:t xml:space="preserve"> </w:t>
      </w:r>
      <w:r w:rsidRPr="00676A73">
        <w:rPr>
          <w:rFonts w:ascii="Times New Roman" w:hAnsi="Times New Roman" w:cs="Times New Roman"/>
          <w:sz w:val="24"/>
          <w:szCs w:val="24"/>
          <w:lang w:val="ro-RO"/>
        </w:rPr>
        <w:t xml:space="preserve">pe baza fișelor de fundamentare întocmite de către operatorul desemnat câștigător al procedurii de atribuire, prevăzute în anexele nr. </w:t>
      </w:r>
      <w:r w:rsidR="00AA2C6A" w:rsidRPr="00676A73">
        <w:rPr>
          <w:rFonts w:ascii="Times New Roman" w:hAnsi="Times New Roman" w:cs="Times New Roman"/>
          <w:sz w:val="24"/>
          <w:szCs w:val="24"/>
          <w:lang w:val="ro-RO"/>
        </w:rPr>
        <w:t>1</w:t>
      </w:r>
      <w:r w:rsidR="00C00F39">
        <w:rPr>
          <w:rFonts w:ascii="Times New Roman" w:hAnsi="Times New Roman" w:cs="Times New Roman"/>
          <w:sz w:val="24"/>
          <w:szCs w:val="24"/>
          <w:lang w:val="ro-RO"/>
        </w:rPr>
        <w:t xml:space="preserve"> </w:t>
      </w:r>
      <w:r w:rsidR="006F7C5B" w:rsidRPr="00676A73">
        <w:rPr>
          <w:rFonts w:ascii="Times New Roman" w:hAnsi="Times New Roman" w:cs="Times New Roman"/>
          <w:sz w:val="24"/>
          <w:szCs w:val="24"/>
          <w:lang w:val="ro-RO"/>
        </w:rPr>
        <w:t>a)</w:t>
      </w:r>
      <w:r w:rsidRPr="00676A73">
        <w:rPr>
          <w:rFonts w:ascii="Times New Roman" w:hAnsi="Times New Roman" w:cs="Times New Roman"/>
          <w:sz w:val="24"/>
          <w:szCs w:val="24"/>
          <w:lang w:val="ro-RO"/>
        </w:rPr>
        <w:t xml:space="preserve"> și </w:t>
      </w:r>
      <w:r w:rsidR="00AA2C6A" w:rsidRPr="00676A73">
        <w:rPr>
          <w:rFonts w:ascii="Times New Roman" w:hAnsi="Times New Roman" w:cs="Times New Roman"/>
          <w:sz w:val="24"/>
          <w:szCs w:val="24"/>
          <w:lang w:val="ro-RO"/>
        </w:rPr>
        <w:t>1</w:t>
      </w:r>
      <w:r w:rsidR="00C00F39">
        <w:rPr>
          <w:rFonts w:ascii="Times New Roman" w:hAnsi="Times New Roman" w:cs="Times New Roman"/>
          <w:sz w:val="24"/>
          <w:szCs w:val="24"/>
          <w:lang w:val="ro-RO"/>
        </w:rPr>
        <w:t xml:space="preserve"> </w:t>
      </w:r>
      <w:r w:rsidR="006F7C5B" w:rsidRPr="00676A73">
        <w:rPr>
          <w:rFonts w:ascii="Times New Roman" w:hAnsi="Times New Roman" w:cs="Times New Roman"/>
          <w:sz w:val="24"/>
          <w:szCs w:val="24"/>
          <w:lang w:val="ro-RO"/>
        </w:rPr>
        <w:t>b)</w:t>
      </w:r>
      <w:r w:rsidRPr="00676A73">
        <w:rPr>
          <w:rFonts w:ascii="Times New Roman" w:hAnsi="Times New Roman" w:cs="Times New Roman"/>
          <w:sz w:val="24"/>
          <w:szCs w:val="24"/>
          <w:lang w:val="ro-RO"/>
        </w:rPr>
        <w:t xml:space="preserve"> la </w:t>
      </w:r>
      <w:r w:rsidR="006F7C5B" w:rsidRPr="00676A73">
        <w:rPr>
          <w:rFonts w:ascii="Times New Roman" w:hAnsi="Times New Roman" w:cs="Times New Roman"/>
          <w:sz w:val="24"/>
          <w:szCs w:val="24"/>
          <w:lang w:val="ro-RO"/>
        </w:rPr>
        <w:t>prezenta metodologie</w:t>
      </w:r>
      <w:r w:rsidRPr="00676A73">
        <w:rPr>
          <w:rFonts w:ascii="Times New Roman" w:hAnsi="Times New Roman" w:cs="Times New Roman"/>
          <w:sz w:val="24"/>
          <w:szCs w:val="24"/>
          <w:lang w:val="ro-RO"/>
        </w:rPr>
        <w:t>.</w:t>
      </w:r>
    </w:p>
    <w:p w14:paraId="6D0D75DC" w14:textId="77777777" w:rsidR="00107A35" w:rsidRPr="00676A73" w:rsidRDefault="00B8404C" w:rsidP="00730988">
      <w:pPr>
        <w:tabs>
          <w:tab w:val="left" w:pos="993"/>
          <w:tab w:val="left" w:pos="1396"/>
        </w:tabs>
        <w:spacing w:line="360" w:lineRule="auto"/>
        <w:ind w:left="-450" w:right="33"/>
        <w:jc w:val="both"/>
        <w:rPr>
          <w:rFonts w:ascii="Times New Roman" w:hAnsi="Times New Roman" w:cs="Times New Roman"/>
          <w:sz w:val="24"/>
          <w:szCs w:val="24"/>
          <w:shd w:val="clear" w:color="auto" w:fill="FFFFFF"/>
          <w:lang w:val="ro-RO"/>
        </w:rPr>
      </w:pPr>
      <w:r w:rsidRPr="00676A73">
        <w:rPr>
          <w:rFonts w:ascii="Times New Roman" w:hAnsi="Times New Roman" w:cs="Times New Roman"/>
          <w:bCs/>
          <w:sz w:val="24"/>
          <w:szCs w:val="24"/>
          <w:shd w:val="clear" w:color="auto" w:fill="FFFFFF"/>
          <w:lang w:val="ro-RO"/>
        </w:rPr>
        <w:t>(</w:t>
      </w:r>
      <w:r w:rsidR="005F29DB" w:rsidRPr="00676A73">
        <w:rPr>
          <w:rFonts w:ascii="Times New Roman" w:hAnsi="Times New Roman" w:cs="Times New Roman"/>
          <w:bCs/>
          <w:sz w:val="24"/>
          <w:szCs w:val="24"/>
          <w:shd w:val="clear" w:color="auto" w:fill="FFFFFF"/>
          <w:lang w:val="ro-RO"/>
        </w:rPr>
        <w:t>2</w:t>
      </w:r>
      <w:r w:rsidRPr="00676A73">
        <w:rPr>
          <w:rFonts w:ascii="Times New Roman" w:hAnsi="Times New Roman" w:cs="Times New Roman"/>
          <w:bCs/>
          <w:sz w:val="24"/>
          <w:szCs w:val="24"/>
          <w:shd w:val="clear" w:color="auto" w:fill="FFFFFF"/>
          <w:lang w:val="ro-RO"/>
        </w:rPr>
        <w:t>) T</w:t>
      </w:r>
      <w:r w:rsidR="00107A35" w:rsidRPr="00676A73">
        <w:rPr>
          <w:rFonts w:ascii="Times New Roman" w:hAnsi="Times New Roman" w:cs="Times New Roman"/>
          <w:sz w:val="24"/>
          <w:szCs w:val="24"/>
          <w:lang w:val="ro-RO"/>
        </w:rPr>
        <w:t>arif</w:t>
      </w:r>
      <w:r w:rsidRPr="00676A73">
        <w:rPr>
          <w:rFonts w:ascii="Times New Roman" w:hAnsi="Times New Roman" w:cs="Times New Roman"/>
          <w:sz w:val="24"/>
          <w:szCs w:val="24"/>
          <w:lang w:val="ro-RO"/>
        </w:rPr>
        <w:t>ul</w:t>
      </w:r>
      <w:r w:rsidR="00107A35" w:rsidRPr="00676A73">
        <w:rPr>
          <w:rFonts w:ascii="Times New Roman" w:hAnsi="Times New Roman" w:cs="Times New Roman"/>
          <w:sz w:val="24"/>
          <w:szCs w:val="24"/>
          <w:lang w:val="ro-RO"/>
        </w:rPr>
        <w:t xml:space="preserve"> pentru serviciul public </w:t>
      </w:r>
      <w:r w:rsidR="00107A35" w:rsidRPr="00676A73">
        <w:rPr>
          <w:rFonts w:ascii="Times New Roman" w:hAnsi="Times New Roman" w:cs="Times New Roman"/>
          <w:sz w:val="24"/>
          <w:szCs w:val="24"/>
          <w:shd w:val="clear" w:color="auto" w:fill="FFFFFF"/>
          <w:lang w:val="ro-RO"/>
        </w:rPr>
        <w:t>inteligent alternativ pentru procesarea apelor uzate</w:t>
      </w:r>
      <w:r w:rsidRPr="00676A73">
        <w:rPr>
          <w:rFonts w:ascii="Times New Roman" w:hAnsi="Times New Roman" w:cs="Times New Roman"/>
          <w:sz w:val="24"/>
          <w:szCs w:val="24"/>
          <w:shd w:val="clear" w:color="auto" w:fill="FFFFFF"/>
          <w:lang w:val="ro-RO"/>
        </w:rPr>
        <w:t xml:space="preserve"> se stabilește</w:t>
      </w:r>
      <w:r w:rsidR="00A754C4" w:rsidRPr="00676A73">
        <w:rPr>
          <w:rFonts w:ascii="Times New Roman" w:hAnsi="Times New Roman" w:cs="Times New Roman"/>
          <w:sz w:val="24"/>
          <w:szCs w:val="24"/>
          <w:shd w:val="clear" w:color="auto" w:fill="FFFFFF"/>
          <w:lang w:val="ro-RO"/>
        </w:rPr>
        <w:t>, fără avizul A.N.R.S.C., după cum urmează</w:t>
      </w:r>
      <w:r w:rsidRPr="00676A73">
        <w:rPr>
          <w:rFonts w:ascii="Times New Roman" w:hAnsi="Times New Roman" w:cs="Times New Roman"/>
          <w:sz w:val="24"/>
          <w:szCs w:val="24"/>
          <w:shd w:val="clear" w:color="auto" w:fill="FFFFFF"/>
          <w:lang w:val="ro-RO"/>
        </w:rPr>
        <w:t>:</w:t>
      </w:r>
    </w:p>
    <w:p w14:paraId="386F65DE" w14:textId="77777777" w:rsidR="00B8404C" w:rsidRPr="00676A73" w:rsidRDefault="00B8404C" w:rsidP="00730988">
      <w:pPr>
        <w:tabs>
          <w:tab w:val="left" w:pos="993"/>
          <w:tab w:val="left" w:pos="1396"/>
        </w:tabs>
        <w:spacing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lastRenderedPageBreak/>
        <w:t>a) în cazul gestiunii directe, la nivelul aprobat de către autoritatea deliberativă a</w:t>
      </w:r>
      <w:r w:rsidR="00B23247" w:rsidRPr="00676A73">
        <w:rPr>
          <w:rFonts w:ascii="Times New Roman" w:hAnsi="Times New Roman" w:cs="Times New Roman"/>
          <w:sz w:val="24"/>
          <w:szCs w:val="24"/>
          <w:lang w:val="ro-RO"/>
        </w:rPr>
        <w:t xml:space="preserve"> unității administrativ-teritoriale</w:t>
      </w:r>
      <w:r w:rsidRPr="00676A73">
        <w:rPr>
          <w:rFonts w:ascii="Times New Roman" w:hAnsi="Times New Roman" w:cs="Times New Roman"/>
          <w:sz w:val="24"/>
          <w:szCs w:val="24"/>
          <w:lang w:val="ro-RO"/>
        </w:rPr>
        <w:t xml:space="preserve"> sau, după caz, de către adunarea generală a asociației de dezvoltare intercomunitară, pe baza</w:t>
      </w:r>
      <w:r w:rsidR="00CE72E8">
        <w:rPr>
          <w:rFonts w:ascii="Times New Roman" w:hAnsi="Times New Roman" w:cs="Times New Roman"/>
          <w:sz w:val="24"/>
          <w:szCs w:val="24"/>
          <w:lang w:val="ro-RO"/>
        </w:rPr>
        <w:t xml:space="preserve"> </w:t>
      </w:r>
      <w:r w:rsidR="00912196" w:rsidRPr="00676A73">
        <w:rPr>
          <w:rFonts w:ascii="Times New Roman" w:hAnsi="Times New Roman" w:cs="Times New Roman"/>
          <w:sz w:val="24"/>
          <w:szCs w:val="24"/>
          <w:lang w:val="ro-RO"/>
        </w:rPr>
        <w:t>documentației prevăzute la art. 9 alin. (</w:t>
      </w:r>
      <w:r w:rsidR="00AA2C6A" w:rsidRPr="00676A73">
        <w:rPr>
          <w:rFonts w:ascii="Times New Roman" w:hAnsi="Times New Roman" w:cs="Times New Roman"/>
          <w:sz w:val="24"/>
          <w:szCs w:val="24"/>
          <w:lang w:val="ro-RO"/>
        </w:rPr>
        <w:t>2</w:t>
      </w:r>
      <w:r w:rsidR="00912196" w:rsidRPr="00676A73">
        <w:rPr>
          <w:rFonts w:ascii="Times New Roman" w:hAnsi="Times New Roman" w:cs="Times New Roman"/>
          <w:sz w:val="24"/>
          <w:szCs w:val="24"/>
          <w:lang w:val="ro-RO"/>
        </w:rPr>
        <w:t>) și (</w:t>
      </w:r>
      <w:r w:rsidR="00AA2C6A" w:rsidRPr="00676A73">
        <w:rPr>
          <w:rFonts w:ascii="Times New Roman" w:hAnsi="Times New Roman" w:cs="Times New Roman"/>
          <w:sz w:val="24"/>
          <w:szCs w:val="24"/>
          <w:lang w:val="ro-RO"/>
        </w:rPr>
        <w:t>3</w:t>
      </w:r>
      <w:r w:rsidR="00912196" w:rsidRPr="00676A73">
        <w:rPr>
          <w:rFonts w:ascii="Times New Roman" w:hAnsi="Times New Roman" w:cs="Times New Roman"/>
          <w:sz w:val="24"/>
          <w:szCs w:val="24"/>
          <w:lang w:val="ro-RO"/>
        </w:rPr>
        <w:t xml:space="preserve">) și a </w:t>
      </w:r>
      <w:r w:rsidR="00A754C4" w:rsidRPr="00676A73">
        <w:rPr>
          <w:rFonts w:ascii="Times New Roman" w:hAnsi="Times New Roman" w:cs="Times New Roman"/>
          <w:sz w:val="24"/>
          <w:szCs w:val="24"/>
          <w:lang w:val="ro-RO"/>
        </w:rPr>
        <w:t>fișei de fundamentare întocmit</w:t>
      </w:r>
      <w:r w:rsidR="00912196" w:rsidRPr="00676A73">
        <w:rPr>
          <w:rFonts w:ascii="Times New Roman" w:hAnsi="Times New Roman" w:cs="Times New Roman"/>
          <w:sz w:val="24"/>
          <w:szCs w:val="24"/>
          <w:lang w:val="ro-RO"/>
        </w:rPr>
        <w:t>ă</w:t>
      </w:r>
      <w:r w:rsidR="00A754C4" w:rsidRPr="00676A73">
        <w:rPr>
          <w:rFonts w:ascii="Times New Roman" w:hAnsi="Times New Roman" w:cs="Times New Roman"/>
          <w:sz w:val="24"/>
          <w:szCs w:val="24"/>
          <w:lang w:val="ro-RO"/>
        </w:rPr>
        <w:t xml:space="preserve"> de către operator/operatorul regional, </w:t>
      </w:r>
      <w:r w:rsidR="00912196" w:rsidRPr="00676A73">
        <w:rPr>
          <w:rFonts w:ascii="Times New Roman" w:hAnsi="Times New Roman" w:cs="Times New Roman"/>
          <w:sz w:val="24"/>
          <w:szCs w:val="24"/>
          <w:lang w:val="ro-RO"/>
        </w:rPr>
        <w:t>conform modelului din</w:t>
      </w:r>
      <w:r w:rsidR="00A754C4" w:rsidRPr="00676A73">
        <w:rPr>
          <w:rFonts w:ascii="Times New Roman" w:hAnsi="Times New Roman" w:cs="Times New Roman"/>
          <w:sz w:val="24"/>
          <w:szCs w:val="24"/>
          <w:lang w:val="ro-RO"/>
        </w:rPr>
        <w:t xml:space="preserve"> anex</w:t>
      </w:r>
      <w:r w:rsidR="005F29DB" w:rsidRPr="00676A73">
        <w:rPr>
          <w:rFonts w:ascii="Times New Roman" w:hAnsi="Times New Roman" w:cs="Times New Roman"/>
          <w:sz w:val="24"/>
          <w:szCs w:val="24"/>
          <w:lang w:val="ro-RO"/>
        </w:rPr>
        <w:t>a</w:t>
      </w:r>
      <w:r w:rsidR="00A754C4" w:rsidRPr="00676A73">
        <w:rPr>
          <w:rFonts w:ascii="Times New Roman" w:hAnsi="Times New Roman" w:cs="Times New Roman"/>
          <w:sz w:val="24"/>
          <w:szCs w:val="24"/>
          <w:lang w:val="ro-RO"/>
        </w:rPr>
        <w:t xml:space="preserve"> nr. </w:t>
      </w:r>
      <w:r w:rsidR="00AA2C6A" w:rsidRPr="00676A73">
        <w:rPr>
          <w:rFonts w:ascii="Times New Roman" w:hAnsi="Times New Roman" w:cs="Times New Roman"/>
          <w:sz w:val="24"/>
          <w:szCs w:val="24"/>
          <w:lang w:val="ro-RO"/>
        </w:rPr>
        <w:t>1</w:t>
      </w:r>
      <w:r w:rsidR="00A754C4" w:rsidRPr="00676A73">
        <w:rPr>
          <w:rFonts w:ascii="Times New Roman" w:hAnsi="Times New Roman" w:cs="Times New Roman"/>
          <w:sz w:val="24"/>
          <w:szCs w:val="24"/>
          <w:lang w:val="ro-RO"/>
        </w:rPr>
        <w:t xml:space="preserve"> b) la prezenta metodologie</w:t>
      </w:r>
      <w:r w:rsidRPr="00676A73">
        <w:rPr>
          <w:rFonts w:ascii="Times New Roman" w:hAnsi="Times New Roman" w:cs="Times New Roman"/>
          <w:sz w:val="24"/>
          <w:szCs w:val="24"/>
          <w:lang w:val="ro-RO"/>
        </w:rPr>
        <w:t>;</w:t>
      </w:r>
    </w:p>
    <w:p w14:paraId="24A3D3AF" w14:textId="77777777" w:rsidR="00B8404C" w:rsidRPr="00676A73" w:rsidRDefault="00B8404C" w:rsidP="00730988">
      <w:pPr>
        <w:tabs>
          <w:tab w:val="left" w:pos="993"/>
          <w:tab w:val="left" w:pos="1396"/>
        </w:tabs>
        <w:spacing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b) în cazul gestiunii delegate, la nivelul tarif</w:t>
      </w:r>
      <w:r w:rsidR="005F29DB" w:rsidRPr="00676A73">
        <w:rPr>
          <w:rFonts w:ascii="Times New Roman" w:hAnsi="Times New Roman" w:cs="Times New Roman"/>
          <w:sz w:val="24"/>
          <w:szCs w:val="24"/>
          <w:lang w:val="ro-RO"/>
        </w:rPr>
        <w:t>ului</w:t>
      </w:r>
      <w:r w:rsidRPr="00676A73">
        <w:rPr>
          <w:rFonts w:ascii="Times New Roman" w:hAnsi="Times New Roman" w:cs="Times New Roman"/>
          <w:sz w:val="24"/>
          <w:szCs w:val="24"/>
          <w:lang w:val="ro-RO"/>
        </w:rPr>
        <w:t xml:space="preserve"> ofertat/negociat în cadrul proceduri</w:t>
      </w:r>
      <w:r w:rsidR="005F29DB" w:rsidRPr="00676A73">
        <w:rPr>
          <w:rFonts w:ascii="Times New Roman" w:hAnsi="Times New Roman" w:cs="Times New Roman"/>
          <w:sz w:val="24"/>
          <w:szCs w:val="24"/>
          <w:lang w:val="ro-RO"/>
        </w:rPr>
        <w:t>i</w:t>
      </w:r>
      <w:r w:rsidRPr="00676A73">
        <w:rPr>
          <w:rFonts w:ascii="Times New Roman" w:hAnsi="Times New Roman" w:cs="Times New Roman"/>
          <w:sz w:val="24"/>
          <w:szCs w:val="24"/>
          <w:lang w:val="ro-RO"/>
        </w:rPr>
        <w:t xml:space="preserve"> de atribuire a contract</w:t>
      </w:r>
      <w:r w:rsidR="005F29DB" w:rsidRPr="00676A73">
        <w:rPr>
          <w:rFonts w:ascii="Times New Roman" w:hAnsi="Times New Roman" w:cs="Times New Roman"/>
          <w:sz w:val="24"/>
          <w:szCs w:val="24"/>
          <w:lang w:val="ro-RO"/>
        </w:rPr>
        <w:t>ului</w:t>
      </w:r>
      <w:r w:rsidRPr="00676A73">
        <w:rPr>
          <w:rFonts w:ascii="Times New Roman" w:hAnsi="Times New Roman" w:cs="Times New Roman"/>
          <w:sz w:val="24"/>
          <w:szCs w:val="24"/>
          <w:lang w:val="ro-RO"/>
        </w:rPr>
        <w:t xml:space="preserve"> de delegare a gestiunii serviciului, organizat</w:t>
      </w:r>
      <w:r w:rsidR="005F29DB" w:rsidRPr="00676A73">
        <w:rPr>
          <w:rFonts w:ascii="Times New Roman" w:hAnsi="Times New Roman" w:cs="Times New Roman"/>
          <w:sz w:val="24"/>
          <w:szCs w:val="24"/>
          <w:lang w:val="ro-RO"/>
        </w:rPr>
        <w:t>ă</w:t>
      </w:r>
      <w:r w:rsidRPr="00676A73">
        <w:rPr>
          <w:rFonts w:ascii="Times New Roman" w:hAnsi="Times New Roman" w:cs="Times New Roman"/>
          <w:sz w:val="24"/>
          <w:szCs w:val="24"/>
          <w:lang w:val="ro-RO"/>
        </w:rPr>
        <w:t xml:space="preserve">, după caz, </w:t>
      </w:r>
      <w:r w:rsidRPr="00676A73">
        <w:rPr>
          <w:rFonts w:ascii="Times New Roman" w:hAnsi="Times New Roman" w:cs="Times New Roman"/>
          <w:sz w:val="24"/>
          <w:szCs w:val="24"/>
          <w:shd w:val="clear" w:color="auto" w:fill="FFFFFF"/>
          <w:lang w:val="ro-RO"/>
        </w:rPr>
        <w:t>potrivit prevederilor </w:t>
      </w:r>
      <w:r w:rsidRPr="00676A73">
        <w:rPr>
          <w:rStyle w:val="panchor"/>
          <w:rFonts w:ascii="Times New Roman" w:hAnsi="Times New Roman" w:cs="Times New Roman"/>
          <w:sz w:val="24"/>
          <w:szCs w:val="24"/>
          <w:shd w:val="clear" w:color="auto" w:fill="FFFFFF"/>
          <w:lang w:val="ro-RO"/>
        </w:rPr>
        <w:t>Legii nr. 99/2016</w:t>
      </w:r>
      <w:r w:rsidRPr="00676A73">
        <w:rPr>
          <w:rFonts w:ascii="Times New Roman" w:hAnsi="Times New Roman" w:cs="Times New Roman"/>
          <w:sz w:val="24"/>
          <w:szCs w:val="24"/>
          <w:shd w:val="clear" w:color="auto" w:fill="FFFFFF"/>
          <w:lang w:val="ro-RO"/>
        </w:rPr>
        <w:t xml:space="preserve"> privind </w:t>
      </w:r>
      <w:proofErr w:type="spellStart"/>
      <w:r w:rsidRPr="00676A73">
        <w:rPr>
          <w:rFonts w:ascii="Times New Roman" w:hAnsi="Times New Roman" w:cs="Times New Roman"/>
          <w:sz w:val="24"/>
          <w:szCs w:val="24"/>
          <w:shd w:val="clear" w:color="auto" w:fill="FFFFFF"/>
          <w:lang w:val="ro-RO"/>
        </w:rPr>
        <w:t>achiziţiile</w:t>
      </w:r>
      <w:proofErr w:type="spellEnd"/>
      <w:r w:rsidRPr="00676A73">
        <w:rPr>
          <w:rFonts w:ascii="Times New Roman" w:hAnsi="Times New Roman" w:cs="Times New Roman"/>
          <w:sz w:val="24"/>
          <w:szCs w:val="24"/>
          <w:shd w:val="clear" w:color="auto" w:fill="FFFFFF"/>
          <w:lang w:val="ro-RO"/>
        </w:rPr>
        <w:t xml:space="preserve"> sectoriale, </w:t>
      </w:r>
      <w:r w:rsidRPr="00676A73">
        <w:rPr>
          <w:rStyle w:val="panchor"/>
          <w:rFonts w:ascii="Times New Roman" w:hAnsi="Times New Roman" w:cs="Times New Roman"/>
          <w:sz w:val="24"/>
          <w:szCs w:val="24"/>
          <w:shd w:val="clear" w:color="auto" w:fill="FFFFFF"/>
          <w:lang w:val="ro-RO"/>
        </w:rPr>
        <w:t>cu modificările și completările ulterioare,</w:t>
      </w:r>
      <w:r w:rsidR="00CE72E8">
        <w:rPr>
          <w:rStyle w:val="panchor"/>
          <w:rFonts w:ascii="Times New Roman" w:hAnsi="Times New Roman" w:cs="Times New Roman"/>
          <w:sz w:val="24"/>
          <w:szCs w:val="24"/>
          <w:shd w:val="clear" w:color="auto" w:fill="FFFFFF"/>
          <w:lang w:val="ro-RO"/>
        </w:rPr>
        <w:t xml:space="preserve"> </w:t>
      </w:r>
      <w:proofErr w:type="spellStart"/>
      <w:r w:rsidRPr="00676A73">
        <w:rPr>
          <w:rFonts w:ascii="Times New Roman" w:hAnsi="Times New Roman" w:cs="Times New Roman"/>
          <w:sz w:val="24"/>
          <w:szCs w:val="24"/>
          <w:shd w:val="clear" w:color="auto" w:fill="FFFFFF"/>
          <w:lang w:val="ro-RO"/>
        </w:rPr>
        <w:t>şi</w:t>
      </w:r>
      <w:proofErr w:type="spellEnd"/>
      <w:r w:rsidRPr="00676A73">
        <w:rPr>
          <w:rFonts w:ascii="Times New Roman" w:hAnsi="Times New Roman" w:cs="Times New Roman"/>
          <w:sz w:val="24"/>
          <w:szCs w:val="24"/>
          <w:shd w:val="clear" w:color="auto" w:fill="FFFFFF"/>
          <w:lang w:val="ro-RO"/>
        </w:rPr>
        <w:t> </w:t>
      </w:r>
      <w:r w:rsidR="002B3553">
        <w:rPr>
          <w:rFonts w:ascii="Times New Roman" w:hAnsi="Times New Roman" w:cs="Times New Roman"/>
          <w:sz w:val="24"/>
          <w:szCs w:val="24"/>
          <w:shd w:val="clear" w:color="auto" w:fill="FFFFFF"/>
          <w:lang w:val="ro-RO"/>
        </w:rPr>
        <w:t xml:space="preserve">ale </w:t>
      </w:r>
      <w:r w:rsidRPr="00676A73">
        <w:rPr>
          <w:rStyle w:val="panchor"/>
          <w:rFonts w:ascii="Times New Roman" w:hAnsi="Times New Roman" w:cs="Times New Roman"/>
          <w:sz w:val="24"/>
          <w:szCs w:val="24"/>
          <w:shd w:val="clear" w:color="auto" w:fill="FFFFFF"/>
          <w:lang w:val="ro-RO"/>
        </w:rPr>
        <w:t>Legii nr. 100/2016</w:t>
      </w:r>
      <w:r w:rsidRPr="00676A73">
        <w:rPr>
          <w:rFonts w:ascii="Times New Roman" w:hAnsi="Times New Roman" w:cs="Times New Roman"/>
          <w:sz w:val="24"/>
          <w:szCs w:val="24"/>
          <w:shd w:val="clear" w:color="auto" w:fill="FFFFFF"/>
          <w:lang w:val="ro-RO"/>
        </w:rPr>
        <w:t xml:space="preserve"> privind concesiunile de lucrări </w:t>
      </w:r>
      <w:proofErr w:type="spellStart"/>
      <w:r w:rsidRPr="00676A73">
        <w:rPr>
          <w:rFonts w:ascii="Times New Roman" w:hAnsi="Times New Roman" w:cs="Times New Roman"/>
          <w:sz w:val="24"/>
          <w:szCs w:val="24"/>
          <w:shd w:val="clear" w:color="auto" w:fill="FFFFFF"/>
          <w:lang w:val="ro-RO"/>
        </w:rPr>
        <w:t>şi</w:t>
      </w:r>
      <w:proofErr w:type="spellEnd"/>
      <w:r w:rsidRPr="00676A73">
        <w:rPr>
          <w:rFonts w:ascii="Times New Roman" w:hAnsi="Times New Roman" w:cs="Times New Roman"/>
          <w:sz w:val="24"/>
          <w:szCs w:val="24"/>
          <w:shd w:val="clear" w:color="auto" w:fill="FFFFFF"/>
          <w:lang w:val="ro-RO"/>
        </w:rPr>
        <w:t xml:space="preserve"> concesiunile de servicii, cu modificările și completările ulterioare,</w:t>
      </w:r>
      <w:r w:rsidR="00CE72E8">
        <w:rPr>
          <w:rFonts w:ascii="Times New Roman" w:hAnsi="Times New Roman" w:cs="Times New Roman"/>
          <w:sz w:val="24"/>
          <w:szCs w:val="24"/>
          <w:shd w:val="clear" w:color="auto" w:fill="FFFFFF"/>
          <w:lang w:val="ro-RO"/>
        </w:rPr>
        <w:t xml:space="preserve"> </w:t>
      </w:r>
      <w:r w:rsidRPr="00676A73">
        <w:rPr>
          <w:rFonts w:ascii="Times New Roman" w:hAnsi="Times New Roman" w:cs="Times New Roman"/>
          <w:sz w:val="24"/>
          <w:szCs w:val="24"/>
          <w:lang w:val="ro-RO"/>
        </w:rPr>
        <w:t>pe baza fișe</w:t>
      </w:r>
      <w:r w:rsidR="005F29DB" w:rsidRPr="00676A73">
        <w:rPr>
          <w:rFonts w:ascii="Times New Roman" w:hAnsi="Times New Roman" w:cs="Times New Roman"/>
          <w:sz w:val="24"/>
          <w:szCs w:val="24"/>
          <w:lang w:val="ro-RO"/>
        </w:rPr>
        <w:t>i</w:t>
      </w:r>
      <w:r w:rsidRPr="00676A73">
        <w:rPr>
          <w:rFonts w:ascii="Times New Roman" w:hAnsi="Times New Roman" w:cs="Times New Roman"/>
          <w:sz w:val="24"/>
          <w:szCs w:val="24"/>
          <w:lang w:val="ro-RO"/>
        </w:rPr>
        <w:t xml:space="preserve"> de fundamentare întocmit</w:t>
      </w:r>
      <w:r w:rsidR="002B3553">
        <w:rPr>
          <w:rFonts w:ascii="Times New Roman" w:hAnsi="Times New Roman" w:cs="Times New Roman"/>
          <w:sz w:val="24"/>
          <w:szCs w:val="24"/>
          <w:lang w:val="ro-RO"/>
        </w:rPr>
        <w:t>e</w:t>
      </w:r>
      <w:r w:rsidRPr="00676A73">
        <w:rPr>
          <w:rFonts w:ascii="Times New Roman" w:hAnsi="Times New Roman" w:cs="Times New Roman"/>
          <w:sz w:val="24"/>
          <w:szCs w:val="24"/>
          <w:lang w:val="ro-RO"/>
        </w:rPr>
        <w:t xml:space="preserve"> de către operatorul desemnat câștigător al procedurii de atribuire, prevăzut</w:t>
      </w:r>
      <w:r w:rsidR="005F29DB" w:rsidRPr="00676A73">
        <w:rPr>
          <w:rFonts w:ascii="Times New Roman" w:hAnsi="Times New Roman" w:cs="Times New Roman"/>
          <w:sz w:val="24"/>
          <w:szCs w:val="24"/>
          <w:lang w:val="ro-RO"/>
        </w:rPr>
        <w:t>ă</w:t>
      </w:r>
      <w:r w:rsidRPr="00676A73">
        <w:rPr>
          <w:rFonts w:ascii="Times New Roman" w:hAnsi="Times New Roman" w:cs="Times New Roman"/>
          <w:sz w:val="24"/>
          <w:szCs w:val="24"/>
          <w:lang w:val="ro-RO"/>
        </w:rPr>
        <w:t xml:space="preserve"> în anex</w:t>
      </w:r>
      <w:r w:rsidR="005F29DB" w:rsidRPr="00676A73">
        <w:rPr>
          <w:rFonts w:ascii="Times New Roman" w:hAnsi="Times New Roman" w:cs="Times New Roman"/>
          <w:sz w:val="24"/>
          <w:szCs w:val="24"/>
          <w:lang w:val="ro-RO"/>
        </w:rPr>
        <w:t xml:space="preserve">a nr. </w:t>
      </w:r>
      <w:r w:rsidR="00AA2C6A" w:rsidRPr="00676A73">
        <w:rPr>
          <w:rFonts w:ascii="Times New Roman" w:hAnsi="Times New Roman" w:cs="Times New Roman"/>
          <w:sz w:val="24"/>
          <w:szCs w:val="24"/>
          <w:lang w:val="ro-RO"/>
        </w:rPr>
        <w:t>1</w:t>
      </w:r>
      <w:r w:rsidRPr="00676A73">
        <w:rPr>
          <w:rFonts w:ascii="Times New Roman" w:hAnsi="Times New Roman" w:cs="Times New Roman"/>
          <w:sz w:val="24"/>
          <w:szCs w:val="24"/>
          <w:lang w:val="ro-RO"/>
        </w:rPr>
        <w:t xml:space="preserve"> b) la prezenta metodologie.</w:t>
      </w:r>
    </w:p>
    <w:p w14:paraId="3BFCB8D7" w14:textId="77777777" w:rsidR="003F0D98" w:rsidRPr="00676A73" w:rsidRDefault="005F29DB" w:rsidP="00730988">
      <w:pPr>
        <w:tabs>
          <w:tab w:val="left" w:pos="993"/>
          <w:tab w:val="left" w:pos="1396"/>
        </w:tabs>
        <w:spacing w:line="360" w:lineRule="auto"/>
        <w:ind w:left="-450" w:right="33"/>
        <w:jc w:val="both"/>
        <w:rPr>
          <w:rFonts w:ascii="Times New Roman" w:hAnsi="Times New Roman" w:cs="Times New Roman"/>
          <w:bCs/>
          <w:sz w:val="24"/>
          <w:szCs w:val="24"/>
          <w:shd w:val="clear" w:color="auto" w:fill="FFFFFF"/>
          <w:lang w:val="ro-RO"/>
        </w:rPr>
      </w:pPr>
      <w:r w:rsidRPr="00676A73">
        <w:rPr>
          <w:rFonts w:ascii="Times New Roman" w:hAnsi="Times New Roman" w:cs="Times New Roman"/>
          <w:sz w:val="24"/>
          <w:szCs w:val="24"/>
          <w:lang w:val="ro-RO"/>
        </w:rPr>
        <w:t xml:space="preserve">(3) În situația de la alin. (1) lit. b) și/sau de la alin (2) lit. b), oferta este considerată inacceptabilă de către autoritățile contractante dacă prețurile/tarifele ofertate nu sunt însoțite de fișele de fundamentare pe elemente de cheltuieli. Aceste prețuri/tarife </w:t>
      </w:r>
      <w:r w:rsidRPr="00676A73">
        <w:rPr>
          <w:rFonts w:ascii="Times New Roman" w:hAnsi="Times New Roman" w:cs="Times New Roman"/>
          <w:bCs/>
          <w:sz w:val="24"/>
          <w:szCs w:val="24"/>
          <w:shd w:val="clear" w:color="auto" w:fill="FFFFFF"/>
          <w:lang w:val="ro-RO"/>
        </w:rPr>
        <w:t>se includ în contractul de delegare la nivelul din oferta financiară acceptată, fără a mai fi supuse aprobării</w:t>
      </w:r>
      <w:r w:rsidR="00DB6A92">
        <w:rPr>
          <w:rFonts w:ascii="Times New Roman" w:hAnsi="Times New Roman" w:cs="Times New Roman"/>
          <w:bCs/>
          <w:sz w:val="24"/>
          <w:szCs w:val="24"/>
          <w:shd w:val="clear" w:color="auto" w:fill="FFFFFF"/>
          <w:lang w:val="ro-RO"/>
        </w:rPr>
        <w:t xml:space="preserve"> </w:t>
      </w:r>
      <w:r w:rsidRPr="00676A73">
        <w:rPr>
          <w:rFonts w:ascii="Times New Roman" w:hAnsi="Times New Roman" w:cs="Times New Roman"/>
          <w:bCs/>
          <w:sz w:val="24"/>
          <w:szCs w:val="24"/>
          <w:shd w:val="clear" w:color="auto" w:fill="FFFFFF"/>
          <w:lang w:val="ro-RO"/>
        </w:rPr>
        <w:t xml:space="preserve">autorității deliberative a unității administrativ-teritoriale sau aprobării adunării generale a asociației de </w:t>
      </w:r>
      <w:r w:rsidR="008D1181" w:rsidRPr="00676A73">
        <w:rPr>
          <w:rFonts w:ascii="Times New Roman" w:hAnsi="Times New Roman" w:cs="Times New Roman"/>
          <w:bCs/>
          <w:sz w:val="24"/>
          <w:szCs w:val="24"/>
          <w:shd w:val="clear" w:color="auto" w:fill="FFFFFF"/>
          <w:lang w:val="ro-RO"/>
        </w:rPr>
        <w:t>d</w:t>
      </w:r>
      <w:r w:rsidRPr="00676A73">
        <w:rPr>
          <w:rFonts w:ascii="Times New Roman" w:hAnsi="Times New Roman" w:cs="Times New Roman"/>
          <w:bCs/>
          <w:sz w:val="24"/>
          <w:szCs w:val="24"/>
          <w:shd w:val="clear" w:color="auto" w:fill="FFFFFF"/>
          <w:lang w:val="ro-RO"/>
        </w:rPr>
        <w:t>ezvoltare intercomunitară, după caz.</w:t>
      </w:r>
    </w:p>
    <w:p w14:paraId="694BE8E5" w14:textId="77777777" w:rsidR="00B84C7A" w:rsidRPr="00676A73" w:rsidRDefault="005F29DB" w:rsidP="00730988">
      <w:pPr>
        <w:tabs>
          <w:tab w:val="left" w:pos="993"/>
          <w:tab w:val="left" w:pos="1396"/>
        </w:tabs>
        <w:spacing w:line="360" w:lineRule="auto"/>
        <w:ind w:left="-450" w:right="33"/>
        <w:jc w:val="both"/>
        <w:rPr>
          <w:rFonts w:ascii="Times New Roman" w:hAnsi="Times New Roman" w:cs="Times New Roman"/>
          <w:bCs/>
          <w:sz w:val="24"/>
          <w:szCs w:val="24"/>
          <w:shd w:val="clear" w:color="auto" w:fill="FFFFFF"/>
          <w:lang w:val="ro-RO"/>
        </w:rPr>
      </w:pPr>
      <w:r w:rsidRPr="00676A73">
        <w:rPr>
          <w:rFonts w:ascii="Times New Roman" w:hAnsi="Times New Roman" w:cs="Times New Roman"/>
          <w:bCs/>
          <w:sz w:val="24"/>
          <w:szCs w:val="24"/>
          <w:shd w:val="clear" w:color="auto" w:fill="FFFFFF"/>
          <w:lang w:val="ro-RO"/>
        </w:rPr>
        <w:t>(4)</w:t>
      </w:r>
      <w:r w:rsidR="009F3FFD" w:rsidRPr="00676A73">
        <w:rPr>
          <w:rFonts w:ascii="Times New Roman" w:hAnsi="Times New Roman" w:cs="Times New Roman"/>
          <w:bCs/>
          <w:sz w:val="24"/>
          <w:szCs w:val="24"/>
          <w:shd w:val="clear" w:color="auto" w:fill="FFFFFF"/>
          <w:lang w:val="ro-RO"/>
        </w:rPr>
        <w:t xml:space="preserve"> A.N.R.S.C.</w:t>
      </w:r>
      <w:r w:rsidR="008519D1">
        <w:rPr>
          <w:rFonts w:ascii="Times New Roman" w:hAnsi="Times New Roman" w:cs="Times New Roman"/>
          <w:bCs/>
          <w:sz w:val="24"/>
          <w:szCs w:val="24"/>
          <w:shd w:val="clear" w:color="auto" w:fill="FFFFFF"/>
          <w:lang w:val="ro-RO"/>
        </w:rPr>
        <w:t xml:space="preserve"> </w:t>
      </w:r>
      <w:r w:rsidR="009F3FFD" w:rsidRPr="00676A73">
        <w:rPr>
          <w:rFonts w:ascii="Times New Roman" w:hAnsi="Times New Roman" w:cs="Times New Roman"/>
          <w:bCs/>
          <w:sz w:val="24"/>
          <w:szCs w:val="24"/>
          <w:shd w:val="clear" w:color="auto" w:fill="FFFFFF"/>
          <w:lang w:val="ro-RO"/>
        </w:rPr>
        <w:t>aprobă s</w:t>
      </w:r>
      <w:r w:rsidR="00191FD2" w:rsidRPr="00676A73">
        <w:rPr>
          <w:rFonts w:ascii="Times New Roman" w:hAnsi="Times New Roman" w:cs="Times New Roman"/>
          <w:bCs/>
          <w:sz w:val="24"/>
          <w:szCs w:val="24"/>
          <w:shd w:val="clear" w:color="auto" w:fill="FFFFFF"/>
          <w:lang w:val="ro-RO"/>
        </w:rPr>
        <w:t xml:space="preserve">tabilirea prețului la apa livrată în alt sistem de alimentare cu apă și/sau </w:t>
      </w:r>
      <w:r w:rsidR="009F3FFD" w:rsidRPr="00676A73">
        <w:rPr>
          <w:rFonts w:ascii="Times New Roman" w:hAnsi="Times New Roman" w:cs="Times New Roman"/>
          <w:bCs/>
          <w:sz w:val="24"/>
          <w:szCs w:val="24"/>
          <w:shd w:val="clear" w:color="auto" w:fill="FFFFFF"/>
          <w:lang w:val="ro-RO"/>
        </w:rPr>
        <w:t xml:space="preserve">stabilirea </w:t>
      </w:r>
      <w:r w:rsidR="00191FD2" w:rsidRPr="00676A73">
        <w:rPr>
          <w:rFonts w:ascii="Times New Roman" w:hAnsi="Times New Roman" w:cs="Times New Roman"/>
          <w:bCs/>
          <w:sz w:val="24"/>
          <w:szCs w:val="24"/>
          <w:shd w:val="clear" w:color="auto" w:fill="FFFFFF"/>
          <w:lang w:val="ro-RO"/>
        </w:rPr>
        <w:t xml:space="preserve">tarifului de preluare ape uzate din alt </w:t>
      </w:r>
      <w:proofErr w:type="spellStart"/>
      <w:r w:rsidR="00191FD2" w:rsidRPr="00676A73">
        <w:rPr>
          <w:rFonts w:ascii="Times New Roman" w:hAnsi="Times New Roman" w:cs="Times New Roman"/>
          <w:bCs/>
          <w:sz w:val="24"/>
          <w:szCs w:val="24"/>
          <w:shd w:val="clear" w:color="auto" w:fill="FFFFFF"/>
          <w:lang w:val="ro-RO"/>
        </w:rPr>
        <w:t>sitem</w:t>
      </w:r>
      <w:proofErr w:type="spellEnd"/>
      <w:r w:rsidR="00191FD2" w:rsidRPr="00676A73">
        <w:rPr>
          <w:rFonts w:ascii="Times New Roman" w:hAnsi="Times New Roman" w:cs="Times New Roman"/>
          <w:bCs/>
          <w:sz w:val="24"/>
          <w:szCs w:val="24"/>
          <w:shd w:val="clear" w:color="auto" w:fill="FFFFFF"/>
          <w:lang w:val="ro-RO"/>
        </w:rPr>
        <w:t xml:space="preserve"> de canalizare pentru operatori/operatorii regionali</w:t>
      </w:r>
      <w:r w:rsidR="009F3FFD" w:rsidRPr="00676A73">
        <w:rPr>
          <w:rFonts w:ascii="Times New Roman" w:hAnsi="Times New Roman" w:cs="Times New Roman"/>
          <w:bCs/>
          <w:sz w:val="24"/>
          <w:szCs w:val="24"/>
          <w:shd w:val="clear" w:color="auto" w:fill="FFFFFF"/>
          <w:lang w:val="ro-RO"/>
        </w:rPr>
        <w:t xml:space="preserve">, indiferent de modalitatea de gestiune în care aceștia furnizează/prestează serviciul, pe baza unei documentații întocmite în conformitate cu prevederile </w:t>
      </w:r>
      <w:r w:rsidR="00912196" w:rsidRPr="00676A73">
        <w:rPr>
          <w:rFonts w:ascii="Times New Roman" w:hAnsi="Times New Roman" w:cs="Times New Roman"/>
          <w:bCs/>
          <w:sz w:val="24"/>
          <w:szCs w:val="24"/>
          <w:shd w:val="clear" w:color="auto" w:fill="FFFFFF"/>
          <w:lang w:val="ro-RO"/>
        </w:rPr>
        <w:t>art. 9 alin. (</w:t>
      </w:r>
      <w:r w:rsidR="00AA2C6A" w:rsidRPr="00676A73">
        <w:rPr>
          <w:rFonts w:ascii="Times New Roman" w:hAnsi="Times New Roman" w:cs="Times New Roman"/>
          <w:bCs/>
          <w:sz w:val="24"/>
          <w:szCs w:val="24"/>
          <w:shd w:val="clear" w:color="auto" w:fill="FFFFFF"/>
          <w:lang w:val="ro-RO"/>
        </w:rPr>
        <w:t>2</w:t>
      </w:r>
      <w:r w:rsidR="00912196" w:rsidRPr="00676A73">
        <w:rPr>
          <w:rFonts w:ascii="Times New Roman" w:hAnsi="Times New Roman" w:cs="Times New Roman"/>
          <w:bCs/>
          <w:sz w:val="24"/>
          <w:szCs w:val="24"/>
          <w:shd w:val="clear" w:color="auto" w:fill="FFFFFF"/>
          <w:lang w:val="ro-RO"/>
        </w:rPr>
        <w:t>) și (</w:t>
      </w:r>
      <w:r w:rsidR="00AA2C6A" w:rsidRPr="00676A73">
        <w:rPr>
          <w:rFonts w:ascii="Times New Roman" w:hAnsi="Times New Roman" w:cs="Times New Roman"/>
          <w:bCs/>
          <w:sz w:val="24"/>
          <w:szCs w:val="24"/>
          <w:shd w:val="clear" w:color="auto" w:fill="FFFFFF"/>
          <w:lang w:val="ro-RO"/>
        </w:rPr>
        <w:t>3</w:t>
      </w:r>
      <w:r w:rsidR="008519D1">
        <w:rPr>
          <w:rFonts w:ascii="Times New Roman" w:hAnsi="Times New Roman" w:cs="Times New Roman"/>
          <w:bCs/>
          <w:sz w:val="24"/>
          <w:szCs w:val="24"/>
          <w:shd w:val="clear" w:color="auto" w:fill="FFFFFF"/>
          <w:lang w:val="ro-RO"/>
        </w:rPr>
        <w:t>)</w:t>
      </w:r>
      <w:r w:rsidR="009F3FFD" w:rsidRPr="00676A73">
        <w:rPr>
          <w:rFonts w:ascii="Times New Roman" w:hAnsi="Times New Roman" w:cs="Times New Roman"/>
          <w:bCs/>
          <w:sz w:val="24"/>
          <w:szCs w:val="24"/>
          <w:shd w:val="clear" w:color="auto" w:fill="FFFFFF"/>
          <w:lang w:val="ro-RO"/>
        </w:rPr>
        <w:t>.</w:t>
      </w:r>
    </w:p>
    <w:p w14:paraId="20327C66" w14:textId="77777777" w:rsidR="00B8404C" w:rsidRPr="00676A73" w:rsidRDefault="009F3FFD" w:rsidP="00730988">
      <w:pPr>
        <w:tabs>
          <w:tab w:val="left" w:pos="993"/>
          <w:tab w:val="left" w:pos="1396"/>
        </w:tabs>
        <w:spacing w:line="360" w:lineRule="auto"/>
        <w:ind w:left="-450" w:right="33"/>
        <w:jc w:val="both"/>
        <w:rPr>
          <w:rFonts w:ascii="Times New Roman" w:hAnsi="Times New Roman" w:cs="Times New Roman"/>
          <w:bCs/>
          <w:sz w:val="24"/>
          <w:szCs w:val="24"/>
          <w:shd w:val="clear" w:color="auto" w:fill="FFFFFF"/>
          <w:lang w:val="ro-RO"/>
        </w:rPr>
      </w:pPr>
      <w:r w:rsidRPr="00676A73">
        <w:rPr>
          <w:rFonts w:ascii="Times New Roman" w:hAnsi="Times New Roman" w:cs="Times New Roman"/>
          <w:bCs/>
          <w:sz w:val="24"/>
          <w:szCs w:val="24"/>
          <w:shd w:val="clear" w:color="auto" w:fill="FFFFFF"/>
          <w:lang w:val="ro-RO"/>
        </w:rPr>
        <w:t xml:space="preserve">(5) </w:t>
      </w:r>
      <w:r w:rsidR="00627AC7" w:rsidRPr="00676A73">
        <w:rPr>
          <w:rFonts w:ascii="Times New Roman" w:hAnsi="Times New Roman" w:cs="Times New Roman"/>
          <w:bCs/>
          <w:sz w:val="24"/>
          <w:szCs w:val="24"/>
          <w:shd w:val="clear" w:color="auto" w:fill="FFFFFF"/>
          <w:lang w:val="ro-RO"/>
        </w:rPr>
        <w:t>Prețurile și tarifele pentru operatorii economici care furnizează/prestează servicii de natura serviciilor de alimentare cu apă și de canalizar</w:t>
      </w:r>
      <w:r w:rsidR="00DB6A92">
        <w:rPr>
          <w:rFonts w:ascii="Times New Roman" w:hAnsi="Times New Roman" w:cs="Times New Roman"/>
          <w:bCs/>
          <w:sz w:val="24"/>
          <w:szCs w:val="24"/>
          <w:shd w:val="clear" w:color="auto" w:fill="FFFFFF"/>
          <w:lang w:val="ro-RO"/>
        </w:rPr>
        <w:t>e se aprobă de către A.N.R.S.C.</w:t>
      </w:r>
      <w:r w:rsidR="00627AC7" w:rsidRPr="00676A73">
        <w:rPr>
          <w:rFonts w:ascii="Times New Roman" w:hAnsi="Times New Roman" w:cs="Times New Roman"/>
          <w:bCs/>
          <w:sz w:val="24"/>
          <w:szCs w:val="24"/>
          <w:shd w:val="clear" w:color="auto" w:fill="FFFFFF"/>
          <w:lang w:val="ro-RO"/>
        </w:rPr>
        <w:t xml:space="preserve"> pe baza unei documentații întocmite </w:t>
      </w:r>
      <w:r w:rsidR="00912196" w:rsidRPr="00676A73">
        <w:rPr>
          <w:rFonts w:ascii="Times New Roman" w:hAnsi="Times New Roman" w:cs="Times New Roman"/>
          <w:bCs/>
          <w:sz w:val="24"/>
          <w:szCs w:val="24"/>
          <w:shd w:val="clear" w:color="auto" w:fill="FFFFFF"/>
          <w:lang w:val="ro-RO"/>
        </w:rPr>
        <w:t>potrivit</w:t>
      </w:r>
      <w:r w:rsidR="00627AC7" w:rsidRPr="00676A73">
        <w:rPr>
          <w:rFonts w:ascii="Times New Roman" w:hAnsi="Times New Roman" w:cs="Times New Roman"/>
          <w:bCs/>
          <w:sz w:val="24"/>
          <w:szCs w:val="24"/>
          <w:shd w:val="clear" w:color="auto" w:fill="FFFFFF"/>
          <w:lang w:val="ro-RO"/>
        </w:rPr>
        <w:t xml:space="preserve"> prevederil</w:t>
      </w:r>
      <w:r w:rsidR="00912196" w:rsidRPr="00676A73">
        <w:rPr>
          <w:rFonts w:ascii="Times New Roman" w:hAnsi="Times New Roman" w:cs="Times New Roman"/>
          <w:bCs/>
          <w:sz w:val="24"/>
          <w:szCs w:val="24"/>
          <w:shd w:val="clear" w:color="auto" w:fill="FFFFFF"/>
          <w:lang w:val="ro-RO"/>
        </w:rPr>
        <w:t>or</w:t>
      </w:r>
      <w:r w:rsidR="004B3A78">
        <w:rPr>
          <w:rFonts w:ascii="Times New Roman" w:hAnsi="Times New Roman" w:cs="Times New Roman"/>
          <w:bCs/>
          <w:sz w:val="24"/>
          <w:szCs w:val="24"/>
          <w:shd w:val="clear" w:color="auto" w:fill="FFFFFF"/>
          <w:lang w:val="ro-RO"/>
        </w:rPr>
        <w:t xml:space="preserve"> </w:t>
      </w:r>
      <w:r w:rsidR="00912196" w:rsidRPr="00676A73">
        <w:rPr>
          <w:rFonts w:ascii="Times New Roman" w:hAnsi="Times New Roman" w:cs="Times New Roman"/>
          <w:bCs/>
          <w:sz w:val="24"/>
          <w:szCs w:val="24"/>
          <w:shd w:val="clear" w:color="auto" w:fill="FFFFFF"/>
          <w:lang w:val="ro-RO"/>
        </w:rPr>
        <w:t>art. 9 alin. (</w:t>
      </w:r>
      <w:r w:rsidR="00AA2C6A" w:rsidRPr="00676A73">
        <w:rPr>
          <w:rFonts w:ascii="Times New Roman" w:hAnsi="Times New Roman" w:cs="Times New Roman"/>
          <w:bCs/>
          <w:sz w:val="24"/>
          <w:szCs w:val="24"/>
          <w:shd w:val="clear" w:color="auto" w:fill="FFFFFF"/>
          <w:lang w:val="ro-RO"/>
        </w:rPr>
        <w:t>2</w:t>
      </w:r>
      <w:r w:rsidR="00912196" w:rsidRPr="00676A73">
        <w:rPr>
          <w:rFonts w:ascii="Times New Roman" w:hAnsi="Times New Roman" w:cs="Times New Roman"/>
          <w:bCs/>
          <w:sz w:val="24"/>
          <w:szCs w:val="24"/>
          <w:shd w:val="clear" w:color="auto" w:fill="FFFFFF"/>
          <w:lang w:val="ro-RO"/>
        </w:rPr>
        <w:t>) și (</w:t>
      </w:r>
      <w:r w:rsidR="00AA2C6A" w:rsidRPr="00676A73">
        <w:rPr>
          <w:rFonts w:ascii="Times New Roman" w:hAnsi="Times New Roman" w:cs="Times New Roman"/>
          <w:bCs/>
          <w:sz w:val="24"/>
          <w:szCs w:val="24"/>
          <w:shd w:val="clear" w:color="auto" w:fill="FFFFFF"/>
          <w:lang w:val="ro-RO"/>
        </w:rPr>
        <w:t>3</w:t>
      </w:r>
      <w:r w:rsidR="00912196" w:rsidRPr="00676A73">
        <w:rPr>
          <w:rFonts w:ascii="Times New Roman" w:hAnsi="Times New Roman" w:cs="Times New Roman"/>
          <w:bCs/>
          <w:sz w:val="24"/>
          <w:szCs w:val="24"/>
          <w:shd w:val="clear" w:color="auto" w:fill="FFFFFF"/>
          <w:lang w:val="ro-RO"/>
        </w:rPr>
        <w:t>)</w:t>
      </w:r>
      <w:r w:rsidR="00627AC7" w:rsidRPr="00676A73">
        <w:rPr>
          <w:rFonts w:ascii="Times New Roman" w:hAnsi="Times New Roman" w:cs="Times New Roman"/>
          <w:bCs/>
          <w:sz w:val="24"/>
          <w:szCs w:val="24"/>
          <w:shd w:val="clear" w:color="auto" w:fill="FFFFFF"/>
          <w:lang w:val="ro-RO"/>
        </w:rPr>
        <w:t>.</w:t>
      </w:r>
    </w:p>
    <w:p w14:paraId="4BDB1B69" w14:textId="77777777" w:rsidR="00975B85" w:rsidRPr="00676A73" w:rsidRDefault="00975B85" w:rsidP="00730988">
      <w:pPr>
        <w:tabs>
          <w:tab w:val="left" w:pos="1396"/>
        </w:tabs>
        <w:spacing w:line="360" w:lineRule="auto"/>
        <w:ind w:left="-450" w:right="33"/>
        <w:jc w:val="both"/>
        <w:rPr>
          <w:rFonts w:ascii="Times New Roman" w:hAnsi="Times New Roman" w:cs="Times New Roman"/>
          <w:sz w:val="24"/>
          <w:szCs w:val="24"/>
          <w:shd w:val="clear" w:color="auto" w:fill="FFFFFF"/>
          <w:lang w:val="ro-RO"/>
        </w:rPr>
      </w:pPr>
      <w:r w:rsidRPr="00676A73">
        <w:rPr>
          <w:rFonts w:ascii="Times New Roman" w:eastAsia="Times New Roman" w:hAnsi="Times New Roman" w:cs="Times New Roman"/>
          <w:sz w:val="24"/>
          <w:szCs w:val="24"/>
          <w:lang w:val="ro-RO" w:eastAsia="ro-RO"/>
        </w:rPr>
        <w:t xml:space="preserve">(6) Fundamentarea </w:t>
      </w:r>
      <w:proofErr w:type="spellStart"/>
      <w:r w:rsidRPr="00676A73">
        <w:rPr>
          <w:rFonts w:ascii="Times New Roman" w:eastAsia="Times New Roman" w:hAnsi="Times New Roman" w:cs="Times New Roman"/>
          <w:sz w:val="24"/>
          <w:szCs w:val="24"/>
          <w:lang w:val="ro-RO" w:eastAsia="ro-RO"/>
        </w:rPr>
        <w:t>preţurilor</w:t>
      </w:r>
      <w:proofErr w:type="spellEnd"/>
      <w:r w:rsidRPr="00676A73">
        <w:rPr>
          <w:rFonts w:ascii="Times New Roman" w:eastAsia="Times New Roman" w:hAnsi="Times New Roman" w:cs="Times New Roman"/>
          <w:sz w:val="24"/>
          <w:szCs w:val="24"/>
          <w:lang w:val="ro-RO" w:eastAsia="ro-RO"/>
        </w:rPr>
        <w:t xml:space="preserve"> </w:t>
      </w:r>
      <w:proofErr w:type="spellStart"/>
      <w:r w:rsidRPr="00676A73">
        <w:rPr>
          <w:rFonts w:ascii="Times New Roman" w:eastAsia="Times New Roman" w:hAnsi="Times New Roman" w:cs="Times New Roman"/>
          <w:sz w:val="24"/>
          <w:szCs w:val="24"/>
          <w:lang w:val="ro-RO" w:eastAsia="ro-RO"/>
        </w:rPr>
        <w:t>şi</w:t>
      </w:r>
      <w:proofErr w:type="spellEnd"/>
      <w:r w:rsidRPr="00676A73">
        <w:rPr>
          <w:rFonts w:ascii="Times New Roman" w:eastAsia="Times New Roman" w:hAnsi="Times New Roman" w:cs="Times New Roman"/>
          <w:sz w:val="24"/>
          <w:szCs w:val="24"/>
          <w:lang w:val="ro-RO" w:eastAsia="ro-RO"/>
        </w:rPr>
        <w:t xml:space="preserve"> tarifelor se face pe baza consumurilor de materii prime, material</w:t>
      </w:r>
      <w:r w:rsidR="00BF43A5" w:rsidRPr="00676A73">
        <w:rPr>
          <w:rFonts w:ascii="Times New Roman" w:eastAsia="Times New Roman" w:hAnsi="Times New Roman" w:cs="Times New Roman"/>
          <w:sz w:val="24"/>
          <w:szCs w:val="24"/>
          <w:lang w:val="ro-RO" w:eastAsia="ro-RO"/>
        </w:rPr>
        <w:t>e</w:t>
      </w:r>
      <w:r w:rsidRPr="00676A73">
        <w:rPr>
          <w:rFonts w:ascii="Times New Roman" w:eastAsia="Times New Roman" w:hAnsi="Times New Roman" w:cs="Times New Roman"/>
          <w:sz w:val="24"/>
          <w:szCs w:val="24"/>
          <w:lang w:val="ro-RO" w:eastAsia="ro-RO"/>
        </w:rPr>
        <w:t xml:space="preserve"> </w:t>
      </w:r>
      <w:proofErr w:type="spellStart"/>
      <w:r w:rsidRPr="00676A73">
        <w:rPr>
          <w:rFonts w:ascii="Times New Roman" w:eastAsia="Times New Roman" w:hAnsi="Times New Roman" w:cs="Times New Roman"/>
          <w:sz w:val="24"/>
          <w:szCs w:val="24"/>
          <w:lang w:val="ro-RO" w:eastAsia="ro-RO"/>
        </w:rPr>
        <w:t>şi</w:t>
      </w:r>
      <w:proofErr w:type="spellEnd"/>
      <w:r w:rsidRPr="00676A73">
        <w:rPr>
          <w:rFonts w:ascii="Times New Roman" w:eastAsia="Times New Roman" w:hAnsi="Times New Roman" w:cs="Times New Roman"/>
          <w:sz w:val="24"/>
          <w:szCs w:val="24"/>
          <w:lang w:val="ro-RO" w:eastAsia="ro-RO"/>
        </w:rPr>
        <w:t xml:space="preserve"> energie, calculate pe baza </w:t>
      </w:r>
      <w:proofErr w:type="spellStart"/>
      <w:r w:rsidRPr="00676A73">
        <w:rPr>
          <w:rFonts w:ascii="Times New Roman" w:eastAsia="Times New Roman" w:hAnsi="Times New Roman" w:cs="Times New Roman"/>
          <w:sz w:val="24"/>
          <w:szCs w:val="24"/>
          <w:lang w:val="ro-RO" w:eastAsia="ro-RO"/>
        </w:rPr>
        <w:t>preţurilor</w:t>
      </w:r>
      <w:proofErr w:type="spellEnd"/>
      <w:r w:rsidRPr="00676A73">
        <w:rPr>
          <w:rFonts w:ascii="Times New Roman" w:eastAsia="Times New Roman" w:hAnsi="Times New Roman" w:cs="Times New Roman"/>
          <w:sz w:val="24"/>
          <w:szCs w:val="24"/>
          <w:lang w:val="ro-RO" w:eastAsia="ro-RO"/>
        </w:rPr>
        <w:t xml:space="preserve"> în vigoare, a cheltuielilor </w:t>
      </w:r>
      <w:r w:rsidR="008A4D73" w:rsidRPr="00676A73">
        <w:rPr>
          <w:rFonts w:ascii="Times New Roman" w:eastAsia="Times New Roman" w:hAnsi="Times New Roman" w:cs="Times New Roman"/>
          <w:sz w:val="24"/>
          <w:szCs w:val="24"/>
          <w:lang w:val="ro-RO" w:eastAsia="ro-RO"/>
        </w:rPr>
        <w:t>de natură salarială</w:t>
      </w:r>
      <w:r w:rsidRPr="00676A73">
        <w:rPr>
          <w:rFonts w:ascii="Times New Roman" w:eastAsia="Times New Roman" w:hAnsi="Times New Roman" w:cs="Times New Roman"/>
          <w:sz w:val="24"/>
          <w:szCs w:val="24"/>
          <w:lang w:val="ro-RO" w:eastAsia="ro-RO"/>
        </w:rPr>
        <w:t xml:space="preserve">, precum </w:t>
      </w:r>
      <w:proofErr w:type="spellStart"/>
      <w:r w:rsidRPr="00676A73">
        <w:rPr>
          <w:rFonts w:ascii="Times New Roman" w:eastAsia="Times New Roman" w:hAnsi="Times New Roman" w:cs="Times New Roman"/>
          <w:sz w:val="24"/>
          <w:szCs w:val="24"/>
          <w:lang w:val="ro-RO" w:eastAsia="ro-RO"/>
        </w:rPr>
        <w:t>şi</w:t>
      </w:r>
      <w:proofErr w:type="spellEnd"/>
      <w:r w:rsidRPr="00676A73">
        <w:rPr>
          <w:rFonts w:ascii="Times New Roman" w:eastAsia="Times New Roman" w:hAnsi="Times New Roman" w:cs="Times New Roman"/>
          <w:sz w:val="24"/>
          <w:szCs w:val="24"/>
          <w:lang w:val="ro-RO" w:eastAsia="ro-RO"/>
        </w:rPr>
        <w:t xml:space="preserve"> a celorlalte elemente de cheltuieli prevăzute în anexele nr. </w:t>
      </w:r>
      <w:r w:rsidR="00AA2C6A" w:rsidRPr="00676A73">
        <w:rPr>
          <w:rFonts w:ascii="Times New Roman" w:eastAsia="Times New Roman" w:hAnsi="Times New Roman" w:cs="Times New Roman"/>
          <w:sz w:val="24"/>
          <w:szCs w:val="24"/>
          <w:lang w:val="ro-RO" w:eastAsia="ro-RO"/>
        </w:rPr>
        <w:t>1</w:t>
      </w:r>
      <w:r w:rsidRPr="00676A73">
        <w:rPr>
          <w:rFonts w:ascii="Times New Roman" w:eastAsia="Times New Roman" w:hAnsi="Times New Roman" w:cs="Times New Roman"/>
          <w:sz w:val="24"/>
          <w:szCs w:val="24"/>
          <w:lang w:val="ro-RO" w:eastAsia="ro-RO"/>
        </w:rPr>
        <w:t xml:space="preserve">a) </w:t>
      </w:r>
      <w:proofErr w:type="spellStart"/>
      <w:r w:rsidRPr="00676A73">
        <w:rPr>
          <w:rFonts w:ascii="Times New Roman" w:eastAsia="Times New Roman" w:hAnsi="Times New Roman" w:cs="Times New Roman"/>
          <w:sz w:val="24"/>
          <w:szCs w:val="24"/>
          <w:lang w:val="ro-RO" w:eastAsia="ro-RO"/>
        </w:rPr>
        <w:t>şi</w:t>
      </w:r>
      <w:proofErr w:type="spellEnd"/>
      <w:r w:rsidR="003D15EB">
        <w:rPr>
          <w:rFonts w:ascii="Times New Roman" w:eastAsia="Times New Roman" w:hAnsi="Times New Roman" w:cs="Times New Roman"/>
          <w:sz w:val="24"/>
          <w:szCs w:val="24"/>
          <w:lang w:val="ro-RO" w:eastAsia="ro-RO"/>
        </w:rPr>
        <w:t xml:space="preserve"> </w:t>
      </w:r>
      <w:r w:rsidR="00AA2C6A" w:rsidRPr="00676A73">
        <w:rPr>
          <w:rFonts w:ascii="Times New Roman" w:eastAsia="Times New Roman" w:hAnsi="Times New Roman" w:cs="Times New Roman"/>
          <w:sz w:val="24"/>
          <w:szCs w:val="24"/>
          <w:lang w:val="ro-RO" w:eastAsia="ro-RO"/>
        </w:rPr>
        <w:t>1</w:t>
      </w:r>
      <w:r w:rsidRPr="00676A73">
        <w:rPr>
          <w:rFonts w:ascii="Times New Roman" w:eastAsia="Times New Roman" w:hAnsi="Times New Roman" w:cs="Times New Roman"/>
          <w:sz w:val="24"/>
          <w:szCs w:val="24"/>
          <w:lang w:val="ro-RO" w:eastAsia="ro-RO"/>
        </w:rPr>
        <w:t>b)</w:t>
      </w:r>
      <w:r w:rsidR="003D15EB">
        <w:rPr>
          <w:rFonts w:ascii="Times New Roman" w:eastAsia="Times New Roman" w:hAnsi="Times New Roman" w:cs="Times New Roman"/>
          <w:sz w:val="24"/>
          <w:szCs w:val="24"/>
          <w:lang w:val="ro-RO" w:eastAsia="ro-RO"/>
        </w:rPr>
        <w:t xml:space="preserve"> </w:t>
      </w:r>
      <w:r w:rsidR="002B3553">
        <w:rPr>
          <w:rFonts w:ascii="Times New Roman" w:eastAsia="Times New Roman" w:hAnsi="Times New Roman" w:cs="Times New Roman"/>
          <w:sz w:val="24"/>
          <w:szCs w:val="24"/>
          <w:lang w:val="ro-RO" w:eastAsia="ro-RO"/>
        </w:rPr>
        <w:t>la</w:t>
      </w:r>
      <w:r w:rsidR="003D15EB">
        <w:rPr>
          <w:rFonts w:ascii="Times New Roman" w:eastAsia="Times New Roman" w:hAnsi="Times New Roman" w:cs="Times New Roman"/>
          <w:sz w:val="24"/>
          <w:szCs w:val="24"/>
          <w:lang w:val="ro-RO" w:eastAsia="ro-RO"/>
        </w:rPr>
        <w:t xml:space="preserve"> </w:t>
      </w:r>
      <w:r w:rsidR="001019AE" w:rsidRPr="00676A73">
        <w:rPr>
          <w:rFonts w:ascii="Times New Roman" w:eastAsia="Times New Roman" w:hAnsi="Times New Roman" w:cs="Times New Roman"/>
          <w:sz w:val="24"/>
          <w:szCs w:val="24"/>
          <w:lang w:val="ro-RO" w:eastAsia="ro-RO"/>
        </w:rPr>
        <w:t>prezenta metodologie</w:t>
      </w:r>
      <w:r w:rsidRPr="00676A73">
        <w:rPr>
          <w:rFonts w:ascii="Times New Roman" w:eastAsia="Times New Roman" w:hAnsi="Times New Roman" w:cs="Times New Roman"/>
          <w:sz w:val="24"/>
          <w:szCs w:val="24"/>
          <w:lang w:val="ro-RO" w:eastAsia="ro-RO"/>
        </w:rPr>
        <w:t>.</w:t>
      </w:r>
      <w:r w:rsidRPr="00676A73">
        <w:rPr>
          <w:rFonts w:ascii="Times New Roman" w:hAnsi="Times New Roman" w:cs="Times New Roman"/>
          <w:sz w:val="24"/>
          <w:szCs w:val="24"/>
          <w:shd w:val="clear" w:color="auto" w:fill="FFFFFF"/>
          <w:lang w:val="ro-RO"/>
        </w:rPr>
        <w:t xml:space="preserve"> Structura pe elemente de cheltuieli din </w:t>
      </w:r>
      <w:proofErr w:type="spellStart"/>
      <w:r w:rsidRPr="00676A73">
        <w:rPr>
          <w:rFonts w:ascii="Times New Roman" w:hAnsi="Times New Roman" w:cs="Times New Roman"/>
          <w:sz w:val="24"/>
          <w:szCs w:val="24"/>
          <w:shd w:val="clear" w:color="auto" w:fill="FFFFFF"/>
          <w:lang w:val="ro-RO"/>
        </w:rPr>
        <w:t>fişele</w:t>
      </w:r>
      <w:proofErr w:type="spellEnd"/>
      <w:r w:rsidRPr="00676A73">
        <w:rPr>
          <w:rFonts w:ascii="Times New Roman" w:hAnsi="Times New Roman" w:cs="Times New Roman"/>
          <w:sz w:val="24"/>
          <w:szCs w:val="24"/>
          <w:shd w:val="clear" w:color="auto" w:fill="FFFFFF"/>
          <w:lang w:val="ro-RO"/>
        </w:rPr>
        <w:t xml:space="preserve"> de fundamentare este orientativă </w:t>
      </w:r>
      <w:proofErr w:type="spellStart"/>
      <w:r w:rsidRPr="00676A73">
        <w:rPr>
          <w:rFonts w:ascii="Times New Roman" w:hAnsi="Times New Roman" w:cs="Times New Roman"/>
          <w:sz w:val="24"/>
          <w:szCs w:val="24"/>
          <w:shd w:val="clear" w:color="auto" w:fill="FFFFFF"/>
          <w:lang w:val="ro-RO"/>
        </w:rPr>
        <w:t>şi</w:t>
      </w:r>
      <w:proofErr w:type="spellEnd"/>
      <w:r w:rsidRPr="00676A73">
        <w:rPr>
          <w:rFonts w:ascii="Times New Roman" w:hAnsi="Times New Roman" w:cs="Times New Roman"/>
          <w:sz w:val="24"/>
          <w:szCs w:val="24"/>
          <w:shd w:val="clear" w:color="auto" w:fill="FFFFFF"/>
          <w:lang w:val="ro-RO"/>
        </w:rPr>
        <w:t xml:space="preserve"> se adaptează corespunzător, pentru a fi luate în calcul toate cheltuielile eligibile aferente serviciului/activității.</w:t>
      </w:r>
    </w:p>
    <w:p w14:paraId="2FB77A7D" w14:textId="77777777" w:rsidR="008F2E68" w:rsidRPr="00676A73" w:rsidRDefault="008B0592" w:rsidP="00730988">
      <w:pPr>
        <w:spacing w:after="0"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Cs w:val="24"/>
          <w:lang w:val="ro-RO"/>
        </w:rPr>
        <w:t xml:space="preserve">(7) </w:t>
      </w:r>
      <w:r w:rsidR="008F2E68" w:rsidRPr="00676A73">
        <w:rPr>
          <w:rFonts w:ascii="Times New Roman" w:hAnsi="Times New Roman" w:cs="Times New Roman"/>
          <w:sz w:val="24"/>
          <w:szCs w:val="24"/>
          <w:lang w:val="ro-RO"/>
        </w:rPr>
        <w:t>Cheltu</w:t>
      </w:r>
      <w:r w:rsidR="00BF43A5" w:rsidRPr="00676A73">
        <w:rPr>
          <w:rFonts w:ascii="Times New Roman" w:hAnsi="Times New Roman" w:cs="Times New Roman"/>
          <w:sz w:val="24"/>
          <w:szCs w:val="24"/>
          <w:lang w:val="ro-RO"/>
        </w:rPr>
        <w:t>i</w:t>
      </w:r>
      <w:r w:rsidR="008F2E68" w:rsidRPr="00676A73">
        <w:rPr>
          <w:rFonts w:ascii="Times New Roman" w:hAnsi="Times New Roman" w:cs="Times New Roman"/>
          <w:sz w:val="24"/>
          <w:szCs w:val="24"/>
          <w:lang w:val="ro-RO"/>
        </w:rPr>
        <w:t xml:space="preserve">elile cu redevența anuală se includ </w:t>
      </w:r>
      <w:r w:rsidR="00BE0AB7" w:rsidRPr="00676A73">
        <w:rPr>
          <w:rFonts w:ascii="Times New Roman" w:hAnsi="Times New Roman" w:cs="Times New Roman"/>
          <w:sz w:val="24"/>
          <w:szCs w:val="24"/>
          <w:lang w:val="ro-RO"/>
        </w:rPr>
        <w:t xml:space="preserve">obligatoriu </w:t>
      </w:r>
      <w:r w:rsidR="008F2E68" w:rsidRPr="00676A73">
        <w:rPr>
          <w:rFonts w:ascii="Times New Roman" w:hAnsi="Times New Roman" w:cs="Times New Roman"/>
          <w:sz w:val="24"/>
          <w:szCs w:val="24"/>
          <w:lang w:val="ro-RO"/>
        </w:rPr>
        <w:t>în structura prețul</w:t>
      </w:r>
      <w:r w:rsidR="003735E8" w:rsidRPr="00676A73">
        <w:rPr>
          <w:rFonts w:ascii="Times New Roman" w:hAnsi="Times New Roman" w:cs="Times New Roman"/>
          <w:sz w:val="24"/>
          <w:szCs w:val="24"/>
          <w:lang w:val="ro-RO"/>
        </w:rPr>
        <w:t>ui/</w:t>
      </w:r>
      <w:r w:rsidR="008F2E68" w:rsidRPr="00676A73">
        <w:rPr>
          <w:rFonts w:ascii="Times New Roman" w:hAnsi="Times New Roman" w:cs="Times New Roman"/>
          <w:sz w:val="24"/>
          <w:szCs w:val="24"/>
          <w:lang w:val="ro-RO"/>
        </w:rPr>
        <w:t>tariful</w:t>
      </w:r>
      <w:r w:rsidR="003735E8" w:rsidRPr="00676A73">
        <w:rPr>
          <w:rFonts w:ascii="Times New Roman" w:hAnsi="Times New Roman" w:cs="Times New Roman"/>
          <w:sz w:val="24"/>
          <w:szCs w:val="24"/>
          <w:lang w:val="ro-RO"/>
        </w:rPr>
        <w:t>ui</w:t>
      </w:r>
      <w:r w:rsidR="008F2E68" w:rsidRPr="00676A73">
        <w:rPr>
          <w:rFonts w:ascii="Times New Roman" w:hAnsi="Times New Roman" w:cs="Times New Roman"/>
          <w:sz w:val="24"/>
          <w:szCs w:val="24"/>
          <w:lang w:val="ro-RO"/>
        </w:rPr>
        <w:t xml:space="preserve"> în cazul în care unitatea administrativ</w:t>
      </w:r>
      <w:r w:rsidR="003D15EB">
        <w:rPr>
          <w:rFonts w:ascii="Times New Roman" w:hAnsi="Times New Roman" w:cs="Times New Roman"/>
          <w:sz w:val="24"/>
          <w:szCs w:val="24"/>
          <w:lang w:val="ro-RO"/>
        </w:rPr>
        <w:t xml:space="preserve"> </w:t>
      </w:r>
      <w:r w:rsidR="008F2E68" w:rsidRPr="00676A73">
        <w:rPr>
          <w:rFonts w:ascii="Times New Roman" w:hAnsi="Times New Roman" w:cs="Times New Roman"/>
          <w:sz w:val="24"/>
          <w:szCs w:val="24"/>
          <w:lang w:val="ro-RO"/>
        </w:rPr>
        <w:t>-</w:t>
      </w:r>
      <w:r w:rsidR="003D15EB">
        <w:rPr>
          <w:rFonts w:ascii="Times New Roman" w:hAnsi="Times New Roman" w:cs="Times New Roman"/>
          <w:sz w:val="24"/>
          <w:szCs w:val="24"/>
          <w:lang w:val="ro-RO"/>
        </w:rPr>
        <w:t xml:space="preserve"> </w:t>
      </w:r>
      <w:r w:rsidR="008F2E68" w:rsidRPr="00676A73">
        <w:rPr>
          <w:rFonts w:ascii="Times New Roman" w:hAnsi="Times New Roman" w:cs="Times New Roman"/>
          <w:sz w:val="24"/>
          <w:szCs w:val="24"/>
          <w:lang w:val="ro-RO"/>
        </w:rPr>
        <w:t>teritorial</w:t>
      </w:r>
      <w:r w:rsidR="003735E8" w:rsidRPr="00676A73">
        <w:rPr>
          <w:rFonts w:ascii="Times New Roman" w:hAnsi="Times New Roman" w:cs="Times New Roman"/>
          <w:sz w:val="24"/>
          <w:szCs w:val="24"/>
          <w:lang w:val="ro-RO"/>
        </w:rPr>
        <w:t>ă</w:t>
      </w:r>
      <w:r w:rsidR="008F2E68" w:rsidRPr="00676A73">
        <w:rPr>
          <w:rFonts w:ascii="Times New Roman" w:hAnsi="Times New Roman" w:cs="Times New Roman"/>
          <w:sz w:val="24"/>
          <w:szCs w:val="24"/>
          <w:lang w:val="ro-RO"/>
        </w:rPr>
        <w:t xml:space="preserve"> pred</w:t>
      </w:r>
      <w:r w:rsidR="003735E8" w:rsidRPr="00676A73">
        <w:rPr>
          <w:rFonts w:ascii="Times New Roman" w:hAnsi="Times New Roman" w:cs="Times New Roman"/>
          <w:sz w:val="24"/>
          <w:szCs w:val="24"/>
          <w:lang w:val="ro-RO"/>
        </w:rPr>
        <w:t>ă</w:t>
      </w:r>
      <w:r w:rsidR="008F2E68" w:rsidRPr="00676A73">
        <w:rPr>
          <w:rFonts w:ascii="Times New Roman" w:hAnsi="Times New Roman" w:cs="Times New Roman"/>
          <w:sz w:val="24"/>
          <w:szCs w:val="24"/>
          <w:lang w:val="ro-RO"/>
        </w:rPr>
        <w:t xml:space="preserve"> operatorului/operatorului regional</w:t>
      </w:r>
      <w:r w:rsidR="00EE68A5" w:rsidRPr="00676A73">
        <w:rPr>
          <w:rFonts w:ascii="Times New Roman" w:hAnsi="Times New Roman" w:cs="Times New Roman"/>
          <w:sz w:val="24"/>
          <w:szCs w:val="24"/>
          <w:lang w:val="ro-RO"/>
        </w:rPr>
        <w:t xml:space="preserve"> bunuri publice, pe bază de proces-verbal de predare-preluare, anexă la actul de atribuire a serviciului/activității. Nivelul redevenței se </w:t>
      </w:r>
      <w:proofErr w:type="spellStart"/>
      <w:r w:rsidR="00EE68A5" w:rsidRPr="00676A73">
        <w:rPr>
          <w:rFonts w:ascii="Times New Roman" w:hAnsi="Times New Roman" w:cs="Times New Roman"/>
          <w:sz w:val="24"/>
          <w:szCs w:val="24"/>
          <w:lang w:val="ro-RO"/>
        </w:rPr>
        <w:t>stabiliește</w:t>
      </w:r>
      <w:proofErr w:type="spellEnd"/>
      <w:r w:rsidR="00EE68A5" w:rsidRPr="00676A73">
        <w:rPr>
          <w:rFonts w:ascii="Times New Roman" w:hAnsi="Times New Roman" w:cs="Times New Roman"/>
          <w:sz w:val="24"/>
          <w:szCs w:val="24"/>
          <w:lang w:val="ro-RO"/>
        </w:rPr>
        <w:t xml:space="preserve"> la valoarea calculată similar amortizării </w:t>
      </w:r>
      <w:r w:rsidR="00EE68A5" w:rsidRPr="00676A73">
        <w:rPr>
          <w:rFonts w:ascii="Times New Roman" w:hAnsi="Times New Roman" w:cs="Times New Roman"/>
          <w:sz w:val="24"/>
          <w:szCs w:val="24"/>
          <w:shd w:val="clear" w:color="auto" w:fill="FFFFFF"/>
          <w:lang w:val="ro-RO"/>
        </w:rPr>
        <w:t>mijloacelor</w:t>
      </w:r>
      <w:r w:rsidR="00DD2D1B">
        <w:rPr>
          <w:rFonts w:ascii="Times New Roman" w:hAnsi="Times New Roman" w:cs="Times New Roman"/>
          <w:sz w:val="24"/>
          <w:szCs w:val="24"/>
          <w:shd w:val="clear" w:color="auto" w:fill="FFFFFF"/>
          <w:lang w:val="ro-RO"/>
        </w:rPr>
        <w:t xml:space="preserve"> </w:t>
      </w:r>
      <w:r w:rsidR="00EE68A5" w:rsidRPr="00676A73">
        <w:rPr>
          <w:rFonts w:ascii="Times New Roman" w:hAnsi="Times New Roman" w:cs="Times New Roman"/>
          <w:sz w:val="24"/>
          <w:szCs w:val="24"/>
          <w:shd w:val="clear" w:color="auto" w:fill="FFFFFF"/>
          <w:lang w:val="ro-RO"/>
        </w:rPr>
        <w:t xml:space="preserve">fixe aflate în proprietate publică </w:t>
      </w:r>
      <w:proofErr w:type="spellStart"/>
      <w:r w:rsidR="00EE68A5" w:rsidRPr="00676A73">
        <w:rPr>
          <w:rFonts w:ascii="Times New Roman" w:hAnsi="Times New Roman" w:cs="Times New Roman"/>
          <w:sz w:val="24"/>
          <w:szCs w:val="24"/>
          <w:shd w:val="clear" w:color="auto" w:fill="FFFFFF"/>
          <w:lang w:val="ro-RO"/>
        </w:rPr>
        <w:t>şi</w:t>
      </w:r>
      <w:proofErr w:type="spellEnd"/>
      <w:r w:rsidR="00EE68A5" w:rsidRPr="00676A73">
        <w:rPr>
          <w:rFonts w:ascii="Times New Roman" w:hAnsi="Times New Roman" w:cs="Times New Roman"/>
          <w:sz w:val="24"/>
          <w:szCs w:val="24"/>
          <w:shd w:val="clear" w:color="auto" w:fill="FFFFFF"/>
          <w:lang w:val="ro-RO"/>
        </w:rPr>
        <w:t xml:space="preserve"> </w:t>
      </w:r>
      <w:r w:rsidR="00087BA6" w:rsidRPr="00676A73">
        <w:rPr>
          <w:rFonts w:ascii="Times New Roman" w:hAnsi="Times New Roman" w:cs="Times New Roman"/>
          <w:sz w:val="24"/>
          <w:szCs w:val="24"/>
          <w:shd w:val="clear" w:color="auto" w:fill="FFFFFF"/>
          <w:lang w:val="ro-RO"/>
        </w:rPr>
        <w:t>date în administrare/concesionate</w:t>
      </w:r>
      <w:r w:rsidR="00EE68A5" w:rsidRPr="00676A73">
        <w:rPr>
          <w:rFonts w:ascii="Times New Roman" w:hAnsi="Times New Roman" w:cs="Times New Roman"/>
          <w:sz w:val="24"/>
          <w:szCs w:val="24"/>
          <w:shd w:val="clear" w:color="auto" w:fill="FFFFFF"/>
          <w:lang w:val="ro-RO"/>
        </w:rPr>
        <w:t xml:space="preserve"> operatorului odată cu </w:t>
      </w:r>
      <w:proofErr w:type="spellStart"/>
      <w:r w:rsidR="00EE68A5" w:rsidRPr="00676A73">
        <w:rPr>
          <w:rFonts w:ascii="Times New Roman" w:hAnsi="Times New Roman" w:cs="Times New Roman"/>
          <w:sz w:val="24"/>
          <w:szCs w:val="24"/>
          <w:shd w:val="clear" w:color="auto" w:fill="FFFFFF"/>
          <w:lang w:val="ro-RO"/>
        </w:rPr>
        <w:t>încredinţarea</w:t>
      </w:r>
      <w:proofErr w:type="spellEnd"/>
      <w:r w:rsidR="00EE68A5" w:rsidRPr="00676A73">
        <w:rPr>
          <w:rFonts w:ascii="Times New Roman" w:hAnsi="Times New Roman" w:cs="Times New Roman"/>
          <w:sz w:val="24"/>
          <w:szCs w:val="24"/>
          <w:shd w:val="clear" w:color="auto" w:fill="FFFFFF"/>
          <w:lang w:val="ro-RO"/>
        </w:rPr>
        <w:t xml:space="preserve"> serviciului/</w:t>
      </w:r>
      <w:proofErr w:type="spellStart"/>
      <w:r w:rsidR="00EE68A5" w:rsidRPr="00676A73">
        <w:rPr>
          <w:rFonts w:ascii="Times New Roman" w:hAnsi="Times New Roman" w:cs="Times New Roman"/>
          <w:sz w:val="24"/>
          <w:szCs w:val="24"/>
          <w:shd w:val="clear" w:color="auto" w:fill="FFFFFF"/>
          <w:lang w:val="ro-RO"/>
        </w:rPr>
        <w:t>activităţii</w:t>
      </w:r>
      <w:proofErr w:type="spellEnd"/>
      <w:r w:rsidR="00EE68A5" w:rsidRPr="00676A73">
        <w:rPr>
          <w:rFonts w:ascii="Times New Roman" w:hAnsi="Times New Roman" w:cs="Times New Roman"/>
          <w:sz w:val="24"/>
          <w:szCs w:val="24"/>
          <w:shd w:val="clear" w:color="auto" w:fill="FFFFFF"/>
          <w:lang w:val="ro-RO"/>
        </w:rPr>
        <w:t xml:space="preserve"> </w:t>
      </w:r>
      <w:r w:rsidR="00EE68A5" w:rsidRPr="00676A73">
        <w:rPr>
          <w:rFonts w:ascii="Times New Roman" w:hAnsi="Times New Roman" w:cs="Times New Roman"/>
          <w:sz w:val="24"/>
          <w:szCs w:val="24"/>
          <w:shd w:val="clear" w:color="auto" w:fill="FFFFFF"/>
          <w:lang w:val="ro-RO"/>
        </w:rPr>
        <w:lastRenderedPageBreak/>
        <w:t xml:space="preserve">de </w:t>
      </w:r>
      <w:proofErr w:type="spellStart"/>
      <w:r w:rsidR="00EE68A5" w:rsidRPr="00676A73">
        <w:rPr>
          <w:rFonts w:ascii="Times New Roman" w:hAnsi="Times New Roman" w:cs="Times New Roman"/>
          <w:sz w:val="24"/>
          <w:szCs w:val="24"/>
          <w:shd w:val="clear" w:color="auto" w:fill="FFFFFF"/>
          <w:lang w:val="ro-RO"/>
        </w:rPr>
        <w:t>utilităţi</w:t>
      </w:r>
      <w:proofErr w:type="spellEnd"/>
      <w:r w:rsidR="00EE68A5" w:rsidRPr="00676A73">
        <w:rPr>
          <w:rFonts w:ascii="Times New Roman" w:hAnsi="Times New Roman" w:cs="Times New Roman"/>
          <w:sz w:val="24"/>
          <w:szCs w:val="24"/>
          <w:shd w:val="clear" w:color="auto" w:fill="FFFFFF"/>
          <w:lang w:val="ro-RO"/>
        </w:rPr>
        <w:t xml:space="preserve"> publice, </w:t>
      </w:r>
      <w:r w:rsidR="00EE68A5" w:rsidRPr="00676A73">
        <w:rPr>
          <w:rFonts w:ascii="Times New Roman" w:hAnsi="Times New Roman" w:cs="Times New Roman"/>
          <w:sz w:val="24"/>
          <w:szCs w:val="24"/>
          <w:lang w:val="ro-RO"/>
        </w:rPr>
        <w:t xml:space="preserve">ținând cont de gradul de suportabilitate al populației, </w:t>
      </w:r>
      <w:r w:rsidR="00087BA6" w:rsidRPr="00676A73">
        <w:rPr>
          <w:rFonts w:ascii="Times New Roman" w:hAnsi="Times New Roman" w:cs="Times New Roman"/>
          <w:sz w:val="24"/>
          <w:szCs w:val="24"/>
          <w:lang w:val="ro-RO"/>
        </w:rPr>
        <w:t>conform prevederilor</w:t>
      </w:r>
      <w:r w:rsidR="00EE68A5" w:rsidRPr="00676A73">
        <w:rPr>
          <w:rFonts w:ascii="Times New Roman" w:hAnsi="Times New Roman" w:cs="Times New Roman"/>
          <w:sz w:val="24"/>
          <w:szCs w:val="24"/>
          <w:lang w:val="ro-RO"/>
        </w:rPr>
        <w:t xml:space="preserve"> art. 29 alin. (11) lit. m)</w:t>
      </w:r>
      <w:r w:rsidR="00087BA6" w:rsidRPr="00676A73">
        <w:rPr>
          <w:rFonts w:ascii="Times New Roman" w:hAnsi="Times New Roman" w:cs="Times New Roman"/>
          <w:sz w:val="24"/>
          <w:szCs w:val="24"/>
          <w:lang w:val="ro-RO"/>
        </w:rPr>
        <w:t xml:space="preserve"> din Legea nr. 51/2006, republicată, cu modificările și completările ulterioare.</w:t>
      </w:r>
    </w:p>
    <w:p w14:paraId="2CE2E41B" w14:textId="77777777" w:rsidR="00087BA6" w:rsidRPr="00676A73" w:rsidRDefault="008B0592" w:rsidP="00730988">
      <w:pPr>
        <w:tabs>
          <w:tab w:val="left" w:pos="-1276"/>
          <w:tab w:val="left" w:pos="993"/>
          <w:tab w:val="left" w:pos="1396"/>
        </w:tabs>
        <w:spacing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 xml:space="preserve">(8) </w:t>
      </w:r>
      <w:r w:rsidR="00087BA6" w:rsidRPr="00676A73">
        <w:rPr>
          <w:rFonts w:ascii="Times New Roman" w:hAnsi="Times New Roman" w:cs="Times New Roman"/>
          <w:sz w:val="24"/>
          <w:szCs w:val="24"/>
          <w:lang w:val="ro-RO"/>
        </w:rPr>
        <w:t xml:space="preserve">Cheltuielile cu amortizarea anuală se iau în considerare la nivelul rezultat din </w:t>
      </w:r>
      <w:r w:rsidR="00374742" w:rsidRPr="00676A73">
        <w:rPr>
          <w:rFonts w:ascii="Times New Roman" w:hAnsi="Times New Roman" w:cs="Times New Roman"/>
          <w:sz w:val="24"/>
          <w:szCs w:val="24"/>
          <w:lang w:val="ro-RO"/>
        </w:rPr>
        <w:t xml:space="preserve">fișele mijloacelor fixe și/sau din </w:t>
      </w:r>
      <w:r w:rsidR="00087BA6" w:rsidRPr="00676A73">
        <w:rPr>
          <w:rFonts w:ascii="Times New Roman" w:hAnsi="Times New Roman" w:cs="Times New Roman"/>
          <w:sz w:val="24"/>
          <w:szCs w:val="24"/>
          <w:lang w:val="ro-RO"/>
        </w:rPr>
        <w:t>planul de amortizare aferent mijloacelor fixe afl</w:t>
      </w:r>
      <w:r w:rsidR="00BF43A5" w:rsidRPr="00676A73">
        <w:rPr>
          <w:rFonts w:ascii="Times New Roman" w:hAnsi="Times New Roman" w:cs="Times New Roman"/>
          <w:sz w:val="24"/>
          <w:szCs w:val="24"/>
          <w:lang w:val="ro-RO"/>
        </w:rPr>
        <w:t>a</w:t>
      </w:r>
      <w:r w:rsidR="00087BA6" w:rsidRPr="00676A73">
        <w:rPr>
          <w:rFonts w:ascii="Times New Roman" w:hAnsi="Times New Roman" w:cs="Times New Roman"/>
          <w:sz w:val="24"/>
          <w:szCs w:val="24"/>
          <w:lang w:val="ro-RO"/>
        </w:rPr>
        <w:t xml:space="preserve">te în proprietatea operatorului/operatorului regional și utilizate pentru furnizarea/prestarea serviciului. Operatorii </w:t>
      </w:r>
      <w:r w:rsidRPr="00676A73">
        <w:rPr>
          <w:rFonts w:ascii="Times New Roman" w:hAnsi="Times New Roman" w:cs="Times New Roman"/>
          <w:sz w:val="24"/>
          <w:szCs w:val="24"/>
          <w:lang w:val="ro-RO"/>
        </w:rPr>
        <w:t xml:space="preserve">și operatorii economici </w:t>
      </w:r>
      <w:r w:rsidR="00087BA6" w:rsidRPr="00676A73">
        <w:rPr>
          <w:rFonts w:ascii="Times New Roman" w:hAnsi="Times New Roman" w:cs="Times New Roman"/>
          <w:sz w:val="24"/>
          <w:szCs w:val="24"/>
          <w:lang w:val="ro-RO"/>
        </w:rPr>
        <w:t xml:space="preserve">au obligația să evidențieze pozițiile din planul de amortizare care s-au luat în calcul la fundamentarea amortizării anuale, inclusiv să precizeze, în situația în care anumite mijloace fixe sunt utilizate în mai multe </w:t>
      </w:r>
      <w:r w:rsidRPr="00676A73">
        <w:rPr>
          <w:rFonts w:ascii="Times New Roman" w:hAnsi="Times New Roman" w:cs="Times New Roman"/>
          <w:sz w:val="24"/>
          <w:szCs w:val="24"/>
          <w:lang w:val="ro-RO"/>
        </w:rPr>
        <w:t>servicii/</w:t>
      </w:r>
      <w:r w:rsidR="00087BA6" w:rsidRPr="00676A73">
        <w:rPr>
          <w:rFonts w:ascii="Times New Roman" w:hAnsi="Times New Roman" w:cs="Times New Roman"/>
          <w:sz w:val="24"/>
          <w:szCs w:val="24"/>
          <w:lang w:val="ro-RO"/>
        </w:rPr>
        <w:t>activități, cheia de repartizare a amortizări</w:t>
      </w:r>
      <w:r w:rsidRPr="00676A73">
        <w:rPr>
          <w:rFonts w:ascii="Times New Roman" w:hAnsi="Times New Roman" w:cs="Times New Roman"/>
          <w:sz w:val="24"/>
          <w:szCs w:val="24"/>
          <w:lang w:val="ro-RO"/>
        </w:rPr>
        <w:t>i</w:t>
      </w:r>
      <w:r w:rsidR="00087BA6" w:rsidRPr="00676A73">
        <w:rPr>
          <w:rFonts w:ascii="Times New Roman" w:hAnsi="Times New Roman" w:cs="Times New Roman"/>
          <w:sz w:val="24"/>
          <w:szCs w:val="24"/>
          <w:lang w:val="ro-RO"/>
        </w:rPr>
        <w:t xml:space="preserve"> în </w:t>
      </w:r>
      <w:r w:rsidRPr="00676A73">
        <w:rPr>
          <w:rFonts w:ascii="Times New Roman" w:hAnsi="Times New Roman" w:cs="Times New Roman"/>
          <w:sz w:val="24"/>
          <w:szCs w:val="24"/>
          <w:lang w:val="ro-RO"/>
        </w:rPr>
        <w:t xml:space="preserve">prețurile și </w:t>
      </w:r>
      <w:r w:rsidR="00087BA6" w:rsidRPr="00676A73">
        <w:rPr>
          <w:rFonts w:ascii="Times New Roman" w:hAnsi="Times New Roman" w:cs="Times New Roman"/>
          <w:sz w:val="24"/>
          <w:szCs w:val="24"/>
          <w:lang w:val="ro-RO"/>
        </w:rPr>
        <w:t>tarifele activităților</w:t>
      </w:r>
      <w:r w:rsidRPr="00676A73">
        <w:rPr>
          <w:rFonts w:ascii="Times New Roman" w:hAnsi="Times New Roman" w:cs="Times New Roman"/>
          <w:sz w:val="24"/>
          <w:szCs w:val="24"/>
          <w:lang w:val="ro-RO"/>
        </w:rPr>
        <w:t xml:space="preserve"> respective.</w:t>
      </w:r>
    </w:p>
    <w:p w14:paraId="1755995B" w14:textId="77777777" w:rsidR="00E1448A" w:rsidRPr="00676A73" w:rsidRDefault="0041674E" w:rsidP="00730988">
      <w:pPr>
        <w:tabs>
          <w:tab w:val="left" w:pos="993"/>
          <w:tab w:val="left" w:pos="1396"/>
        </w:tabs>
        <w:spacing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bCs/>
          <w:sz w:val="24"/>
          <w:szCs w:val="24"/>
          <w:shd w:val="clear" w:color="auto" w:fill="FFFFFF"/>
          <w:lang w:val="ro-RO"/>
        </w:rPr>
        <w:t>(</w:t>
      </w:r>
      <w:r w:rsidR="008B0592" w:rsidRPr="00676A73">
        <w:rPr>
          <w:rFonts w:ascii="Times New Roman" w:hAnsi="Times New Roman" w:cs="Times New Roman"/>
          <w:bCs/>
          <w:sz w:val="24"/>
          <w:szCs w:val="24"/>
          <w:shd w:val="clear" w:color="auto" w:fill="FFFFFF"/>
          <w:lang w:val="ro-RO"/>
        </w:rPr>
        <w:t>9</w:t>
      </w:r>
      <w:r w:rsidRPr="00676A73">
        <w:rPr>
          <w:rFonts w:ascii="Times New Roman" w:hAnsi="Times New Roman" w:cs="Times New Roman"/>
          <w:bCs/>
          <w:sz w:val="24"/>
          <w:szCs w:val="24"/>
          <w:shd w:val="clear" w:color="auto" w:fill="FFFFFF"/>
          <w:lang w:val="ro-RO"/>
        </w:rPr>
        <w:t>)</w:t>
      </w:r>
      <w:r w:rsidR="003D15EB">
        <w:rPr>
          <w:rFonts w:ascii="Times New Roman" w:hAnsi="Times New Roman" w:cs="Times New Roman"/>
          <w:bCs/>
          <w:sz w:val="24"/>
          <w:szCs w:val="24"/>
          <w:shd w:val="clear" w:color="auto" w:fill="FFFFFF"/>
          <w:lang w:val="ro-RO"/>
        </w:rPr>
        <w:t xml:space="preserve"> </w:t>
      </w:r>
      <w:r w:rsidR="001B2CBD" w:rsidRPr="00676A73">
        <w:rPr>
          <w:rFonts w:ascii="Times New Roman" w:hAnsi="Times New Roman" w:cs="Times New Roman"/>
          <w:sz w:val="24"/>
          <w:szCs w:val="24"/>
          <w:lang w:val="ro-RO"/>
        </w:rPr>
        <w:t>În situația în care operatorul/operatorul regional sau operatorul economic desfășoară mai multe servicii/activități, n</w:t>
      </w:r>
      <w:r w:rsidRPr="00676A73">
        <w:rPr>
          <w:rFonts w:ascii="Times New Roman" w:hAnsi="Times New Roman" w:cs="Times New Roman"/>
          <w:sz w:val="24"/>
          <w:szCs w:val="24"/>
          <w:lang w:val="ro-RO"/>
        </w:rPr>
        <w:t xml:space="preserve">ivelul </w:t>
      </w:r>
      <w:r w:rsidR="009307C4" w:rsidRPr="00676A73">
        <w:rPr>
          <w:rFonts w:ascii="Times New Roman" w:hAnsi="Times New Roman" w:cs="Times New Roman"/>
          <w:sz w:val="24"/>
          <w:szCs w:val="24"/>
          <w:lang w:val="ro-RO"/>
        </w:rPr>
        <w:t xml:space="preserve">prețurilor și/sau </w:t>
      </w:r>
      <w:r w:rsidRPr="00676A73">
        <w:rPr>
          <w:rFonts w:ascii="Times New Roman" w:hAnsi="Times New Roman" w:cs="Times New Roman"/>
          <w:sz w:val="24"/>
          <w:szCs w:val="24"/>
          <w:lang w:val="ro-RO"/>
        </w:rPr>
        <w:t xml:space="preserve">tarifelor se </w:t>
      </w:r>
      <w:r w:rsidR="00356DD6" w:rsidRPr="00676A73">
        <w:rPr>
          <w:rFonts w:ascii="Times New Roman" w:hAnsi="Times New Roman" w:cs="Times New Roman"/>
          <w:sz w:val="24"/>
          <w:szCs w:val="24"/>
          <w:lang w:val="ro-RO"/>
        </w:rPr>
        <w:t>fundamentează</w:t>
      </w:r>
      <w:r w:rsidR="009307C4" w:rsidRPr="00676A73">
        <w:rPr>
          <w:rFonts w:ascii="Times New Roman" w:hAnsi="Times New Roman" w:cs="Times New Roman"/>
          <w:sz w:val="24"/>
          <w:szCs w:val="24"/>
          <w:lang w:val="ro-RO"/>
        </w:rPr>
        <w:t>,</w:t>
      </w:r>
      <w:r w:rsidRPr="00676A73">
        <w:rPr>
          <w:rFonts w:ascii="Times New Roman" w:hAnsi="Times New Roman" w:cs="Times New Roman"/>
          <w:sz w:val="24"/>
          <w:szCs w:val="24"/>
          <w:lang w:val="ro-RO"/>
        </w:rPr>
        <w:t xml:space="preserve"> prin luarea în considerare a cheltuielilor directe</w:t>
      </w:r>
      <w:r w:rsidR="00EF1281" w:rsidRPr="00676A73">
        <w:rPr>
          <w:rFonts w:ascii="Times New Roman" w:hAnsi="Times New Roman" w:cs="Times New Roman"/>
          <w:sz w:val="24"/>
          <w:szCs w:val="24"/>
          <w:lang w:val="ro-RO"/>
        </w:rPr>
        <w:t xml:space="preserve"> și a cheltuielilor generale și indirecte</w:t>
      </w:r>
      <w:r w:rsidRPr="00676A73">
        <w:rPr>
          <w:rFonts w:ascii="Times New Roman" w:hAnsi="Times New Roman" w:cs="Times New Roman"/>
          <w:sz w:val="24"/>
          <w:szCs w:val="24"/>
          <w:lang w:val="ro-RO"/>
        </w:rPr>
        <w:t xml:space="preserve"> aferente fiecăr</w:t>
      </w:r>
      <w:r w:rsidR="009307C4" w:rsidRPr="00676A73">
        <w:rPr>
          <w:rFonts w:ascii="Times New Roman" w:hAnsi="Times New Roman" w:cs="Times New Roman"/>
          <w:sz w:val="24"/>
          <w:szCs w:val="24"/>
          <w:lang w:val="ro-RO"/>
        </w:rPr>
        <w:t>ui</w:t>
      </w:r>
      <w:r w:rsidR="002B3553">
        <w:rPr>
          <w:rFonts w:ascii="Times New Roman" w:hAnsi="Times New Roman" w:cs="Times New Roman"/>
          <w:sz w:val="24"/>
          <w:szCs w:val="24"/>
          <w:lang w:val="ro-RO"/>
        </w:rPr>
        <w:t>/fiecărei</w:t>
      </w:r>
      <w:r w:rsidR="009307C4" w:rsidRPr="00676A73">
        <w:rPr>
          <w:rFonts w:ascii="Times New Roman" w:hAnsi="Times New Roman" w:cs="Times New Roman"/>
          <w:sz w:val="24"/>
          <w:szCs w:val="24"/>
          <w:lang w:val="ro-RO"/>
        </w:rPr>
        <w:t xml:space="preserve"> serviciu/</w:t>
      </w:r>
      <w:r w:rsidRPr="00676A73">
        <w:rPr>
          <w:rFonts w:ascii="Times New Roman" w:hAnsi="Times New Roman" w:cs="Times New Roman"/>
          <w:sz w:val="24"/>
          <w:szCs w:val="24"/>
          <w:lang w:val="ro-RO"/>
        </w:rPr>
        <w:t>activit</w:t>
      </w:r>
      <w:r w:rsidR="00646A8F" w:rsidRPr="00676A73">
        <w:rPr>
          <w:rFonts w:ascii="Times New Roman" w:hAnsi="Times New Roman" w:cs="Times New Roman"/>
          <w:sz w:val="24"/>
          <w:szCs w:val="24"/>
          <w:lang w:val="ro-RO"/>
        </w:rPr>
        <w:t>ate</w:t>
      </w:r>
      <w:r w:rsidR="00EF1281" w:rsidRPr="00676A73">
        <w:rPr>
          <w:rFonts w:ascii="Times New Roman" w:hAnsi="Times New Roman" w:cs="Times New Roman"/>
          <w:sz w:val="24"/>
          <w:szCs w:val="24"/>
          <w:lang w:val="ro-RO"/>
        </w:rPr>
        <w:t xml:space="preserve"> desfășurată, calculate ca pondere din total</w:t>
      </w:r>
      <w:r w:rsidR="00D85FAD" w:rsidRPr="00676A73">
        <w:rPr>
          <w:rFonts w:ascii="Times New Roman" w:hAnsi="Times New Roman" w:cs="Times New Roman"/>
          <w:sz w:val="24"/>
          <w:szCs w:val="24"/>
          <w:lang w:val="ro-RO"/>
        </w:rPr>
        <w:t>ul</w:t>
      </w:r>
      <w:r w:rsidR="00EF1281" w:rsidRPr="00676A73">
        <w:rPr>
          <w:rFonts w:ascii="Times New Roman" w:hAnsi="Times New Roman" w:cs="Times New Roman"/>
          <w:sz w:val="24"/>
          <w:szCs w:val="24"/>
          <w:lang w:val="ro-RO"/>
        </w:rPr>
        <w:t xml:space="preserve"> cheltuieli</w:t>
      </w:r>
      <w:r w:rsidR="00D85FAD" w:rsidRPr="00676A73">
        <w:rPr>
          <w:rFonts w:ascii="Times New Roman" w:hAnsi="Times New Roman" w:cs="Times New Roman"/>
          <w:sz w:val="24"/>
          <w:szCs w:val="24"/>
          <w:lang w:val="ro-RO"/>
        </w:rPr>
        <w:t>lor</w:t>
      </w:r>
      <w:r w:rsidR="00EF1281" w:rsidRPr="00676A73">
        <w:rPr>
          <w:rFonts w:ascii="Times New Roman" w:hAnsi="Times New Roman" w:cs="Times New Roman"/>
          <w:sz w:val="24"/>
          <w:szCs w:val="24"/>
          <w:lang w:val="ro-RO"/>
        </w:rPr>
        <w:t xml:space="preserve"> de exploatare înregistrate contabil</w:t>
      </w:r>
      <w:r w:rsidR="001B2CBD" w:rsidRPr="00676A73">
        <w:rPr>
          <w:rFonts w:ascii="Times New Roman" w:hAnsi="Times New Roman" w:cs="Times New Roman"/>
          <w:sz w:val="24"/>
          <w:szCs w:val="24"/>
          <w:lang w:val="ro-RO"/>
        </w:rPr>
        <w:t xml:space="preserve"> sau bugetate </w:t>
      </w:r>
      <w:r w:rsidR="00EF1281" w:rsidRPr="00676A73">
        <w:rPr>
          <w:rFonts w:ascii="Times New Roman" w:hAnsi="Times New Roman" w:cs="Times New Roman"/>
          <w:sz w:val="24"/>
          <w:szCs w:val="24"/>
          <w:lang w:val="ro-RO"/>
        </w:rPr>
        <w:t xml:space="preserve">la nivel </w:t>
      </w:r>
      <w:r w:rsidR="00356DD6" w:rsidRPr="00676A73">
        <w:rPr>
          <w:rFonts w:ascii="Times New Roman" w:hAnsi="Times New Roman" w:cs="Times New Roman"/>
          <w:sz w:val="24"/>
          <w:szCs w:val="24"/>
          <w:lang w:val="ro-RO"/>
        </w:rPr>
        <w:t xml:space="preserve">de </w:t>
      </w:r>
      <w:r w:rsidR="00EF1281" w:rsidRPr="00676A73">
        <w:rPr>
          <w:rFonts w:ascii="Times New Roman" w:hAnsi="Times New Roman" w:cs="Times New Roman"/>
          <w:sz w:val="24"/>
          <w:szCs w:val="24"/>
          <w:lang w:val="ro-RO"/>
        </w:rPr>
        <w:t>operator</w:t>
      </w:r>
      <w:r w:rsidR="001B2CBD" w:rsidRPr="00676A73">
        <w:rPr>
          <w:rFonts w:ascii="Times New Roman" w:hAnsi="Times New Roman" w:cs="Times New Roman"/>
          <w:sz w:val="24"/>
          <w:szCs w:val="24"/>
          <w:lang w:val="ro-RO"/>
        </w:rPr>
        <w:t>.</w:t>
      </w:r>
    </w:p>
    <w:p w14:paraId="49E8FEB7" w14:textId="77777777" w:rsidR="00646A8F" w:rsidRPr="00676A73" w:rsidRDefault="00E1448A" w:rsidP="00730988">
      <w:pPr>
        <w:tabs>
          <w:tab w:val="left" w:pos="993"/>
          <w:tab w:val="left" w:pos="1396"/>
        </w:tabs>
        <w:spacing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w:t>
      </w:r>
      <w:r w:rsidR="008B0592" w:rsidRPr="00676A73">
        <w:rPr>
          <w:rFonts w:ascii="Times New Roman" w:hAnsi="Times New Roman" w:cs="Times New Roman"/>
          <w:sz w:val="24"/>
          <w:szCs w:val="24"/>
          <w:lang w:val="ro-RO"/>
        </w:rPr>
        <w:t>10</w:t>
      </w:r>
      <w:r w:rsidRPr="00676A73">
        <w:rPr>
          <w:rFonts w:ascii="Times New Roman" w:hAnsi="Times New Roman" w:cs="Times New Roman"/>
          <w:sz w:val="24"/>
          <w:szCs w:val="24"/>
          <w:lang w:val="ro-RO"/>
        </w:rPr>
        <w:t xml:space="preserve">) </w:t>
      </w:r>
      <w:r w:rsidR="00356DD6" w:rsidRPr="00676A73">
        <w:rPr>
          <w:rFonts w:ascii="Times New Roman" w:hAnsi="Times New Roman" w:cs="Times New Roman"/>
          <w:sz w:val="24"/>
          <w:szCs w:val="24"/>
          <w:lang w:val="ro-RO"/>
        </w:rPr>
        <w:t>Cheltuielile rezultate din aplicarea cotei de chel</w:t>
      </w:r>
      <w:r w:rsidR="00BF43A5" w:rsidRPr="00676A73">
        <w:rPr>
          <w:rFonts w:ascii="Times New Roman" w:hAnsi="Times New Roman" w:cs="Times New Roman"/>
          <w:sz w:val="24"/>
          <w:szCs w:val="24"/>
          <w:lang w:val="ro-RO"/>
        </w:rPr>
        <w:t>t</w:t>
      </w:r>
      <w:r w:rsidR="00356DD6" w:rsidRPr="00676A73">
        <w:rPr>
          <w:rFonts w:ascii="Times New Roman" w:hAnsi="Times New Roman" w:cs="Times New Roman"/>
          <w:sz w:val="24"/>
          <w:szCs w:val="24"/>
          <w:lang w:val="ro-RO"/>
        </w:rPr>
        <w:t>ui</w:t>
      </w:r>
      <w:r w:rsidR="00BF43A5" w:rsidRPr="00676A73">
        <w:rPr>
          <w:rFonts w:ascii="Times New Roman" w:hAnsi="Times New Roman" w:cs="Times New Roman"/>
          <w:sz w:val="24"/>
          <w:szCs w:val="24"/>
          <w:lang w:val="ro-RO"/>
        </w:rPr>
        <w:t>e</w:t>
      </w:r>
      <w:r w:rsidR="00356DD6" w:rsidRPr="00676A73">
        <w:rPr>
          <w:rFonts w:ascii="Times New Roman" w:hAnsi="Times New Roman" w:cs="Times New Roman"/>
          <w:sz w:val="24"/>
          <w:szCs w:val="24"/>
          <w:lang w:val="ro-RO"/>
        </w:rPr>
        <w:t>li indirecte și generale</w:t>
      </w:r>
      <w:r w:rsidRPr="00676A73">
        <w:rPr>
          <w:rFonts w:ascii="Times New Roman" w:hAnsi="Times New Roman" w:cs="Times New Roman"/>
          <w:sz w:val="24"/>
          <w:szCs w:val="24"/>
          <w:lang w:val="ro-RO"/>
        </w:rPr>
        <w:t>,</w:t>
      </w:r>
      <w:r w:rsidR="00AF1F8B">
        <w:rPr>
          <w:rFonts w:ascii="Times New Roman" w:hAnsi="Times New Roman" w:cs="Times New Roman"/>
          <w:sz w:val="24"/>
          <w:szCs w:val="24"/>
          <w:lang w:val="ro-RO"/>
        </w:rPr>
        <w:t xml:space="preserve"> </w:t>
      </w:r>
      <w:r w:rsidRPr="00676A73">
        <w:rPr>
          <w:rFonts w:ascii="Times New Roman" w:hAnsi="Times New Roman" w:cs="Times New Roman"/>
          <w:sz w:val="24"/>
          <w:szCs w:val="24"/>
          <w:lang w:val="ro-RO"/>
        </w:rPr>
        <w:t>calculată conform prevederilor alin. (</w:t>
      </w:r>
      <w:r w:rsidR="008B0592" w:rsidRPr="00676A73">
        <w:rPr>
          <w:rFonts w:ascii="Times New Roman" w:hAnsi="Times New Roman" w:cs="Times New Roman"/>
          <w:sz w:val="24"/>
          <w:szCs w:val="24"/>
          <w:lang w:val="ro-RO"/>
        </w:rPr>
        <w:t>9</w:t>
      </w:r>
      <w:r w:rsidRPr="00676A73">
        <w:rPr>
          <w:rFonts w:ascii="Times New Roman" w:hAnsi="Times New Roman" w:cs="Times New Roman"/>
          <w:sz w:val="24"/>
          <w:szCs w:val="24"/>
          <w:lang w:val="ro-RO"/>
        </w:rPr>
        <w:t xml:space="preserve">), </w:t>
      </w:r>
      <w:r w:rsidR="00356DD6" w:rsidRPr="00676A73">
        <w:rPr>
          <w:rFonts w:ascii="Times New Roman" w:hAnsi="Times New Roman" w:cs="Times New Roman"/>
          <w:sz w:val="24"/>
          <w:szCs w:val="24"/>
          <w:lang w:val="ro-RO"/>
        </w:rPr>
        <w:t>se repartizează pe fiecare serviciu</w:t>
      </w:r>
      <w:r w:rsidR="00D41C64" w:rsidRPr="00676A73">
        <w:rPr>
          <w:rFonts w:ascii="Times New Roman" w:hAnsi="Times New Roman" w:cs="Times New Roman"/>
          <w:sz w:val="24"/>
          <w:szCs w:val="24"/>
          <w:lang w:val="ro-RO"/>
        </w:rPr>
        <w:t>/</w:t>
      </w:r>
      <w:r w:rsidR="00356DD6" w:rsidRPr="00676A73">
        <w:rPr>
          <w:rFonts w:ascii="Times New Roman" w:hAnsi="Times New Roman" w:cs="Times New Roman"/>
          <w:sz w:val="24"/>
          <w:szCs w:val="24"/>
          <w:lang w:val="ro-RO"/>
        </w:rPr>
        <w:t xml:space="preserve">activitate </w:t>
      </w:r>
      <w:r w:rsidRPr="00676A73">
        <w:rPr>
          <w:rFonts w:ascii="Times New Roman" w:hAnsi="Times New Roman" w:cs="Times New Roman"/>
          <w:sz w:val="24"/>
          <w:szCs w:val="24"/>
          <w:lang w:val="ro-RO"/>
        </w:rPr>
        <w:t>în parte</w:t>
      </w:r>
      <w:r w:rsidR="00D41C64" w:rsidRPr="00676A73">
        <w:rPr>
          <w:rFonts w:ascii="Times New Roman" w:hAnsi="Times New Roman" w:cs="Times New Roman"/>
          <w:sz w:val="24"/>
          <w:szCs w:val="24"/>
          <w:lang w:val="ro-RO"/>
        </w:rPr>
        <w:t xml:space="preserve"> proporțional pe fiecare element de cheltuieli de exploatare, pe baza unei chei de repartizare stabilit</w:t>
      </w:r>
      <w:r w:rsidR="002B3553">
        <w:rPr>
          <w:rFonts w:ascii="Times New Roman" w:hAnsi="Times New Roman" w:cs="Times New Roman"/>
          <w:sz w:val="24"/>
          <w:szCs w:val="24"/>
          <w:lang w:val="ro-RO"/>
        </w:rPr>
        <w:t>e</w:t>
      </w:r>
      <w:r w:rsidR="00D41C64" w:rsidRPr="00676A73">
        <w:rPr>
          <w:rFonts w:ascii="Times New Roman" w:hAnsi="Times New Roman" w:cs="Times New Roman"/>
          <w:sz w:val="24"/>
          <w:szCs w:val="24"/>
          <w:lang w:val="ro-RO"/>
        </w:rPr>
        <w:t xml:space="preserve"> de operator.</w:t>
      </w:r>
      <w:r w:rsidR="00AF1F8B">
        <w:rPr>
          <w:rFonts w:ascii="Times New Roman" w:hAnsi="Times New Roman" w:cs="Times New Roman"/>
          <w:sz w:val="24"/>
          <w:szCs w:val="24"/>
          <w:lang w:val="ro-RO"/>
        </w:rPr>
        <w:t xml:space="preserve"> </w:t>
      </w:r>
      <w:r w:rsidR="00975B85" w:rsidRPr="00676A73">
        <w:rPr>
          <w:rFonts w:ascii="Times New Roman" w:hAnsi="Times New Roman" w:cs="Times New Roman"/>
          <w:sz w:val="24"/>
          <w:szCs w:val="24"/>
          <w:lang w:val="ro-RO"/>
        </w:rPr>
        <w:t xml:space="preserve">Pentru aceste cheltuieli se precizează </w:t>
      </w:r>
      <w:r w:rsidRPr="00676A73">
        <w:rPr>
          <w:rFonts w:ascii="Times New Roman" w:hAnsi="Times New Roman" w:cs="Times New Roman"/>
          <w:sz w:val="24"/>
          <w:szCs w:val="24"/>
          <w:lang w:val="ro-RO"/>
        </w:rPr>
        <w:t>modul de calcul a cotei de chel</w:t>
      </w:r>
      <w:r w:rsidR="000C2D0A" w:rsidRPr="00676A73">
        <w:rPr>
          <w:rFonts w:ascii="Times New Roman" w:hAnsi="Times New Roman" w:cs="Times New Roman"/>
          <w:sz w:val="24"/>
          <w:szCs w:val="24"/>
          <w:lang w:val="ro-RO"/>
        </w:rPr>
        <w:t>t</w:t>
      </w:r>
      <w:r w:rsidRPr="00676A73">
        <w:rPr>
          <w:rFonts w:ascii="Times New Roman" w:hAnsi="Times New Roman" w:cs="Times New Roman"/>
          <w:sz w:val="24"/>
          <w:szCs w:val="24"/>
          <w:lang w:val="ro-RO"/>
        </w:rPr>
        <w:t>ui</w:t>
      </w:r>
      <w:r w:rsidR="000C2D0A" w:rsidRPr="00676A73">
        <w:rPr>
          <w:rFonts w:ascii="Times New Roman" w:hAnsi="Times New Roman" w:cs="Times New Roman"/>
          <w:sz w:val="24"/>
          <w:szCs w:val="24"/>
          <w:lang w:val="ro-RO"/>
        </w:rPr>
        <w:t>e</w:t>
      </w:r>
      <w:r w:rsidRPr="00676A73">
        <w:rPr>
          <w:rFonts w:ascii="Times New Roman" w:hAnsi="Times New Roman" w:cs="Times New Roman"/>
          <w:sz w:val="24"/>
          <w:szCs w:val="24"/>
          <w:lang w:val="ro-RO"/>
        </w:rPr>
        <w:t>li indirecte și generale</w:t>
      </w:r>
      <w:r w:rsidR="000C2D0A" w:rsidRPr="00676A73">
        <w:rPr>
          <w:rFonts w:ascii="Times New Roman" w:hAnsi="Times New Roman" w:cs="Times New Roman"/>
          <w:sz w:val="24"/>
          <w:szCs w:val="24"/>
          <w:lang w:val="ro-RO"/>
        </w:rPr>
        <w:t xml:space="preserve"> pe fiecare serviciu/activitate în parte</w:t>
      </w:r>
      <w:r w:rsidRPr="00676A73">
        <w:rPr>
          <w:rFonts w:ascii="Times New Roman" w:hAnsi="Times New Roman" w:cs="Times New Roman"/>
          <w:sz w:val="24"/>
          <w:szCs w:val="24"/>
          <w:lang w:val="ro-RO"/>
        </w:rPr>
        <w:t xml:space="preserve">, precum și </w:t>
      </w:r>
      <w:r w:rsidR="00975B85" w:rsidRPr="00676A73">
        <w:rPr>
          <w:rFonts w:ascii="Times New Roman" w:hAnsi="Times New Roman" w:cs="Times New Roman"/>
          <w:sz w:val="24"/>
          <w:szCs w:val="24"/>
          <w:lang w:val="ro-RO"/>
        </w:rPr>
        <w:t xml:space="preserve">cheia de repartizare pe </w:t>
      </w:r>
      <w:r w:rsidR="000C2D0A" w:rsidRPr="00676A73">
        <w:rPr>
          <w:rFonts w:ascii="Times New Roman" w:hAnsi="Times New Roman" w:cs="Times New Roman"/>
          <w:sz w:val="24"/>
          <w:szCs w:val="24"/>
          <w:lang w:val="ro-RO"/>
        </w:rPr>
        <w:t>elementele de cheltuieli</w:t>
      </w:r>
      <w:r w:rsidR="00975B85" w:rsidRPr="00676A73">
        <w:rPr>
          <w:rFonts w:ascii="Times New Roman" w:hAnsi="Times New Roman" w:cs="Times New Roman"/>
          <w:sz w:val="24"/>
          <w:szCs w:val="24"/>
          <w:lang w:val="ro-RO"/>
        </w:rPr>
        <w:t>.</w:t>
      </w:r>
    </w:p>
    <w:p w14:paraId="0A809756" w14:textId="77777777" w:rsidR="00975B85" w:rsidRPr="00676A73" w:rsidRDefault="00975B85" w:rsidP="00730988">
      <w:pPr>
        <w:tabs>
          <w:tab w:val="left" w:pos="1396"/>
        </w:tabs>
        <w:spacing w:line="360" w:lineRule="auto"/>
        <w:ind w:left="-450" w:right="33"/>
        <w:jc w:val="both"/>
        <w:rPr>
          <w:rFonts w:ascii="Times New Roman" w:hAnsi="Times New Roman" w:cs="Times New Roman"/>
          <w:sz w:val="24"/>
          <w:szCs w:val="24"/>
          <w:shd w:val="clear" w:color="auto" w:fill="FFFFFF"/>
          <w:lang w:val="ro-RO"/>
        </w:rPr>
      </w:pPr>
      <w:r w:rsidRPr="00676A73">
        <w:rPr>
          <w:rFonts w:ascii="Times New Roman" w:hAnsi="Times New Roman" w:cs="Times New Roman"/>
          <w:sz w:val="24"/>
          <w:szCs w:val="24"/>
          <w:shd w:val="clear" w:color="auto" w:fill="FFFFFF"/>
          <w:lang w:val="ro-RO"/>
        </w:rPr>
        <w:t>(</w:t>
      </w:r>
      <w:r w:rsidR="008B0592" w:rsidRPr="00676A73">
        <w:rPr>
          <w:rFonts w:ascii="Times New Roman" w:hAnsi="Times New Roman" w:cs="Times New Roman"/>
          <w:sz w:val="24"/>
          <w:szCs w:val="24"/>
          <w:shd w:val="clear" w:color="auto" w:fill="FFFFFF"/>
          <w:lang w:val="ro-RO"/>
        </w:rPr>
        <w:t>11</w:t>
      </w:r>
      <w:r w:rsidRPr="00676A73">
        <w:rPr>
          <w:rFonts w:ascii="Times New Roman" w:hAnsi="Times New Roman" w:cs="Times New Roman"/>
          <w:sz w:val="24"/>
          <w:szCs w:val="24"/>
          <w:shd w:val="clear" w:color="auto" w:fill="FFFFFF"/>
          <w:lang w:val="ro-RO"/>
        </w:rPr>
        <w:t>) Cota de profit rezonabil a operatorilor/operatorilor regionali care furnizează/</w:t>
      </w:r>
      <w:r w:rsidR="003D15EB">
        <w:rPr>
          <w:rFonts w:ascii="Times New Roman" w:hAnsi="Times New Roman" w:cs="Times New Roman"/>
          <w:sz w:val="24"/>
          <w:szCs w:val="24"/>
          <w:shd w:val="clear" w:color="auto" w:fill="FFFFFF"/>
          <w:lang w:val="ro-RO"/>
        </w:rPr>
        <w:t xml:space="preserve"> </w:t>
      </w:r>
      <w:r w:rsidRPr="00676A73">
        <w:rPr>
          <w:rFonts w:ascii="Times New Roman" w:hAnsi="Times New Roman" w:cs="Times New Roman"/>
          <w:sz w:val="24"/>
          <w:szCs w:val="24"/>
          <w:shd w:val="clear" w:color="auto" w:fill="FFFFFF"/>
          <w:lang w:val="ro-RO"/>
        </w:rPr>
        <w:t>prestează</w:t>
      </w:r>
      <w:r w:rsidR="003D15EB">
        <w:rPr>
          <w:rFonts w:ascii="Times New Roman" w:hAnsi="Times New Roman" w:cs="Times New Roman"/>
          <w:sz w:val="24"/>
          <w:szCs w:val="24"/>
          <w:shd w:val="clear" w:color="auto" w:fill="FFFFFF"/>
          <w:lang w:val="ro-RO"/>
        </w:rPr>
        <w:t xml:space="preserve"> </w:t>
      </w:r>
      <w:r w:rsidRPr="00676A73">
        <w:rPr>
          <w:rFonts w:ascii="Times New Roman" w:hAnsi="Times New Roman" w:cs="Times New Roman"/>
          <w:sz w:val="24"/>
          <w:szCs w:val="24"/>
          <w:shd w:val="clear" w:color="auto" w:fill="FFFFFF"/>
          <w:lang w:val="ro-RO"/>
        </w:rPr>
        <w:t>serviciul/activitățile specifice serviciului</w:t>
      </w:r>
      <w:r w:rsidR="00AB2B6A" w:rsidRPr="00676A73">
        <w:rPr>
          <w:rFonts w:ascii="Times New Roman" w:hAnsi="Times New Roman" w:cs="Times New Roman"/>
          <w:sz w:val="24"/>
          <w:szCs w:val="24"/>
          <w:shd w:val="clear" w:color="auto" w:fill="FFFFFF"/>
          <w:lang w:val="ro-RO"/>
        </w:rPr>
        <w:t>,</w:t>
      </w:r>
      <w:r w:rsidR="003D15EB">
        <w:rPr>
          <w:rFonts w:ascii="Times New Roman" w:hAnsi="Times New Roman" w:cs="Times New Roman"/>
          <w:sz w:val="24"/>
          <w:szCs w:val="24"/>
          <w:shd w:val="clear" w:color="auto" w:fill="FFFFFF"/>
          <w:lang w:val="ro-RO"/>
        </w:rPr>
        <w:t xml:space="preserve"> </w:t>
      </w:r>
      <w:r w:rsidR="00AB2B6A" w:rsidRPr="00676A73">
        <w:rPr>
          <w:rFonts w:ascii="Times New Roman" w:hAnsi="Times New Roman" w:cs="Times New Roman"/>
          <w:sz w:val="24"/>
          <w:szCs w:val="24"/>
          <w:shd w:val="clear" w:color="auto" w:fill="FFFFFF"/>
          <w:lang w:val="ro-RO"/>
        </w:rPr>
        <w:t xml:space="preserve">în gestiune directă, </w:t>
      </w:r>
      <w:r w:rsidRPr="00676A73">
        <w:rPr>
          <w:rFonts w:ascii="Times New Roman" w:hAnsi="Times New Roman" w:cs="Times New Roman"/>
          <w:sz w:val="24"/>
          <w:szCs w:val="24"/>
          <w:shd w:val="clear" w:color="auto" w:fill="FFFFFF"/>
          <w:lang w:val="ro-RO"/>
        </w:rPr>
        <w:t xml:space="preserve">se stabilește astfel încât să nu depășească nivelul ratei </w:t>
      </w:r>
      <w:proofErr w:type="spellStart"/>
      <w:r w:rsidRPr="00676A73">
        <w:rPr>
          <w:rFonts w:ascii="Times New Roman" w:hAnsi="Times New Roman" w:cs="Times New Roman"/>
          <w:sz w:val="24"/>
          <w:szCs w:val="24"/>
          <w:shd w:val="clear" w:color="auto" w:fill="FFFFFF"/>
          <w:lang w:val="ro-RO"/>
        </w:rPr>
        <w:t>swap</w:t>
      </w:r>
      <w:proofErr w:type="spellEnd"/>
      <w:r w:rsidRPr="00676A73">
        <w:rPr>
          <w:rFonts w:ascii="Times New Roman" w:hAnsi="Times New Roman" w:cs="Times New Roman"/>
          <w:sz w:val="24"/>
          <w:szCs w:val="24"/>
          <w:shd w:val="clear" w:color="auto" w:fill="FFFFFF"/>
          <w:lang w:val="ro-RO"/>
        </w:rPr>
        <w:t xml:space="preserve"> relevante pentru serviciile de interes economic general</w:t>
      </w:r>
      <w:r w:rsidR="00916072" w:rsidRPr="00676A73">
        <w:rPr>
          <w:rFonts w:ascii="Times New Roman" w:hAnsi="Times New Roman" w:cs="Times New Roman"/>
          <w:sz w:val="24"/>
          <w:szCs w:val="24"/>
          <w:shd w:val="clear" w:color="auto" w:fill="FFFFFF"/>
          <w:lang w:val="ro-RO"/>
        </w:rPr>
        <w:t>,</w:t>
      </w:r>
      <w:r w:rsidR="00C2544A">
        <w:rPr>
          <w:rFonts w:ascii="Times New Roman" w:hAnsi="Times New Roman" w:cs="Times New Roman"/>
          <w:sz w:val="24"/>
          <w:szCs w:val="24"/>
          <w:shd w:val="clear" w:color="auto" w:fill="FFFFFF"/>
          <w:lang w:val="ro-RO"/>
        </w:rPr>
        <w:t xml:space="preserve"> </w:t>
      </w:r>
      <w:r w:rsidRPr="00676A73">
        <w:rPr>
          <w:rFonts w:ascii="Times New Roman" w:hAnsi="Times New Roman" w:cs="Times New Roman"/>
          <w:sz w:val="24"/>
          <w:szCs w:val="24"/>
          <w:shd w:val="clear" w:color="auto" w:fill="FFFFFF"/>
          <w:lang w:val="ro-RO"/>
        </w:rPr>
        <w:t>publicată pe site-ul Consiliului Concurenței,</w:t>
      </w:r>
      <w:r w:rsidRPr="00676A73">
        <w:rPr>
          <w:rFonts w:ascii="Times New Roman" w:hAnsi="Times New Roman" w:cs="Times New Roman"/>
          <w:bCs/>
          <w:sz w:val="24"/>
          <w:szCs w:val="24"/>
          <w:lang w:val="ro-RO"/>
        </w:rPr>
        <w:t xml:space="preserve"> corespunzătoare duratei actului de atribuire și monedei naționale</w:t>
      </w:r>
      <w:r w:rsidRPr="00676A73">
        <w:rPr>
          <w:rFonts w:ascii="Times New Roman" w:hAnsi="Times New Roman" w:cs="Times New Roman"/>
          <w:sz w:val="24"/>
          <w:szCs w:val="24"/>
          <w:shd w:val="clear" w:color="auto" w:fill="FFFFFF"/>
          <w:lang w:val="ro-RO"/>
        </w:rPr>
        <w:t>, la care se adaugă 100 de puncte procentuale (1%), în cazul în care operatorul</w:t>
      </w:r>
      <w:r w:rsidR="00AB2B6A" w:rsidRPr="00676A73">
        <w:rPr>
          <w:rFonts w:ascii="Times New Roman" w:hAnsi="Times New Roman" w:cs="Times New Roman"/>
          <w:sz w:val="24"/>
          <w:szCs w:val="24"/>
          <w:shd w:val="clear" w:color="auto" w:fill="FFFFFF"/>
          <w:lang w:val="ro-RO"/>
        </w:rPr>
        <w:t>/operatorul regional</w:t>
      </w:r>
      <w:r w:rsidRPr="00676A73">
        <w:rPr>
          <w:rFonts w:ascii="Times New Roman" w:hAnsi="Times New Roman" w:cs="Times New Roman"/>
          <w:sz w:val="24"/>
          <w:szCs w:val="24"/>
          <w:shd w:val="clear" w:color="auto" w:fill="FFFFFF"/>
          <w:lang w:val="ro-RO"/>
        </w:rPr>
        <w:t xml:space="preserve"> nu are asumate prin contractul de delegare sau, după caz, prin hotărârea de dare în administrare realizarea de investiții în </w:t>
      </w:r>
      <w:r w:rsidR="00AB2B6A" w:rsidRPr="00676A73">
        <w:rPr>
          <w:rFonts w:ascii="Times New Roman" w:hAnsi="Times New Roman" w:cs="Times New Roman"/>
          <w:sz w:val="24"/>
          <w:szCs w:val="24"/>
          <w:shd w:val="clear" w:color="auto" w:fill="FFFFFF"/>
          <w:lang w:val="ro-RO"/>
        </w:rPr>
        <w:t>in</w:t>
      </w:r>
      <w:r w:rsidR="00981311" w:rsidRPr="00676A73">
        <w:rPr>
          <w:rFonts w:ascii="Times New Roman" w:hAnsi="Times New Roman" w:cs="Times New Roman"/>
          <w:sz w:val="24"/>
          <w:szCs w:val="24"/>
          <w:shd w:val="clear" w:color="auto" w:fill="FFFFFF"/>
          <w:lang w:val="ro-RO"/>
        </w:rPr>
        <w:t>f</w:t>
      </w:r>
      <w:r w:rsidR="00AB2B6A" w:rsidRPr="00676A73">
        <w:rPr>
          <w:rFonts w:ascii="Times New Roman" w:hAnsi="Times New Roman" w:cs="Times New Roman"/>
          <w:sz w:val="24"/>
          <w:szCs w:val="24"/>
          <w:shd w:val="clear" w:color="auto" w:fill="FFFFFF"/>
          <w:lang w:val="ro-RO"/>
        </w:rPr>
        <w:t>rastructura de apă și apă uzată</w:t>
      </w:r>
      <w:r w:rsidRPr="00676A73">
        <w:rPr>
          <w:rFonts w:ascii="Times New Roman" w:hAnsi="Times New Roman" w:cs="Times New Roman"/>
          <w:sz w:val="24"/>
          <w:szCs w:val="24"/>
          <w:shd w:val="clear" w:color="auto" w:fill="FFFFFF"/>
          <w:lang w:val="ro-RO"/>
        </w:rPr>
        <w:t xml:space="preserve"> din fonduri</w:t>
      </w:r>
      <w:r w:rsidR="00AB2B6A" w:rsidRPr="00676A73">
        <w:rPr>
          <w:rFonts w:ascii="Times New Roman" w:hAnsi="Times New Roman" w:cs="Times New Roman"/>
          <w:sz w:val="24"/>
          <w:szCs w:val="24"/>
          <w:shd w:val="clear" w:color="auto" w:fill="FFFFFF"/>
          <w:lang w:val="ro-RO"/>
        </w:rPr>
        <w:t>le</w:t>
      </w:r>
      <w:r w:rsidRPr="00676A73">
        <w:rPr>
          <w:rFonts w:ascii="Times New Roman" w:hAnsi="Times New Roman" w:cs="Times New Roman"/>
          <w:sz w:val="24"/>
          <w:szCs w:val="24"/>
          <w:shd w:val="clear" w:color="auto" w:fill="FFFFFF"/>
          <w:lang w:val="ro-RO"/>
        </w:rPr>
        <w:t xml:space="preserve"> proprii</w:t>
      </w:r>
      <w:r w:rsidR="00AB2B6A" w:rsidRPr="00676A73">
        <w:rPr>
          <w:rFonts w:ascii="Times New Roman" w:hAnsi="Times New Roman" w:cs="Times New Roman"/>
          <w:sz w:val="24"/>
          <w:szCs w:val="24"/>
          <w:shd w:val="clear" w:color="auto" w:fill="FFFFFF"/>
          <w:lang w:val="ro-RO"/>
        </w:rPr>
        <w:t xml:space="preserve"> ale acestuia</w:t>
      </w:r>
      <w:r w:rsidRPr="00676A73">
        <w:rPr>
          <w:rFonts w:ascii="Times New Roman" w:hAnsi="Times New Roman" w:cs="Times New Roman"/>
          <w:sz w:val="24"/>
          <w:szCs w:val="24"/>
          <w:shd w:val="clear" w:color="auto" w:fill="FFFFFF"/>
          <w:lang w:val="ro-RO"/>
        </w:rPr>
        <w:t>. Pe toată durata actului de atribuire</w:t>
      </w:r>
      <w:r w:rsidR="00652ABF" w:rsidRPr="00676A73">
        <w:rPr>
          <w:rFonts w:ascii="Times New Roman" w:hAnsi="Times New Roman" w:cs="Times New Roman"/>
          <w:sz w:val="24"/>
          <w:szCs w:val="24"/>
          <w:shd w:val="clear" w:color="auto" w:fill="FFFFFF"/>
          <w:lang w:val="ro-RO"/>
        </w:rPr>
        <w:t>,</w:t>
      </w:r>
      <w:r w:rsidRPr="00676A73">
        <w:rPr>
          <w:rFonts w:ascii="Times New Roman" w:hAnsi="Times New Roman" w:cs="Times New Roman"/>
          <w:sz w:val="24"/>
          <w:szCs w:val="24"/>
          <w:shd w:val="clear" w:color="auto" w:fill="FFFFFF"/>
          <w:lang w:val="ro-RO"/>
        </w:rPr>
        <w:t xml:space="preserve"> cota de profit rezonabil nu va depăși rata </w:t>
      </w:r>
      <w:proofErr w:type="spellStart"/>
      <w:r w:rsidRPr="00676A73">
        <w:rPr>
          <w:rFonts w:ascii="Times New Roman" w:hAnsi="Times New Roman" w:cs="Times New Roman"/>
          <w:sz w:val="24"/>
          <w:szCs w:val="24"/>
          <w:shd w:val="clear" w:color="auto" w:fill="FFFFFF"/>
          <w:lang w:val="ro-RO"/>
        </w:rPr>
        <w:t>swap</w:t>
      </w:r>
      <w:proofErr w:type="spellEnd"/>
      <w:r w:rsidRPr="00676A73">
        <w:rPr>
          <w:rFonts w:ascii="Times New Roman" w:hAnsi="Times New Roman" w:cs="Times New Roman"/>
          <w:sz w:val="24"/>
          <w:szCs w:val="24"/>
          <w:shd w:val="clear" w:color="auto" w:fill="FFFFFF"/>
          <w:lang w:val="ro-RO"/>
        </w:rPr>
        <w:t xml:space="preserve"> pentru România, plus 1%.</w:t>
      </w:r>
    </w:p>
    <w:p w14:paraId="023A8474" w14:textId="77777777" w:rsidR="00975B85" w:rsidRPr="00676A73" w:rsidRDefault="00975B85" w:rsidP="00730988">
      <w:pPr>
        <w:tabs>
          <w:tab w:val="left" w:pos="1396"/>
        </w:tabs>
        <w:spacing w:line="360" w:lineRule="auto"/>
        <w:ind w:left="-450" w:right="33"/>
        <w:jc w:val="both"/>
        <w:rPr>
          <w:rFonts w:ascii="Times New Roman" w:hAnsi="Times New Roman" w:cs="Times New Roman"/>
          <w:sz w:val="24"/>
          <w:szCs w:val="24"/>
          <w:shd w:val="clear" w:color="auto" w:fill="FFFFFF"/>
          <w:lang w:val="ro-RO"/>
        </w:rPr>
      </w:pPr>
      <w:r w:rsidRPr="00676A73">
        <w:rPr>
          <w:rFonts w:ascii="Times New Roman" w:hAnsi="Times New Roman" w:cs="Times New Roman"/>
          <w:sz w:val="24"/>
          <w:szCs w:val="24"/>
          <w:shd w:val="clear" w:color="auto" w:fill="FFFFFF"/>
          <w:lang w:val="ro-RO"/>
        </w:rPr>
        <w:t>(</w:t>
      </w:r>
      <w:r w:rsidR="00AB2B6A" w:rsidRPr="00676A73">
        <w:rPr>
          <w:rFonts w:ascii="Times New Roman" w:hAnsi="Times New Roman" w:cs="Times New Roman"/>
          <w:sz w:val="24"/>
          <w:szCs w:val="24"/>
          <w:shd w:val="clear" w:color="auto" w:fill="FFFFFF"/>
          <w:lang w:val="ro-RO"/>
        </w:rPr>
        <w:t>1</w:t>
      </w:r>
      <w:r w:rsidR="008B0592" w:rsidRPr="00676A73">
        <w:rPr>
          <w:rFonts w:ascii="Times New Roman" w:hAnsi="Times New Roman" w:cs="Times New Roman"/>
          <w:sz w:val="24"/>
          <w:szCs w:val="24"/>
          <w:shd w:val="clear" w:color="auto" w:fill="FFFFFF"/>
          <w:lang w:val="ro-RO"/>
        </w:rPr>
        <w:t>2</w:t>
      </w:r>
      <w:r w:rsidRPr="00676A73">
        <w:rPr>
          <w:rFonts w:ascii="Times New Roman" w:hAnsi="Times New Roman" w:cs="Times New Roman"/>
          <w:sz w:val="24"/>
          <w:szCs w:val="24"/>
          <w:shd w:val="clear" w:color="auto" w:fill="FFFFFF"/>
          <w:lang w:val="ro-RO"/>
        </w:rPr>
        <w:t xml:space="preserve">) </w:t>
      </w:r>
      <w:r w:rsidR="00AB2B6A" w:rsidRPr="00676A73">
        <w:rPr>
          <w:rFonts w:ascii="Times New Roman" w:hAnsi="Times New Roman" w:cs="Times New Roman"/>
          <w:sz w:val="24"/>
          <w:szCs w:val="24"/>
          <w:shd w:val="clear" w:color="auto" w:fill="FFFFFF"/>
          <w:lang w:val="ro-RO"/>
        </w:rPr>
        <w:t>O</w:t>
      </w:r>
      <w:r w:rsidRPr="00676A73">
        <w:rPr>
          <w:rFonts w:ascii="Times New Roman" w:hAnsi="Times New Roman" w:cs="Times New Roman"/>
          <w:sz w:val="24"/>
          <w:szCs w:val="24"/>
          <w:shd w:val="clear" w:color="auto" w:fill="FFFFFF"/>
          <w:lang w:val="ro-RO"/>
        </w:rPr>
        <w:t>peratori</w:t>
      </w:r>
      <w:r w:rsidR="00E536A7">
        <w:rPr>
          <w:rFonts w:ascii="Times New Roman" w:hAnsi="Times New Roman" w:cs="Times New Roman"/>
          <w:sz w:val="24"/>
          <w:szCs w:val="24"/>
          <w:shd w:val="clear" w:color="auto" w:fill="FFFFFF"/>
          <w:lang w:val="ro-RO"/>
        </w:rPr>
        <w:t>i/O</w:t>
      </w:r>
      <w:r w:rsidR="00AB2B6A" w:rsidRPr="00676A73">
        <w:rPr>
          <w:rFonts w:ascii="Times New Roman" w:hAnsi="Times New Roman" w:cs="Times New Roman"/>
          <w:sz w:val="24"/>
          <w:szCs w:val="24"/>
          <w:shd w:val="clear" w:color="auto" w:fill="FFFFFF"/>
          <w:lang w:val="ro-RO"/>
        </w:rPr>
        <w:t>peratorii regionali</w:t>
      </w:r>
      <w:r w:rsidRPr="00676A73">
        <w:rPr>
          <w:rFonts w:ascii="Times New Roman" w:hAnsi="Times New Roman" w:cs="Times New Roman"/>
          <w:sz w:val="24"/>
          <w:szCs w:val="24"/>
          <w:shd w:val="clear" w:color="auto" w:fill="FFFFFF"/>
          <w:lang w:val="ro-RO"/>
        </w:rPr>
        <w:t xml:space="preserve"> care</w:t>
      </w:r>
      <w:r w:rsidR="00E536A7">
        <w:rPr>
          <w:rFonts w:ascii="Times New Roman" w:hAnsi="Times New Roman" w:cs="Times New Roman"/>
          <w:sz w:val="24"/>
          <w:szCs w:val="24"/>
          <w:shd w:val="clear" w:color="auto" w:fill="FFFFFF"/>
          <w:lang w:val="ro-RO"/>
        </w:rPr>
        <w:t xml:space="preserve"> </w:t>
      </w:r>
      <w:r w:rsidR="00AF69F9" w:rsidRPr="00676A73">
        <w:rPr>
          <w:rFonts w:ascii="Times New Roman" w:hAnsi="Times New Roman" w:cs="Times New Roman"/>
          <w:sz w:val="24"/>
          <w:szCs w:val="24"/>
          <w:shd w:val="clear" w:color="auto" w:fill="FFFFFF"/>
          <w:lang w:val="ro-RO"/>
        </w:rPr>
        <w:t>realizează</w:t>
      </w:r>
      <w:r w:rsidR="00AB2B6A" w:rsidRPr="00676A73">
        <w:rPr>
          <w:rFonts w:ascii="Times New Roman" w:hAnsi="Times New Roman" w:cs="Times New Roman"/>
          <w:sz w:val="24"/>
          <w:szCs w:val="24"/>
          <w:shd w:val="clear" w:color="auto" w:fill="FFFFFF"/>
          <w:lang w:val="ro-RO"/>
        </w:rPr>
        <w:t xml:space="preserve"> investiții în infrastructura de a</w:t>
      </w:r>
      <w:r w:rsidR="00AF69F9" w:rsidRPr="00676A73">
        <w:rPr>
          <w:rFonts w:ascii="Times New Roman" w:hAnsi="Times New Roman" w:cs="Times New Roman"/>
          <w:sz w:val="24"/>
          <w:szCs w:val="24"/>
          <w:shd w:val="clear" w:color="auto" w:fill="FFFFFF"/>
          <w:lang w:val="ro-RO"/>
        </w:rPr>
        <w:t>pă</w:t>
      </w:r>
      <w:r w:rsidR="00AB2B6A" w:rsidRPr="00676A73">
        <w:rPr>
          <w:rFonts w:ascii="Times New Roman" w:hAnsi="Times New Roman" w:cs="Times New Roman"/>
          <w:sz w:val="24"/>
          <w:szCs w:val="24"/>
          <w:shd w:val="clear" w:color="auto" w:fill="FFFFFF"/>
          <w:lang w:val="ro-RO"/>
        </w:rPr>
        <w:t xml:space="preserve"> din fondurile proprii ale acestora</w:t>
      </w:r>
      <w:r w:rsidR="00AF69F9" w:rsidRPr="00676A73">
        <w:rPr>
          <w:rFonts w:ascii="Times New Roman" w:hAnsi="Times New Roman" w:cs="Times New Roman"/>
          <w:sz w:val="24"/>
          <w:szCs w:val="24"/>
          <w:shd w:val="clear" w:color="auto" w:fill="FFFFFF"/>
          <w:lang w:val="ro-RO"/>
        </w:rPr>
        <w:t xml:space="preserve"> au dreptul să solicite </w:t>
      </w:r>
      <w:r w:rsidRPr="00676A73">
        <w:rPr>
          <w:rFonts w:ascii="Times New Roman" w:hAnsi="Times New Roman" w:cs="Times New Roman"/>
          <w:sz w:val="24"/>
          <w:szCs w:val="24"/>
          <w:shd w:val="clear" w:color="auto" w:fill="FFFFFF"/>
          <w:lang w:val="ro-RO"/>
        </w:rPr>
        <w:t>o cotă de profit rezonabil mai mare față de nivelul prevăzut la alin. (</w:t>
      </w:r>
      <w:r w:rsidR="00AF69F9" w:rsidRPr="00676A73">
        <w:rPr>
          <w:rFonts w:ascii="Times New Roman" w:hAnsi="Times New Roman" w:cs="Times New Roman"/>
          <w:sz w:val="24"/>
          <w:szCs w:val="24"/>
          <w:shd w:val="clear" w:color="auto" w:fill="FFFFFF"/>
          <w:lang w:val="ro-RO"/>
        </w:rPr>
        <w:t>9</w:t>
      </w:r>
      <w:r w:rsidRPr="00676A73">
        <w:rPr>
          <w:rFonts w:ascii="Times New Roman" w:hAnsi="Times New Roman" w:cs="Times New Roman"/>
          <w:sz w:val="24"/>
          <w:szCs w:val="24"/>
          <w:shd w:val="clear" w:color="auto" w:fill="FFFFFF"/>
          <w:lang w:val="ro-RO"/>
        </w:rPr>
        <w:t xml:space="preserve">), ținând seama de riscul comercial suportat ca urmare a finanțării din fonduri proprii a proiectelor de investiții asumate prin actul de atribuire al serviciului, prin raportare la rata rentabilității investițiilor pe întreaga durată de valabilitate a actului de atribuire, determinată pe baza unor indicatori economici, precum rata internă de rentabilitate sau </w:t>
      </w:r>
      <w:r w:rsidRPr="00676A73">
        <w:rPr>
          <w:rFonts w:ascii="Times New Roman" w:hAnsi="Times New Roman" w:cs="Times New Roman"/>
          <w:sz w:val="24"/>
          <w:szCs w:val="24"/>
          <w:lang w:val="ro-RO"/>
        </w:rPr>
        <w:t>rentabilitatea capitalului angajat.</w:t>
      </w:r>
    </w:p>
    <w:p w14:paraId="19F81130" w14:textId="77777777" w:rsidR="00AF69F9" w:rsidRPr="00676A73" w:rsidRDefault="00AF69F9" w:rsidP="00730988">
      <w:pPr>
        <w:tabs>
          <w:tab w:val="left" w:pos="1396"/>
        </w:tabs>
        <w:spacing w:line="360" w:lineRule="auto"/>
        <w:ind w:left="-450" w:right="33"/>
        <w:jc w:val="both"/>
        <w:rPr>
          <w:rFonts w:ascii="Times New Roman" w:hAnsi="Times New Roman" w:cs="Times New Roman"/>
          <w:sz w:val="24"/>
          <w:szCs w:val="24"/>
          <w:shd w:val="clear" w:color="auto" w:fill="FFFFFF"/>
          <w:lang w:val="ro-RO"/>
        </w:rPr>
      </w:pPr>
      <w:r w:rsidRPr="00676A73">
        <w:rPr>
          <w:rFonts w:ascii="Times New Roman" w:hAnsi="Times New Roman" w:cs="Times New Roman"/>
          <w:sz w:val="24"/>
          <w:szCs w:val="24"/>
          <w:shd w:val="clear" w:color="auto" w:fill="FFFFFF"/>
          <w:lang w:val="ro-RO"/>
        </w:rPr>
        <w:lastRenderedPageBreak/>
        <w:t>(1</w:t>
      </w:r>
      <w:r w:rsidR="008B0592" w:rsidRPr="00676A73">
        <w:rPr>
          <w:rFonts w:ascii="Times New Roman" w:hAnsi="Times New Roman" w:cs="Times New Roman"/>
          <w:sz w:val="24"/>
          <w:szCs w:val="24"/>
          <w:shd w:val="clear" w:color="auto" w:fill="FFFFFF"/>
          <w:lang w:val="ro-RO"/>
        </w:rPr>
        <w:t>3</w:t>
      </w:r>
      <w:r w:rsidRPr="00676A73">
        <w:rPr>
          <w:rFonts w:ascii="Times New Roman" w:hAnsi="Times New Roman" w:cs="Times New Roman"/>
          <w:sz w:val="24"/>
          <w:szCs w:val="24"/>
          <w:shd w:val="clear" w:color="auto" w:fill="FFFFFF"/>
          <w:lang w:val="ro-RO"/>
        </w:rPr>
        <w:t>) Cota de profit a operatorilor/operatorilor regionali care furnizează/</w:t>
      </w:r>
      <w:r w:rsidR="00C2544A">
        <w:rPr>
          <w:rFonts w:ascii="Times New Roman" w:hAnsi="Times New Roman" w:cs="Times New Roman"/>
          <w:sz w:val="24"/>
          <w:szCs w:val="24"/>
          <w:shd w:val="clear" w:color="auto" w:fill="FFFFFF"/>
          <w:lang w:val="ro-RO"/>
        </w:rPr>
        <w:t xml:space="preserve"> </w:t>
      </w:r>
      <w:r w:rsidRPr="00676A73">
        <w:rPr>
          <w:rFonts w:ascii="Times New Roman" w:hAnsi="Times New Roman" w:cs="Times New Roman"/>
          <w:sz w:val="24"/>
          <w:szCs w:val="24"/>
          <w:shd w:val="clear" w:color="auto" w:fill="FFFFFF"/>
          <w:lang w:val="ro-RO"/>
        </w:rPr>
        <w:t>prestează serviciul/</w:t>
      </w:r>
      <w:r w:rsidR="00C2544A">
        <w:rPr>
          <w:rFonts w:ascii="Times New Roman" w:hAnsi="Times New Roman" w:cs="Times New Roman"/>
          <w:sz w:val="24"/>
          <w:szCs w:val="24"/>
          <w:shd w:val="clear" w:color="auto" w:fill="FFFFFF"/>
          <w:lang w:val="ro-RO"/>
        </w:rPr>
        <w:t xml:space="preserve"> </w:t>
      </w:r>
      <w:r w:rsidRPr="00676A73">
        <w:rPr>
          <w:rFonts w:ascii="Times New Roman" w:hAnsi="Times New Roman" w:cs="Times New Roman"/>
          <w:sz w:val="24"/>
          <w:szCs w:val="24"/>
          <w:shd w:val="clear" w:color="auto" w:fill="FFFFFF"/>
          <w:lang w:val="ro-RO"/>
        </w:rPr>
        <w:t>activitățile specifice serviciului, în gestiune delegată, este la nivelul celei din fișa de fundamentare a tarifului ofertat și rămâne neschimbată pe toată durata contractului de delegare.</w:t>
      </w:r>
    </w:p>
    <w:p w14:paraId="5CB81702" w14:textId="77777777" w:rsidR="0041674E" w:rsidRPr="00676A73" w:rsidRDefault="0041674E" w:rsidP="00730988">
      <w:pPr>
        <w:tabs>
          <w:tab w:val="left" w:pos="1396"/>
        </w:tabs>
        <w:spacing w:line="360" w:lineRule="auto"/>
        <w:ind w:left="-450" w:right="33"/>
        <w:jc w:val="both"/>
        <w:rPr>
          <w:rFonts w:ascii="Times New Roman" w:hAnsi="Times New Roman" w:cs="Times New Roman"/>
          <w:sz w:val="24"/>
          <w:szCs w:val="24"/>
          <w:shd w:val="clear" w:color="auto" w:fill="FFFFFF"/>
          <w:lang w:val="ro-RO"/>
        </w:rPr>
      </w:pPr>
      <w:r w:rsidRPr="00676A73">
        <w:rPr>
          <w:rFonts w:ascii="Times New Roman" w:hAnsi="Times New Roman" w:cs="Times New Roman"/>
          <w:sz w:val="24"/>
          <w:szCs w:val="24"/>
          <w:shd w:val="clear" w:color="auto" w:fill="FFFFFF"/>
          <w:lang w:val="ro-RO"/>
        </w:rPr>
        <w:t>(</w:t>
      </w:r>
      <w:r w:rsidR="00AF69F9" w:rsidRPr="00676A73">
        <w:rPr>
          <w:rFonts w:ascii="Times New Roman" w:hAnsi="Times New Roman" w:cs="Times New Roman"/>
          <w:sz w:val="24"/>
          <w:szCs w:val="24"/>
          <w:shd w:val="clear" w:color="auto" w:fill="FFFFFF"/>
          <w:lang w:val="ro-RO"/>
        </w:rPr>
        <w:t>1</w:t>
      </w:r>
      <w:r w:rsidR="008B0592" w:rsidRPr="00676A73">
        <w:rPr>
          <w:rFonts w:ascii="Times New Roman" w:hAnsi="Times New Roman" w:cs="Times New Roman"/>
          <w:sz w:val="24"/>
          <w:szCs w:val="24"/>
          <w:shd w:val="clear" w:color="auto" w:fill="FFFFFF"/>
          <w:lang w:val="ro-RO"/>
        </w:rPr>
        <w:t>4</w:t>
      </w:r>
      <w:r w:rsidRPr="00676A73">
        <w:rPr>
          <w:rFonts w:ascii="Times New Roman" w:hAnsi="Times New Roman" w:cs="Times New Roman"/>
          <w:sz w:val="24"/>
          <w:szCs w:val="24"/>
          <w:shd w:val="clear" w:color="auto" w:fill="FFFFFF"/>
          <w:lang w:val="ro-RO"/>
        </w:rPr>
        <w:t>) Pentru operatori</w:t>
      </w:r>
      <w:r w:rsidR="00B84C7A" w:rsidRPr="00676A73">
        <w:rPr>
          <w:rFonts w:ascii="Times New Roman" w:hAnsi="Times New Roman" w:cs="Times New Roman"/>
          <w:sz w:val="24"/>
          <w:szCs w:val="24"/>
          <w:shd w:val="clear" w:color="auto" w:fill="FFFFFF"/>
          <w:lang w:val="ro-RO"/>
        </w:rPr>
        <w:t xml:space="preserve">i și operatorii economici </w:t>
      </w:r>
      <w:r w:rsidRPr="00676A73">
        <w:rPr>
          <w:rFonts w:ascii="Times New Roman" w:hAnsi="Times New Roman" w:cs="Times New Roman"/>
          <w:sz w:val="24"/>
          <w:szCs w:val="24"/>
          <w:shd w:val="clear" w:color="auto" w:fill="FFFFFF"/>
          <w:lang w:val="ro-RO"/>
        </w:rPr>
        <w:t xml:space="preserve">care nu sunt plătitori de TVA, la fundamentarea cheltuielilor </w:t>
      </w:r>
      <w:r w:rsidR="00B84C7A" w:rsidRPr="00676A73">
        <w:rPr>
          <w:rFonts w:ascii="Times New Roman" w:hAnsi="Times New Roman" w:cs="Times New Roman"/>
          <w:sz w:val="24"/>
          <w:szCs w:val="24"/>
          <w:shd w:val="clear" w:color="auto" w:fill="FFFFFF"/>
          <w:lang w:val="ro-RO"/>
        </w:rPr>
        <w:t>materiale</w:t>
      </w:r>
      <w:r w:rsidRPr="00676A73">
        <w:rPr>
          <w:rFonts w:ascii="Times New Roman" w:hAnsi="Times New Roman" w:cs="Times New Roman"/>
          <w:sz w:val="24"/>
          <w:szCs w:val="24"/>
          <w:shd w:val="clear" w:color="auto" w:fill="FFFFFF"/>
          <w:lang w:val="ro-RO"/>
        </w:rPr>
        <w:t xml:space="preserve"> se vor lua în calcul </w:t>
      </w:r>
      <w:proofErr w:type="spellStart"/>
      <w:r w:rsidRPr="00676A73">
        <w:rPr>
          <w:rFonts w:ascii="Times New Roman" w:hAnsi="Times New Roman" w:cs="Times New Roman"/>
          <w:sz w:val="24"/>
          <w:szCs w:val="24"/>
          <w:shd w:val="clear" w:color="auto" w:fill="FFFFFF"/>
          <w:lang w:val="ro-RO"/>
        </w:rPr>
        <w:t>preţurile</w:t>
      </w:r>
      <w:proofErr w:type="spellEnd"/>
      <w:r w:rsidRPr="00676A73">
        <w:rPr>
          <w:rFonts w:ascii="Times New Roman" w:hAnsi="Times New Roman" w:cs="Times New Roman"/>
          <w:sz w:val="24"/>
          <w:szCs w:val="24"/>
          <w:shd w:val="clear" w:color="auto" w:fill="FFFFFF"/>
          <w:lang w:val="ro-RO"/>
        </w:rPr>
        <w:t xml:space="preserve"> de </w:t>
      </w:r>
      <w:proofErr w:type="spellStart"/>
      <w:r w:rsidRPr="00676A73">
        <w:rPr>
          <w:rFonts w:ascii="Times New Roman" w:hAnsi="Times New Roman" w:cs="Times New Roman"/>
          <w:sz w:val="24"/>
          <w:szCs w:val="24"/>
          <w:shd w:val="clear" w:color="auto" w:fill="FFFFFF"/>
          <w:lang w:val="ro-RO"/>
        </w:rPr>
        <w:t>achiziţie</w:t>
      </w:r>
      <w:proofErr w:type="spellEnd"/>
      <w:r w:rsidRPr="00676A73">
        <w:rPr>
          <w:rFonts w:ascii="Times New Roman" w:hAnsi="Times New Roman" w:cs="Times New Roman"/>
          <w:sz w:val="24"/>
          <w:szCs w:val="24"/>
          <w:shd w:val="clear" w:color="auto" w:fill="FFFFFF"/>
          <w:lang w:val="ro-RO"/>
        </w:rPr>
        <w:t xml:space="preserve"> ale acestora, inclusiv TVA.</w:t>
      </w:r>
      <w:r w:rsidR="00441A8B" w:rsidRPr="00676A73">
        <w:rPr>
          <w:rFonts w:ascii="Times New Roman" w:hAnsi="Times New Roman" w:cs="Times New Roman"/>
          <w:sz w:val="24"/>
          <w:szCs w:val="24"/>
          <w:shd w:val="clear" w:color="auto" w:fill="FFFFFF"/>
          <w:lang w:val="ro-RO"/>
        </w:rPr>
        <w:t>”</w:t>
      </w:r>
    </w:p>
    <w:p w14:paraId="1D579DE4" w14:textId="77777777" w:rsidR="00584BCC" w:rsidRPr="00676A73" w:rsidRDefault="002B3553" w:rsidP="00730988">
      <w:pPr>
        <w:pStyle w:val="ListParagraph"/>
        <w:tabs>
          <w:tab w:val="left" w:pos="-567"/>
        </w:tabs>
        <w:spacing w:after="120" w:line="360" w:lineRule="auto"/>
        <w:ind w:left="-450" w:right="33"/>
        <w:jc w:val="both"/>
        <w:rPr>
          <w:rFonts w:ascii="Times New Roman" w:hAnsi="Times New Roman" w:cs="Times New Roman"/>
          <w:bCs/>
          <w:sz w:val="24"/>
          <w:szCs w:val="24"/>
          <w:shd w:val="clear" w:color="auto" w:fill="FFFFFF"/>
          <w:lang w:val="ro-RO"/>
        </w:rPr>
      </w:pPr>
      <w:r w:rsidRPr="00676A73">
        <w:rPr>
          <w:rFonts w:ascii="Times New Roman" w:hAnsi="Times New Roman" w:cs="Times New Roman"/>
          <w:bCs/>
          <w:sz w:val="24"/>
          <w:szCs w:val="24"/>
          <w:lang w:val="ro-RO"/>
        </w:rPr>
        <w:t>1</w:t>
      </w:r>
      <w:r>
        <w:rPr>
          <w:rFonts w:ascii="Times New Roman" w:hAnsi="Times New Roman" w:cs="Times New Roman"/>
          <w:bCs/>
          <w:sz w:val="24"/>
          <w:szCs w:val="24"/>
          <w:lang w:val="ro-RO"/>
        </w:rPr>
        <w:t>8</w:t>
      </w:r>
      <w:r w:rsidR="00441A8B" w:rsidRPr="00676A73">
        <w:rPr>
          <w:rFonts w:ascii="Times New Roman" w:hAnsi="Times New Roman" w:cs="Times New Roman"/>
          <w:bCs/>
          <w:sz w:val="24"/>
          <w:szCs w:val="24"/>
          <w:lang w:val="ro-RO"/>
        </w:rPr>
        <w:t xml:space="preserve">. </w:t>
      </w:r>
      <w:r w:rsidRPr="00C2544A">
        <w:rPr>
          <w:rFonts w:ascii="Times New Roman" w:hAnsi="Times New Roman" w:cs="Times New Roman"/>
          <w:b/>
          <w:bCs/>
          <w:sz w:val="24"/>
          <w:szCs w:val="24"/>
          <w:lang w:val="ro-RO"/>
        </w:rPr>
        <w:t>În anexă</w:t>
      </w:r>
      <w:r w:rsidR="00C2544A">
        <w:rPr>
          <w:rFonts w:ascii="Times New Roman" w:hAnsi="Times New Roman" w:cs="Times New Roman"/>
          <w:b/>
          <w:bCs/>
          <w:sz w:val="24"/>
          <w:szCs w:val="24"/>
          <w:lang w:val="ro-RO"/>
        </w:rPr>
        <w:t>,</w:t>
      </w:r>
      <w:r w:rsidRPr="00C2544A">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l</w:t>
      </w:r>
      <w:r w:rsidR="007D5B4C" w:rsidRPr="00676A73">
        <w:rPr>
          <w:rFonts w:ascii="Times New Roman" w:hAnsi="Times New Roman" w:cs="Times New Roman"/>
          <w:b/>
          <w:bCs/>
          <w:sz w:val="24"/>
          <w:szCs w:val="24"/>
          <w:lang w:val="ro-RO"/>
        </w:rPr>
        <w:t xml:space="preserve">a </w:t>
      </w:r>
      <w:r w:rsidR="00584BCC" w:rsidRPr="00676A73">
        <w:rPr>
          <w:rFonts w:ascii="Times New Roman" w:hAnsi="Times New Roman" w:cs="Times New Roman"/>
          <w:b/>
          <w:bCs/>
          <w:sz w:val="24"/>
          <w:szCs w:val="24"/>
          <w:lang w:val="ro-RO"/>
        </w:rPr>
        <w:t>articolul 1</w:t>
      </w:r>
      <w:r w:rsidR="007D5B4C" w:rsidRPr="00676A73">
        <w:rPr>
          <w:rFonts w:ascii="Times New Roman" w:hAnsi="Times New Roman" w:cs="Times New Roman"/>
          <w:b/>
          <w:bCs/>
          <w:sz w:val="24"/>
          <w:szCs w:val="24"/>
          <w:lang w:val="ro-RO"/>
        </w:rPr>
        <w:t>6 alineatul (2), după litera</w:t>
      </w:r>
      <w:r w:rsidR="005B3E28">
        <w:rPr>
          <w:rFonts w:ascii="Times New Roman" w:hAnsi="Times New Roman" w:cs="Times New Roman"/>
          <w:b/>
          <w:bCs/>
          <w:sz w:val="24"/>
          <w:szCs w:val="24"/>
          <w:lang w:val="ro-RO"/>
        </w:rPr>
        <w:t xml:space="preserve"> </w:t>
      </w:r>
      <w:r w:rsidR="00840E2F" w:rsidRPr="00676A73">
        <w:rPr>
          <w:rFonts w:ascii="Times New Roman" w:hAnsi="Times New Roman" w:cs="Times New Roman"/>
          <w:b/>
          <w:bCs/>
          <w:sz w:val="24"/>
          <w:szCs w:val="24"/>
          <w:lang w:val="ro-RO"/>
        </w:rPr>
        <w:t xml:space="preserve">g) </w:t>
      </w:r>
      <w:r w:rsidR="00441A8B" w:rsidRPr="00676A73">
        <w:rPr>
          <w:rFonts w:ascii="Times New Roman" w:hAnsi="Times New Roman" w:cs="Times New Roman"/>
          <w:b/>
          <w:bCs/>
          <w:sz w:val="24"/>
          <w:szCs w:val="24"/>
          <w:lang w:val="ro-RO"/>
        </w:rPr>
        <w:t xml:space="preserve">se introduce o </w:t>
      </w:r>
      <w:r w:rsidR="00840E2F" w:rsidRPr="00676A73">
        <w:rPr>
          <w:rFonts w:ascii="Times New Roman" w:hAnsi="Times New Roman" w:cs="Times New Roman"/>
          <w:b/>
          <w:bCs/>
          <w:sz w:val="24"/>
          <w:szCs w:val="24"/>
          <w:lang w:val="ro-RO"/>
        </w:rPr>
        <w:t>nouă</w:t>
      </w:r>
      <w:r w:rsidR="00441A8B" w:rsidRPr="00676A73">
        <w:rPr>
          <w:rFonts w:ascii="Times New Roman" w:hAnsi="Times New Roman" w:cs="Times New Roman"/>
          <w:b/>
          <w:bCs/>
          <w:sz w:val="24"/>
          <w:szCs w:val="24"/>
          <w:lang w:val="ro-RO"/>
        </w:rPr>
        <w:t xml:space="preserve"> literă</w:t>
      </w:r>
      <w:r w:rsidR="00840E2F" w:rsidRPr="00676A73">
        <w:rPr>
          <w:rFonts w:ascii="Times New Roman" w:hAnsi="Times New Roman" w:cs="Times New Roman"/>
          <w:b/>
          <w:bCs/>
          <w:sz w:val="24"/>
          <w:szCs w:val="24"/>
          <w:lang w:val="ro-RO"/>
        </w:rPr>
        <w:t>, litera h)</w:t>
      </w:r>
      <w:r w:rsidR="00441A8B" w:rsidRPr="00676A73">
        <w:rPr>
          <w:rFonts w:ascii="Times New Roman" w:hAnsi="Times New Roman" w:cs="Times New Roman"/>
          <w:b/>
          <w:bCs/>
          <w:sz w:val="24"/>
          <w:szCs w:val="24"/>
          <w:lang w:val="ro-RO"/>
        </w:rPr>
        <w:t>,</w:t>
      </w:r>
      <w:r w:rsidR="00840E2F" w:rsidRPr="00676A73">
        <w:rPr>
          <w:rFonts w:ascii="Times New Roman" w:hAnsi="Times New Roman" w:cs="Times New Roman"/>
          <w:b/>
          <w:bCs/>
          <w:sz w:val="24"/>
          <w:szCs w:val="24"/>
          <w:lang w:val="ro-RO"/>
        </w:rPr>
        <w:t xml:space="preserve"> cu</w:t>
      </w:r>
      <w:r w:rsidR="00584BCC" w:rsidRPr="00676A73">
        <w:rPr>
          <w:rFonts w:ascii="Times New Roman" w:hAnsi="Times New Roman" w:cs="Times New Roman"/>
          <w:b/>
          <w:bCs/>
          <w:sz w:val="24"/>
          <w:szCs w:val="24"/>
          <w:lang w:val="ro-RO"/>
        </w:rPr>
        <w:t xml:space="preserve"> următorul cuprins:</w:t>
      </w:r>
    </w:p>
    <w:p w14:paraId="4550F876" w14:textId="77777777" w:rsidR="008D0F47" w:rsidRPr="00676A73" w:rsidRDefault="001D63C2" w:rsidP="00730988">
      <w:pPr>
        <w:spacing w:after="120"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w:t>
      </w:r>
      <w:r w:rsidR="00DE499F" w:rsidRPr="00676A73">
        <w:rPr>
          <w:rFonts w:ascii="Times New Roman" w:hAnsi="Times New Roman" w:cs="Times New Roman"/>
          <w:sz w:val="24"/>
          <w:szCs w:val="24"/>
          <w:lang w:val="ro-RO"/>
        </w:rPr>
        <w:t xml:space="preserve">h)  </w:t>
      </w:r>
      <w:r w:rsidR="00840E2F" w:rsidRPr="00676A73">
        <w:rPr>
          <w:rFonts w:ascii="Times New Roman" w:hAnsi="Times New Roman" w:cs="Times New Roman"/>
          <w:sz w:val="24"/>
          <w:szCs w:val="24"/>
          <w:lang w:val="ro-RO"/>
        </w:rPr>
        <w:t>în nivelul prețurilor și tarifelo</w:t>
      </w:r>
      <w:r w:rsidR="000A744B">
        <w:rPr>
          <w:rFonts w:ascii="Times New Roman" w:hAnsi="Times New Roman" w:cs="Times New Roman"/>
          <w:sz w:val="24"/>
          <w:szCs w:val="24"/>
          <w:lang w:val="ro-RO"/>
        </w:rPr>
        <w:t>r se include de către operatori</w:t>
      </w:r>
      <w:r w:rsidR="00840E2F" w:rsidRPr="00676A73">
        <w:rPr>
          <w:rFonts w:ascii="Times New Roman" w:hAnsi="Times New Roman" w:cs="Times New Roman"/>
          <w:sz w:val="24"/>
          <w:szCs w:val="24"/>
          <w:lang w:val="ro-RO"/>
        </w:rPr>
        <w:t xml:space="preserve"> și operatorii regionali fondul de solidaritate, determinat potrivit prevederilor legale în vigoare.</w:t>
      </w:r>
      <w:r w:rsidRPr="00676A73">
        <w:rPr>
          <w:rFonts w:ascii="Times New Roman" w:hAnsi="Times New Roman" w:cs="Times New Roman"/>
          <w:sz w:val="24"/>
          <w:szCs w:val="24"/>
          <w:lang w:val="ro-RO"/>
        </w:rPr>
        <w:t>”</w:t>
      </w:r>
    </w:p>
    <w:p w14:paraId="4E58AF64" w14:textId="77777777" w:rsidR="003E35F5" w:rsidRPr="00676A73" w:rsidRDefault="002B3553" w:rsidP="00730988">
      <w:pPr>
        <w:spacing w:after="120"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1</w:t>
      </w:r>
      <w:r>
        <w:rPr>
          <w:rFonts w:ascii="Times New Roman" w:hAnsi="Times New Roman" w:cs="Times New Roman"/>
          <w:sz w:val="24"/>
          <w:szCs w:val="24"/>
          <w:lang w:val="ro-RO"/>
        </w:rPr>
        <w:t>9</w:t>
      </w:r>
      <w:r w:rsidR="008D0F47" w:rsidRPr="00676A73">
        <w:rPr>
          <w:rFonts w:ascii="Times New Roman" w:hAnsi="Times New Roman" w:cs="Times New Roman"/>
          <w:sz w:val="24"/>
          <w:szCs w:val="24"/>
          <w:lang w:val="ro-RO"/>
        </w:rPr>
        <w:t xml:space="preserve">. </w:t>
      </w:r>
      <w:r w:rsidRPr="00193D2B">
        <w:rPr>
          <w:rFonts w:ascii="Times New Roman" w:hAnsi="Times New Roman" w:cs="Times New Roman"/>
          <w:b/>
          <w:sz w:val="24"/>
          <w:szCs w:val="24"/>
          <w:lang w:val="ro-RO"/>
        </w:rPr>
        <w:t>În anexă</w:t>
      </w:r>
      <w:r w:rsidR="006B5D03">
        <w:rPr>
          <w:rFonts w:ascii="Times New Roman" w:hAnsi="Times New Roman" w:cs="Times New Roman"/>
          <w:b/>
          <w:sz w:val="24"/>
          <w:szCs w:val="24"/>
          <w:lang w:val="ro-RO"/>
        </w:rPr>
        <w:t>,</w:t>
      </w:r>
      <w:r>
        <w:rPr>
          <w:rFonts w:ascii="Times New Roman" w:hAnsi="Times New Roman" w:cs="Times New Roman"/>
          <w:sz w:val="24"/>
          <w:szCs w:val="24"/>
          <w:lang w:val="ro-RO"/>
        </w:rPr>
        <w:t xml:space="preserve"> </w:t>
      </w:r>
      <w:r>
        <w:rPr>
          <w:rFonts w:ascii="Times New Roman" w:hAnsi="Times New Roman" w:cs="Times New Roman"/>
          <w:b/>
          <w:bCs/>
          <w:sz w:val="24"/>
          <w:szCs w:val="24"/>
          <w:lang w:val="ro-RO"/>
        </w:rPr>
        <w:t>a</w:t>
      </w:r>
      <w:r w:rsidR="00464437" w:rsidRPr="00676A73">
        <w:rPr>
          <w:rFonts w:ascii="Times New Roman" w:hAnsi="Times New Roman" w:cs="Times New Roman"/>
          <w:b/>
          <w:bCs/>
          <w:sz w:val="24"/>
          <w:szCs w:val="24"/>
          <w:lang w:val="ro-RO"/>
        </w:rPr>
        <w:t xml:space="preserve">rticolul </w:t>
      </w:r>
      <w:r w:rsidR="003E35F5" w:rsidRPr="00676A73">
        <w:rPr>
          <w:rFonts w:ascii="Times New Roman" w:hAnsi="Times New Roman" w:cs="Times New Roman"/>
          <w:b/>
          <w:bCs/>
          <w:sz w:val="24"/>
          <w:szCs w:val="24"/>
          <w:lang w:val="ro-RO"/>
        </w:rPr>
        <w:t>17</w:t>
      </w:r>
      <w:r w:rsidR="00464437" w:rsidRPr="00676A73">
        <w:rPr>
          <w:rFonts w:ascii="Times New Roman" w:hAnsi="Times New Roman" w:cs="Times New Roman"/>
          <w:b/>
          <w:bCs/>
          <w:sz w:val="24"/>
          <w:szCs w:val="24"/>
          <w:lang w:val="ro-RO"/>
        </w:rPr>
        <w:t xml:space="preserve"> se modifică și va avea </w:t>
      </w:r>
      <w:r w:rsidR="003E35F5" w:rsidRPr="00676A73">
        <w:rPr>
          <w:rFonts w:ascii="Times New Roman" w:hAnsi="Times New Roman" w:cs="Times New Roman"/>
          <w:b/>
          <w:bCs/>
          <w:sz w:val="24"/>
          <w:szCs w:val="24"/>
          <w:lang w:val="ro-RO"/>
        </w:rPr>
        <w:t>următorul cuprins:</w:t>
      </w:r>
    </w:p>
    <w:p w14:paraId="3B4D7814" w14:textId="77777777" w:rsidR="00D25973" w:rsidRPr="00676A73" w:rsidRDefault="008D0F47" w:rsidP="00730988">
      <w:pPr>
        <w:pStyle w:val="ListParagraph"/>
        <w:tabs>
          <w:tab w:val="left" w:pos="-709"/>
        </w:tabs>
        <w:spacing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 xml:space="preserve">„Art. 17. – (1) </w:t>
      </w:r>
      <w:proofErr w:type="spellStart"/>
      <w:r w:rsidR="00B85637" w:rsidRPr="00676A73">
        <w:rPr>
          <w:rFonts w:ascii="Times New Roman" w:hAnsi="Times New Roman" w:cs="Times New Roman"/>
          <w:sz w:val="24"/>
          <w:szCs w:val="24"/>
          <w:lang w:val="ro-RO"/>
        </w:rPr>
        <w:t>Preţurile</w:t>
      </w:r>
      <w:proofErr w:type="spellEnd"/>
      <w:r w:rsidR="00B85637" w:rsidRPr="00676A73">
        <w:rPr>
          <w:rFonts w:ascii="Times New Roman" w:hAnsi="Times New Roman" w:cs="Times New Roman"/>
          <w:sz w:val="24"/>
          <w:szCs w:val="24"/>
          <w:lang w:val="ro-RO"/>
        </w:rPr>
        <w:t xml:space="preserve"> </w:t>
      </w:r>
      <w:proofErr w:type="spellStart"/>
      <w:r w:rsidR="00B85637" w:rsidRPr="00676A73">
        <w:rPr>
          <w:rFonts w:ascii="Times New Roman" w:hAnsi="Times New Roman" w:cs="Times New Roman"/>
          <w:sz w:val="24"/>
          <w:szCs w:val="24"/>
          <w:lang w:val="ro-RO"/>
        </w:rPr>
        <w:t>şi</w:t>
      </w:r>
      <w:proofErr w:type="spellEnd"/>
      <w:r w:rsidR="00B85637" w:rsidRPr="00676A73">
        <w:rPr>
          <w:rFonts w:ascii="Times New Roman" w:hAnsi="Times New Roman" w:cs="Times New Roman"/>
          <w:sz w:val="24"/>
          <w:szCs w:val="24"/>
          <w:lang w:val="ro-RO"/>
        </w:rPr>
        <w:t xml:space="preserve"> tarifele reglementate de prezenta metodologie se pot ajusta, la un interval de minimum 3 luni, pe baza cererilor de ajustare,</w:t>
      </w:r>
      <w:r w:rsidR="00374FB4">
        <w:rPr>
          <w:rFonts w:ascii="Times New Roman" w:hAnsi="Times New Roman" w:cs="Times New Roman"/>
          <w:sz w:val="24"/>
          <w:szCs w:val="24"/>
          <w:lang w:val="ro-RO"/>
        </w:rPr>
        <w:t xml:space="preserve"> </w:t>
      </w:r>
      <w:r w:rsidR="005903D2" w:rsidRPr="00676A73">
        <w:rPr>
          <w:rFonts w:ascii="Times New Roman" w:hAnsi="Times New Roman" w:cs="Times New Roman"/>
          <w:sz w:val="24"/>
          <w:szCs w:val="24"/>
          <w:lang w:val="ro-RO"/>
        </w:rPr>
        <w:t xml:space="preserve">numai cu </w:t>
      </w:r>
      <w:proofErr w:type="spellStart"/>
      <w:r w:rsidR="00D25973" w:rsidRPr="00676A73">
        <w:rPr>
          <w:rFonts w:ascii="Times New Roman" w:hAnsi="Times New Roman" w:cs="Times New Roman"/>
          <w:sz w:val="24"/>
          <w:szCs w:val="24"/>
          <w:lang w:val="ro-RO"/>
        </w:rPr>
        <w:t>influenţ</w:t>
      </w:r>
      <w:r w:rsidR="005903D2" w:rsidRPr="00676A73">
        <w:rPr>
          <w:rFonts w:ascii="Times New Roman" w:hAnsi="Times New Roman" w:cs="Times New Roman"/>
          <w:sz w:val="24"/>
          <w:szCs w:val="24"/>
          <w:lang w:val="ro-RO"/>
        </w:rPr>
        <w:t>a</w:t>
      </w:r>
      <w:proofErr w:type="spellEnd"/>
      <w:r w:rsidR="00374FB4">
        <w:rPr>
          <w:rFonts w:ascii="Times New Roman" w:hAnsi="Times New Roman" w:cs="Times New Roman"/>
          <w:sz w:val="24"/>
          <w:szCs w:val="24"/>
          <w:lang w:val="ro-RO"/>
        </w:rPr>
        <w:t xml:space="preserve"> </w:t>
      </w:r>
      <w:r w:rsidR="00121646" w:rsidRPr="00676A73">
        <w:rPr>
          <w:rFonts w:ascii="Times New Roman" w:hAnsi="Times New Roman" w:cs="Times New Roman"/>
          <w:sz w:val="24"/>
          <w:szCs w:val="24"/>
          <w:lang w:val="ro-RO"/>
        </w:rPr>
        <w:t xml:space="preserve">reală </w:t>
      </w:r>
      <w:r w:rsidR="00D25973" w:rsidRPr="00676A73">
        <w:rPr>
          <w:rFonts w:ascii="Times New Roman" w:hAnsi="Times New Roman" w:cs="Times New Roman"/>
          <w:sz w:val="24"/>
          <w:szCs w:val="24"/>
          <w:lang w:val="ro-RO"/>
        </w:rPr>
        <w:t>primit</w:t>
      </w:r>
      <w:r w:rsidR="005903D2" w:rsidRPr="00676A73">
        <w:rPr>
          <w:rFonts w:ascii="Times New Roman" w:hAnsi="Times New Roman" w:cs="Times New Roman"/>
          <w:sz w:val="24"/>
          <w:szCs w:val="24"/>
          <w:lang w:val="ro-RO"/>
        </w:rPr>
        <w:t>ă</w:t>
      </w:r>
      <w:r w:rsidR="00D25973" w:rsidRPr="00676A73">
        <w:rPr>
          <w:rFonts w:ascii="Times New Roman" w:hAnsi="Times New Roman" w:cs="Times New Roman"/>
          <w:sz w:val="24"/>
          <w:szCs w:val="24"/>
          <w:lang w:val="ro-RO"/>
        </w:rPr>
        <w:t xml:space="preserve"> în costuri de </w:t>
      </w:r>
      <w:proofErr w:type="spellStart"/>
      <w:r w:rsidR="00D25973" w:rsidRPr="00676A73">
        <w:rPr>
          <w:rFonts w:ascii="Times New Roman" w:hAnsi="Times New Roman" w:cs="Times New Roman"/>
          <w:sz w:val="24"/>
          <w:szCs w:val="24"/>
          <w:lang w:val="ro-RO"/>
        </w:rPr>
        <w:t>evoluţia</w:t>
      </w:r>
      <w:proofErr w:type="spellEnd"/>
      <w:r w:rsidR="00374FB4">
        <w:rPr>
          <w:rFonts w:ascii="Times New Roman" w:hAnsi="Times New Roman" w:cs="Times New Roman"/>
          <w:sz w:val="24"/>
          <w:szCs w:val="24"/>
          <w:lang w:val="ro-RO"/>
        </w:rPr>
        <w:t xml:space="preserve"> </w:t>
      </w:r>
      <w:r w:rsidR="00B85637" w:rsidRPr="00676A73">
        <w:rPr>
          <w:rFonts w:ascii="Times New Roman" w:hAnsi="Times New Roman" w:cs="Times New Roman"/>
          <w:sz w:val="24"/>
          <w:szCs w:val="24"/>
          <w:lang w:val="ro-RO"/>
        </w:rPr>
        <w:t xml:space="preserve">indicelui prețurilor de consum total pe economie </w:t>
      </w:r>
      <w:r w:rsidR="00EF20B1" w:rsidRPr="00676A73">
        <w:rPr>
          <w:rFonts w:ascii="Times New Roman" w:hAnsi="Times New Roman" w:cs="Times New Roman"/>
          <w:sz w:val="24"/>
          <w:szCs w:val="24"/>
          <w:lang w:val="ro-RO"/>
        </w:rPr>
        <w:t>(</w:t>
      </w:r>
      <w:proofErr w:type="spellStart"/>
      <w:r w:rsidR="00EF20B1" w:rsidRPr="00676A73">
        <w:rPr>
          <w:rFonts w:ascii="Times New Roman" w:hAnsi="Times New Roman" w:cs="Times New Roman"/>
          <w:sz w:val="24"/>
          <w:szCs w:val="24"/>
          <w:lang w:val="ro-RO"/>
        </w:rPr>
        <w:t>IPC</w:t>
      </w:r>
      <w:r w:rsidR="00EF20B1" w:rsidRPr="00676A73">
        <w:rPr>
          <w:rFonts w:ascii="Times New Roman" w:hAnsi="Times New Roman" w:cs="Times New Roman"/>
          <w:sz w:val="24"/>
          <w:szCs w:val="24"/>
          <w:vertAlign w:val="subscript"/>
          <w:lang w:val="ro-RO"/>
        </w:rPr>
        <w:t>total</w:t>
      </w:r>
      <w:proofErr w:type="spellEnd"/>
      <w:r w:rsidR="00EF20B1" w:rsidRPr="00676A73">
        <w:rPr>
          <w:rFonts w:ascii="Times New Roman" w:hAnsi="Times New Roman" w:cs="Times New Roman"/>
          <w:sz w:val="24"/>
          <w:szCs w:val="24"/>
          <w:lang w:val="ro-RO"/>
        </w:rPr>
        <w:t>)</w:t>
      </w:r>
      <w:r w:rsidR="005903D2" w:rsidRPr="00676A73">
        <w:rPr>
          <w:rFonts w:ascii="Times New Roman" w:hAnsi="Times New Roman" w:cs="Times New Roman"/>
          <w:sz w:val="24"/>
          <w:szCs w:val="24"/>
          <w:lang w:val="ro-RO"/>
        </w:rPr>
        <w:t>, fără a se modifica can</w:t>
      </w:r>
      <w:r w:rsidR="005B4AEA" w:rsidRPr="00676A73">
        <w:rPr>
          <w:rFonts w:ascii="Times New Roman" w:hAnsi="Times New Roman" w:cs="Times New Roman"/>
          <w:sz w:val="24"/>
          <w:szCs w:val="24"/>
          <w:lang w:val="ro-RO"/>
        </w:rPr>
        <w:t>t</w:t>
      </w:r>
      <w:r w:rsidR="005903D2" w:rsidRPr="00676A73">
        <w:rPr>
          <w:rFonts w:ascii="Times New Roman" w:hAnsi="Times New Roman" w:cs="Times New Roman"/>
          <w:sz w:val="24"/>
          <w:szCs w:val="24"/>
          <w:lang w:val="ro-RO"/>
        </w:rPr>
        <w:t>itatea programată avută în vedere la fundamentarea anterioară.</w:t>
      </w:r>
    </w:p>
    <w:p w14:paraId="26046E8F" w14:textId="77777777" w:rsidR="00460B33" w:rsidRPr="00676A73" w:rsidRDefault="008D0F47" w:rsidP="00730988">
      <w:pPr>
        <w:pStyle w:val="ListParagraph"/>
        <w:tabs>
          <w:tab w:val="left" w:pos="-709"/>
        </w:tabs>
        <w:spacing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 xml:space="preserve">(2) </w:t>
      </w:r>
      <w:r w:rsidR="00460B33" w:rsidRPr="00676A73">
        <w:rPr>
          <w:rFonts w:ascii="Times New Roman" w:hAnsi="Times New Roman" w:cs="Times New Roman"/>
          <w:sz w:val="24"/>
          <w:szCs w:val="24"/>
          <w:lang w:val="ro-RO"/>
        </w:rPr>
        <w:t>În cazul în care se modifică cantitatea față de cea prevăzută în fundamentarea anterioară, avizarea sau</w:t>
      </w:r>
      <w:r w:rsidR="00374FB4">
        <w:rPr>
          <w:rFonts w:ascii="Times New Roman" w:hAnsi="Times New Roman" w:cs="Times New Roman"/>
          <w:sz w:val="24"/>
          <w:szCs w:val="24"/>
          <w:lang w:val="ro-RO"/>
        </w:rPr>
        <w:t>,</w:t>
      </w:r>
      <w:r w:rsidR="00460B33" w:rsidRPr="00676A73">
        <w:rPr>
          <w:rFonts w:ascii="Times New Roman" w:hAnsi="Times New Roman" w:cs="Times New Roman"/>
          <w:sz w:val="24"/>
          <w:szCs w:val="24"/>
          <w:lang w:val="ro-RO"/>
        </w:rPr>
        <w:t xml:space="preserve"> după caz, aprobarea prețurilor și tarifelor recalculate face obiectul unei cereri de modificare, potrivit prevederilor art. 9 alin. (</w:t>
      </w:r>
      <w:r w:rsidR="00AA2C6A" w:rsidRPr="00676A73">
        <w:rPr>
          <w:rFonts w:ascii="Times New Roman" w:hAnsi="Times New Roman" w:cs="Times New Roman"/>
          <w:sz w:val="24"/>
          <w:szCs w:val="24"/>
          <w:lang w:val="ro-RO"/>
        </w:rPr>
        <w:t>2</w:t>
      </w:r>
      <w:r w:rsidR="00460B33" w:rsidRPr="00676A73">
        <w:rPr>
          <w:rFonts w:ascii="Times New Roman" w:hAnsi="Times New Roman" w:cs="Times New Roman"/>
          <w:sz w:val="24"/>
          <w:szCs w:val="24"/>
          <w:lang w:val="ro-RO"/>
        </w:rPr>
        <w:t>) și (</w:t>
      </w:r>
      <w:r w:rsidR="00AA2C6A" w:rsidRPr="00676A73">
        <w:rPr>
          <w:rFonts w:ascii="Times New Roman" w:hAnsi="Times New Roman" w:cs="Times New Roman"/>
          <w:sz w:val="24"/>
          <w:szCs w:val="24"/>
          <w:lang w:val="ro-RO"/>
        </w:rPr>
        <w:t>4</w:t>
      </w:r>
      <w:r w:rsidR="00460B33" w:rsidRPr="00676A73">
        <w:rPr>
          <w:rFonts w:ascii="Times New Roman" w:hAnsi="Times New Roman" w:cs="Times New Roman"/>
          <w:sz w:val="24"/>
          <w:szCs w:val="24"/>
          <w:lang w:val="ro-RO"/>
        </w:rPr>
        <w:t>), i</w:t>
      </w:r>
      <w:r w:rsidR="005B4AEA" w:rsidRPr="00676A73">
        <w:rPr>
          <w:rFonts w:ascii="Times New Roman" w:hAnsi="Times New Roman" w:cs="Times New Roman"/>
          <w:sz w:val="24"/>
          <w:szCs w:val="24"/>
          <w:lang w:val="ro-RO"/>
        </w:rPr>
        <w:t>n</w:t>
      </w:r>
      <w:r w:rsidR="00460B33" w:rsidRPr="00676A73">
        <w:rPr>
          <w:rFonts w:ascii="Times New Roman" w:hAnsi="Times New Roman" w:cs="Times New Roman"/>
          <w:sz w:val="24"/>
          <w:szCs w:val="24"/>
          <w:lang w:val="ro-RO"/>
        </w:rPr>
        <w:t>diferent de influența primită în costuri</w:t>
      </w:r>
      <w:r w:rsidR="000D7EFB" w:rsidRPr="00676A73">
        <w:rPr>
          <w:rFonts w:ascii="Times New Roman" w:hAnsi="Times New Roman" w:cs="Times New Roman"/>
          <w:sz w:val="24"/>
          <w:szCs w:val="24"/>
          <w:lang w:val="ro-RO"/>
        </w:rPr>
        <w:t>.</w:t>
      </w:r>
    </w:p>
    <w:p w14:paraId="13122EE1" w14:textId="77777777" w:rsidR="002C6A06" w:rsidRPr="00676A73" w:rsidRDefault="008D0F47" w:rsidP="00730988">
      <w:pPr>
        <w:pStyle w:val="ListParagraph"/>
        <w:tabs>
          <w:tab w:val="left" w:pos="-709"/>
        </w:tabs>
        <w:spacing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 xml:space="preserve">(3) </w:t>
      </w:r>
      <w:r w:rsidR="00832807" w:rsidRPr="00676A73">
        <w:rPr>
          <w:rFonts w:ascii="Times New Roman" w:hAnsi="Times New Roman" w:cs="Times New Roman"/>
          <w:sz w:val="24"/>
          <w:szCs w:val="24"/>
          <w:lang w:val="ro-RO"/>
        </w:rPr>
        <w:t xml:space="preserve">Nivelul </w:t>
      </w:r>
      <w:r w:rsidR="00EF20B1" w:rsidRPr="00676A73">
        <w:rPr>
          <w:rFonts w:ascii="Times New Roman" w:hAnsi="Times New Roman" w:cs="Times New Roman"/>
          <w:sz w:val="24"/>
          <w:szCs w:val="24"/>
          <w:lang w:val="ro-RO"/>
        </w:rPr>
        <w:t>ajustat</w:t>
      </w:r>
      <w:r w:rsidR="00832807" w:rsidRPr="00676A73">
        <w:rPr>
          <w:rFonts w:ascii="Times New Roman" w:hAnsi="Times New Roman" w:cs="Times New Roman"/>
          <w:sz w:val="24"/>
          <w:szCs w:val="24"/>
          <w:lang w:val="ro-RO"/>
        </w:rPr>
        <w:t xml:space="preserve"> al </w:t>
      </w:r>
      <w:r w:rsidR="00EF20B1" w:rsidRPr="00676A73">
        <w:rPr>
          <w:rFonts w:ascii="Times New Roman" w:hAnsi="Times New Roman" w:cs="Times New Roman"/>
          <w:sz w:val="24"/>
          <w:szCs w:val="24"/>
          <w:lang w:val="ro-RO"/>
        </w:rPr>
        <w:t xml:space="preserve">prețurilor și </w:t>
      </w:r>
      <w:r w:rsidR="00832807" w:rsidRPr="00676A73">
        <w:rPr>
          <w:rFonts w:ascii="Times New Roman" w:hAnsi="Times New Roman" w:cs="Times New Roman"/>
          <w:sz w:val="24"/>
          <w:szCs w:val="24"/>
          <w:lang w:val="ro-RO"/>
        </w:rPr>
        <w:t xml:space="preserve">tarifelor nu poate </w:t>
      </w:r>
      <w:proofErr w:type="spellStart"/>
      <w:r w:rsidR="00832807" w:rsidRPr="00676A73">
        <w:rPr>
          <w:rFonts w:ascii="Times New Roman" w:hAnsi="Times New Roman" w:cs="Times New Roman"/>
          <w:sz w:val="24"/>
          <w:szCs w:val="24"/>
          <w:lang w:val="ro-RO"/>
        </w:rPr>
        <w:t>depăşi</w:t>
      </w:r>
      <w:proofErr w:type="spellEnd"/>
      <w:r w:rsidR="00832807" w:rsidRPr="00676A73">
        <w:rPr>
          <w:rFonts w:ascii="Times New Roman" w:hAnsi="Times New Roman" w:cs="Times New Roman"/>
          <w:sz w:val="24"/>
          <w:szCs w:val="24"/>
          <w:lang w:val="ro-RO"/>
        </w:rPr>
        <w:t xml:space="preserve"> nivelul</w:t>
      </w:r>
      <w:r w:rsidR="00EF20B1" w:rsidRPr="00676A73">
        <w:rPr>
          <w:rFonts w:ascii="Times New Roman" w:hAnsi="Times New Roman" w:cs="Times New Roman"/>
          <w:sz w:val="24"/>
          <w:szCs w:val="24"/>
          <w:lang w:val="ro-RO"/>
        </w:rPr>
        <w:t xml:space="preserve"> prețului/tarifului</w:t>
      </w:r>
      <w:r w:rsidR="00832807" w:rsidRPr="00676A73">
        <w:rPr>
          <w:rFonts w:ascii="Times New Roman" w:hAnsi="Times New Roman" w:cs="Times New Roman"/>
          <w:sz w:val="24"/>
          <w:szCs w:val="24"/>
          <w:lang w:val="ro-RO"/>
        </w:rPr>
        <w:t xml:space="preserve"> în vigoare ajustat cu </w:t>
      </w:r>
      <w:r w:rsidR="00EF20B1" w:rsidRPr="00676A73">
        <w:rPr>
          <w:rFonts w:ascii="Times New Roman" w:hAnsi="Times New Roman" w:cs="Times New Roman"/>
          <w:sz w:val="24"/>
          <w:szCs w:val="24"/>
          <w:lang w:val="ro-RO"/>
        </w:rPr>
        <w:t xml:space="preserve">rata inflației </w:t>
      </w:r>
      <w:r w:rsidR="00832807" w:rsidRPr="00676A73">
        <w:rPr>
          <w:rFonts w:ascii="Times New Roman" w:hAnsi="Times New Roman" w:cs="Times New Roman"/>
          <w:sz w:val="24"/>
          <w:szCs w:val="24"/>
          <w:lang w:val="ro-RO"/>
        </w:rPr>
        <w:t>calculat</w:t>
      </w:r>
      <w:r w:rsidR="00EF20B1" w:rsidRPr="00676A73">
        <w:rPr>
          <w:rFonts w:ascii="Times New Roman" w:hAnsi="Times New Roman" w:cs="Times New Roman"/>
          <w:sz w:val="24"/>
          <w:szCs w:val="24"/>
          <w:lang w:val="ro-RO"/>
        </w:rPr>
        <w:t>ă</w:t>
      </w:r>
      <w:r w:rsidR="00832807" w:rsidRPr="00676A73">
        <w:rPr>
          <w:rFonts w:ascii="Times New Roman" w:hAnsi="Times New Roman" w:cs="Times New Roman"/>
          <w:sz w:val="24"/>
          <w:szCs w:val="24"/>
          <w:lang w:val="ro-RO"/>
        </w:rPr>
        <w:t xml:space="preserve"> pe perioada </w:t>
      </w:r>
      <w:r w:rsidR="00EF20B1" w:rsidRPr="00676A73">
        <w:rPr>
          <w:rFonts w:ascii="Times New Roman" w:hAnsi="Times New Roman" w:cs="Times New Roman"/>
          <w:sz w:val="24"/>
          <w:szCs w:val="24"/>
          <w:lang w:val="ro-RO"/>
        </w:rPr>
        <w:t>cuprinsă între</w:t>
      </w:r>
      <w:r w:rsidR="00832807" w:rsidRPr="00676A73">
        <w:rPr>
          <w:rFonts w:ascii="Times New Roman" w:hAnsi="Times New Roman" w:cs="Times New Roman"/>
          <w:sz w:val="24"/>
          <w:szCs w:val="24"/>
          <w:lang w:val="ro-RO"/>
        </w:rPr>
        <w:t xml:space="preserve"> luna de referință a</w:t>
      </w:r>
      <w:r w:rsidR="00EF20B1" w:rsidRPr="00676A73">
        <w:rPr>
          <w:rFonts w:ascii="Times New Roman" w:hAnsi="Times New Roman" w:cs="Times New Roman"/>
          <w:sz w:val="24"/>
          <w:szCs w:val="24"/>
          <w:lang w:val="ro-RO"/>
        </w:rPr>
        <w:t>ferentă fundamentării anterioare</w:t>
      </w:r>
      <w:r w:rsidR="00832807" w:rsidRPr="00676A73">
        <w:rPr>
          <w:rFonts w:ascii="Times New Roman" w:hAnsi="Times New Roman" w:cs="Times New Roman"/>
          <w:sz w:val="24"/>
          <w:szCs w:val="24"/>
          <w:lang w:val="ro-RO"/>
        </w:rPr>
        <w:t xml:space="preserve"> și luna corespunzătoare celui mai recent </w:t>
      </w:r>
      <w:proofErr w:type="spellStart"/>
      <w:r w:rsidR="00832807" w:rsidRPr="00676A73">
        <w:rPr>
          <w:rFonts w:ascii="Times New Roman" w:hAnsi="Times New Roman" w:cs="Times New Roman"/>
          <w:sz w:val="24"/>
          <w:szCs w:val="24"/>
          <w:lang w:val="ro-RO"/>
        </w:rPr>
        <w:t>IPC</w:t>
      </w:r>
      <w:r w:rsidR="00832807" w:rsidRPr="00676A73">
        <w:rPr>
          <w:rFonts w:ascii="Times New Roman" w:hAnsi="Times New Roman" w:cs="Times New Roman"/>
          <w:sz w:val="24"/>
          <w:szCs w:val="24"/>
          <w:vertAlign w:val="subscript"/>
          <w:lang w:val="ro-RO"/>
        </w:rPr>
        <w:t>total</w:t>
      </w:r>
      <w:proofErr w:type="spellEnd"/>
      <w:r w:rsidR="00832807" w:rsidRPr="00676A73">
        <w:rPr>
          <w:rFonts w:ascii="Times New Roman" w:hAnsi="Times New Roman" w:cs="Times New Roman"/>
          <w:sz w:val="24"/>
          <w:szCs w:val="24"/>
          <w:lang w:val="ro-RO"/>
        </w:rPr>
        <w:t xml:space="preserve"> publicat de Institutul Național de Statistică la data solicitării ajustării.</w:t>
      </w:r>
    </w:p>
    <w:p w14:paraId="3B9D39CB" w14:textId="77777777" w:rsidR="00B23247" w:rsidRPr="00676A73" w:rsidRDefault="008D0F47" w:rsidP="00730988">
      <w:pPr>
        <w:pStyle w:val="ListParagraph"/>
        <w:tabs>
          <w:tab w:val="left" w:pos="-709"/>
        </w:tabs>
        <w:spacing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 xml:space="preserve">(4) </w:t>
      </w:r>
      <w:r w:rsidR="00B23247" w:rsidRPr="00676A73">
        <w:rPr>
          <w:rFonts w:ascii="Times New Roman" w:hAnsi="Times New Roman" w:cs="Times New Roman"/>
          <w:sz w:val="24"/>
          <w:szCs w:val="24"/>
          <w:lang w:val="ro-RO"/>
        </w:rPr>
        <w:t>Ajustarea prețurilor și tarifelor pentru serviciile/</w:t>
      </w:r>
      <w:proofErr w:type="spellStart"/>
      <w:r w:rsidR="00B23247" w:rsidRPr="00676A73">
        <w:rPr>
          <w:rFonts w:ascii="Times New Roman" w:hAnsi="Times New Roman" w:cs="Times New Roman"/>
          <w:sz w:val="24"/>
          <w:szCs w:val="24"/>
          <w:lang w:val="ro-RO"/>
        </w:rPr>
        <w:t>activităţile</w:t>
      </w:r>
      <w:proofErr w:type="spellEnd"/>
      <w:r w:rsidR="00B23247" w:rsidRPr="00676A73">
        <w:rPr>
          <w:rFonts w:ascii="Times New Roman" w:hAnsi="Times New Roman" w:cs="Times New Roman"/>
          <w:sz w:val="24"/>
          <w:szCs w:val="24"/>
          <w:lang w:val="ro-RO"/>
        </w:rPr>
        <w:t xml:space="preserve"> de alimentare cu apă și de canalizare furnizate/prestate de către operator/operatorul regional se aprobă de către autoritatea deliberativă a unității administrativ</w:t>
      </w:r>
      <w:r w:rsidR="00610E49">
        <w:rPr>
          <w:rFonts w:ascii="Times New Roman" w:hAnsi="Times New Roman" w:cs="Times New Roman"/>
          <w:sz w:val="24"/>
          <w:szCs w:val="24"/>
          <w:lang w:val="ro-RO"/>
        </w:rPr>
        <w:t xml:space="preserve"> </w:t>
      </w:r>
      <w:r w:rsidR="00B23247" w:rsidRPr="00676A73">
        <w:rPr>
          <w:rFonts w:ascii="Times New Roman" w:hAnsi="Times New Roman" w:cs="Times New Roman"/>
          <w:sz w:val="24"/>
          <w:szCs w:val="24"/>
          <w:lang w:val="ro-RO"/>
        </w:rPr>
        <w:t>-</w:t>
      </w:r>
      <w:r w:rsidR="00610E49">
        <w:rPr>
          <w:rFonts w:ascii="Times New Roman" w:hAnsi="Times New Roman" w:cs="Times New Roman"/>
          <w:sz w:val="24"/>
          <w:szCs w:val="24"/>
          <w:lang w:val="ro-RO"/>
        </w:rPr>
        <w:t xml:space="preserve"> </w:t>
      </w:r>
      <w:r w:rsidR="00B23247" w:rsidRPr="00676A73">
        <w:rPr>
          <w:rFonts w:ascii="Times New Roman" w:hAnsi="Times New Roman" w:cs="Times New Roman"/>
          <w:sz w:val="24"/>
          <w:szCs w:val="24"/>
          <w:lang w:val="ro-RO"/>
        </w:rPr>
        <w:t>teritoriale sau, după caz, de către adunarea generală a asociației de dezvoltare intercomunitară, pe baza avizulu</w:t>
      </w:r>
      <w:r w:rsidR="007D1700" w:rsidRPr="00676A73">
        <w:rPr>
          <w:rFonts w:ascii="Times New Roman" w:hAnsi="Times New Roman" w:cs="Times New Roman"/>
          <w:sz w:val="24"/>
          <w:szCs w:val="24"/>
          <w:lang w:val="ro-RO"/>
        </w:rPr>
        <w:t>i de specialitate al A.N.R.S.C.</w:t>
      </w:r>
    </w:p>
    <w:p w14:paraId="19BEE23C" w14:textId="77777777" w:rsidR="00476084" w:rsidRPr="00676A73" w:rsidRDefault="008D0F47" w:rsidP="00730988">
      <w:pPr>
        <w:pStyle w:val="ListParagraph"/>
        <w:tabs>
          <w:tab w:val="left" w:pos="-709"/>
        </w:tabs>
        <w:spacing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 xml:space="preserve">(5) </w:t>
      </w:r>
      <w:r w:rsidR="00B23247" w:rsidRPr="00676A73">
        <w:rPr>
          <w:rFonts w:ascii="Times New Roman" w:hAnsi="Times New Roman" w:cs="Times New Roman"/>
          <w:sz w:val="24"/>
          <w:szCs w:val="24"/>
          <w:lang w:val="ro-RO"/>
        </w:rPr>
        <w:t xml:space="preserve">Ajustarea </w:t>
      </w:r>
      <w:r w:rsidR="007739DA" w:rsidRPr="00676A73">
        <w:rPr>
          <w:rFonts w:ascii="Times New Roman" w:hAnsi="Times New Roman" w:cs="Times New Roman"/>
          <w:bCs/>
          <w:sz w:val="24"/>
          <w:szCs w:val="24"/>
          <w:shd w:val="clear" w:color="auto" w:fill="FFFFFF"/>
          <w:lang w:val="ro-RO"/>
        </w:rPr>
        <w:t>t</w:t>
      </w:r>
      <w:r w:rsidR="007739DA" w:rsidRPr="00676A73">
        <w:rPr>
          <w:rFonts w:ascii="Times New Roman" w:hAnsi="Times New Roman" w:cs="Times New Roman"/>
          <w:sz w:val="24"/>
          <w:szCs w:val="24"/>
          <w:lang w:val="ro-RO"/>
        </w:rPr>
        <w:t xml:space="preserve">arifului pentru serviciul public </w:t>
      </w:r>
      <w:r w:rsidR="007739DA" w:rsidRPr="00676A73">
        <w:rPr>
          <w:rFonts w:ascii="Times New Roman" w:hAnsi="Times New Roman" w:cs="Times New Roman"/>
          <w:sz w:val="24"/>
          <w:szCs w:val="24"/>
          <w:shd w:val="clear" w:color="auto" w:fill="FFFFFF"/>
          <w:lang w:val="ro-RO"/>
        </w:rPr>
        <w:t xml:space="preserve">inteligent alternativ pentru procesarea apelor uzate se aprobă </w:t>
      </w:r>
      <w:r w:rsidR="007739DA" w:rsidRPr="00676A73">
        <w:rPr>
          <w:rFonts w:ascii="Times New Roman" w:hAnsi="Times New Roman" w:cs="Times New Roman"/>
          <w:sz w:val="24"/>
          <w:szCs w:val="24"/>
          <w:lang w:val="ro-RO"/>
        </w:rPr>
        <w:t>de către autoritatea deliberativă a unității administrativ</w:t>
      </w:r>
      <w:r w:rsidR="00610E49">
        <w:rPr>
          <w:rFonts w:ascii="Times New Roman" w:hAnsi="Times New Roman" w:cs="Times New Roman"/>
          <w:sz w:val="24"/>
          <w:szCs w:val="24"/>
          <w:lang w:val="ro-RO"/>
        </w:rPr>
        <w:t xml:space="preserve"> </w:t>
      </w:r>
      <w:r w:rsidR="007739DA" w:rsidRPr="00676A73">
        <w:rPr>
          <w:rFonts w:ascii="Times New Roman" w:hAnsi="Times New Roman" w:cs="Times New Roman"/>
          <w:sz w:val="24"/>
          <w:szCs w:val="24"/>
          <w:lang w:val="ro-RO"/>
        </w:rPr>
        <w:t>-</w:t>
      </w:r>
      <w:r w:rsidR="00610E49">
        <w:rPr>
          <w:rFonts w:ascii="Times New Roman" w:hAnsi="Times New Roman" w:cs="Times New Roman"/>
          <w:sz w:val="24"/>
          <w:szCs w:val="24"/>
          <w:lang w:val="ro-RO"/>
        </w:rPr>
        <w:t xml:space="preserve"> </w:t>
      </w:r>
      <w:r w:rsidR="007739DA" w:rsidRPr="00676A73">
        <w:rPr>
          <w:rFonts w:ascii="Times New Roman" w:hAnsi="Times New Roman" w:cs="Times New Roman"/>
          <w:sz w:val="24"/>
          <w:szCs w:val="24"/>
          <w:lang w:val="ro-RO"/>
        </w:rPr>
        <w:t>teritoriale sau, după caz, de către adunarea generală a asociației de dezvoltare intercomunitară</w:t>
      </w:r>
      <w:r w:rsidR="007739DA" w:rsidRPr="00676A73">
        <w:rPr>
          <w:rFonts w:ascii="Times New Roman" w:hAnsi="Times New Roman" w:cs="Times New Roman"/>
          <w:sz w:val="24"/>
          <w:szCs w:val="24"/>
          <w:shd w:val="clear" w:color="auto" w:fill="FFFFFF"/>
          <w:lang w:val="ro-RO"/>
        </w:rPr>
        <w:t xml:space="preserve">, fără avizul A.N.R.S.C., pe baza documentației </w:t>
      </w:r>
      <w:r w:rsidR="007739DA" w:rsidRPr="00676A73">
        <w:rPr>
          <w:rFonts w:ascii="Times New Roman" w:hAnsi="Times New Roman" w:cs="Times New Roman"/>
          <w:bCs/>
          <w:sz w:val="24"/>
          <w:szCs w:val="24"/>
          <w:shd w:val="clear" w:color="auto" w:fill="FFFFFF"/>
          <w:lang w:val="ro-RO"/>
        </w:rPr>
        <w:t>î</w:t>
      </w:r>
      <w:r w:rsidR="008A1ECA" w:rsidRPr="00676A73">
        <w:rPr>
          <w:rFonts w:ascii="Times New Roman" w:hAnsi="Times New Roman" w:cs="Times New Roman"/>
          <w:bCs/>
          <w:sz w:val="24"/>
          <w:szCs w:val="24"/>
          <w:shd w:val="clear" w:color="auto" w:fill="FFFFFF"/>
          <w:lang w:val="ro-RO"/>
        </w:rPr>
        <w:t>ntocmite</w:t>
      </w:r>
      <w:r w:rsidR="007739DA" w:rsidRPr="00676A73">
        <w:rPr>
          <w:rFonts w:ascii="Times New Roman" w:hAnsi="Times New Roman" w:cs="Times New Roman"/>
          <w:bCs/>
          <w:sz w:val="24"/>
          <w:szCs w:val="24"/>
          <w:shd w:val="clear" w:color="auto" w:fill="FFFFFF"/>
          <w:lang w:val="ro-RO"/>
        </w:rPr>
        <w:t xml:space="preserve"> în conformitate cu prevederile </w:t>
      </w:r>
      <w:r w:rsidR="00912196" w:rsidRPr="00676A73">
        <w:rPr>
          <w:rFonts w:ascii="Times New Roman" w:hAnsi="Times New Roman" w:cs="Times New Roman"/>
          <w:bCs/>
          <w:sz w:val="24"/>
          <w:szCs w:val="24"/>
          <w:shd w:val="clear" w:color="auto" w:fill="FFFFFF"/>
          <w:lang w:val="ro-RO"/>
        </w:rPr>
        <w:t>art. 9 alin. (</w:t>
      </w:r>
      <w:r w:rsidR="00AA2C6A" w:rsidRPr="00676A73">
        <w:rPr>
          <w:rFonts w:ascii="Times New Roman" w:hAnsi="Times New Roman" w:cs="Times New Roman"/>
          <w:bCs/>
          <w:sz w:val="24"/>
          <w:szCs w:val="24"/>
          <w:shd w:val="clear" w:color="auto" w:fill="FFFFFF"/>
          <w:lang w:val="ro-RO"/>
        </w:rPr>
        <w:t>2</w:t>
      </w:r>
      <w:r w:rsidR="00912196" w:rsidRPr="00676A73">
        <w:rPr>
          <w:rFonts w:ascii="Times New Roman" w:hAnsi="Times New Roman" w:cs="Times New Roman"/>
          <w:bCs/>
          <w:sz w:val="24"/>
          <w:szCs w:val="24"/>
          <w:shd w:val="clear" w:color="auto" w:fill="FFFFFF"/>
          <w:lang w:val="ro-RO"/>
        </w:rPr>
        <w:t>) și (</w:t>
      </w:r>
      <w:r w:rsidR="00AA2C6A" w:rsidRPr="00676A73">
        <w:rPr>
          <w:rFonts w:ascii="Times New Roman" w:hAnsi="Times New Roman" w:cs="Times New Roman"/>
          <w:bCs/>
          <w:sz w:val="24"/>
          <w:szCs w:val="24"/>
          <w:shd w:val="clear" w:color="auto" w:fill="FFFFFF"/>
          <w:lang w:val="ro-RO"/>
        </w:rPr>
        <w:t>4</w:t>
      </w:r>
      <w:r w:rsidR="00912196" w:rsidRPr="00676A73">
        <w:rPr>
          <w:rFonts w:ascii="Times New Roman" w:hAnsi="Times New Roman" w:cs="Times New Roman"/>
          <w:bCs/>
          <w:sz w:val="24"/>
          <w:szCs w:val="24"/>
          <w:shd w:val="clear" w:color="auto" w:fill="FFFFFF"/>
          <w:lang w:val="ro-RO"/>
        </w:rPr>
        <w:t>)</w:t>
      </w:r>
      <w:r w:rsidR="007739DA" w:rsidRPr="00676A73">
        <w:rPr>
          <w:rFonts w:ascii="Times New Roman" w:hAnsi="Times New Roman" w:cs="Times New Roman"/>
          <w:bCs/>
          <w:sz w:val="24"/>
          <w:szCs w:val="24"/>
          <w:shd w:val="clear" w:color="auto" w:fill="FFFFFF"/>
          <w:lang w:val="ro-RO"/>
        </w:rPr>
        <w:t>.</w:t>
      </w:r>
    </w:p>
    <w:p w14:paraId="4AF9E832" w14:textId="77777777" w:rsidR="007739DA" w:rsidRPr="00676A73" w:rsidRDefault="008D0F47" w:rsidP="00730988">
      <w:pPr>
        <w:pStyle w:val="ListParagraph"/>
        <w:tabs>
          <w:tab w:val="left" w:pos="-709"/>
        </w:tabs>
        <w:spacing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bCs/>
          <w:sz w:val="24"/>
          <w:szCs w:val="24"/>
          <w:shd w:val="clear" w:color="auto" w:fill="FFFFFF"/>
          <w:lang w:val="ro-RO"/>
        </w:rPr>
        <w:t xml:space="preserve">(6) </w:t>
      </w:r>
      <w:r w:rsidR="007739DA" w:rsidRPr="00676A73">
        <w:rPr>
          <w:rFonts w:ascii="Times New Roman" w:hAnsi="Times New Roman" w:cs="Times New Roman"/>
          <w:bCs/>
          <w:sz w:val="24"/>
          <w:szCs w:val="24"/>
          <w:shd w:val="clear" w:color="auto" w:fill="FFFFFF"/>
          <w:lang w:val="ro-RO"/>
        </w:rPr>
        <w:t>Ajustarea prețului la apa livrată în alt sistem de alimentare cu apă și/sau ajustarea tarifului de preluare ape uzate din alt si</w:t>
      </w:r>
      <w:r w:rsidR="005B4AEA" w:rsidRPr="00676A73">
        <w:rPr>
          <w:rFonts w:ascii="Times New Roman" w:hAnsi="Times New Roman" w:cs="Times New Roman"/>
          <w:bCs/>
          <w:sz w:val="24"/>
          <w:szCs w:val="24"/>
          <w:shd w:val="clear" w:color="auto" w:fill="FFFFFF"/>
          <w:lang w:val="ro-RO"/>
        </w:rPr>
        <w:t>s</w:t>
      </w:r>
      <w:r w:rsidR="007739DA" w:rsidRPr="00676A73">
        <w:rPr>
          <w:rFonts w:ascii="Times New Roman" w:hAnsi="Times New Roman" w:cs="Times New Roman"/>
          <w:bCs/>
          <w:sz w:val="24"/>
          <w:szCs w:val="24"/>
          <w:shd w:val="clear" w:color="auto" w:fill="FFFFFF"/>
          <w:lang w:val="ro-RO"/>
        </w:rPr>
        <w:t>tem de canalizare pentru operatori/operatorii regionali</w:t>
      </w:r>
      <w:r w:rsidR="005E6820">
        <w:rPr>
          <w:rFonts w:ascii="Times New Roman" w:hAnsi="Times New Roman" w:cs="Times New Roman"/>
          <w:bCs/>
          <w:sz w:val="24"/>
          <w:szCs w:val="24"/>
          <w:shd w:val="clear" w:color="auto" w:fill="FFFFFF"/>
          <w:lang w:val="ro-RO"/>
        </w:rPr>
        <w:t>, se aprobă de către A.N.R.S.C.</w:t>
      </w:r>
      <w:r w:rsidR="008A1ECA" w:rsidRPr="00676A73">
        <w:rPr>
          <w:rFonts w:ascii="Times New Roman" w:hAnsi="Times New Roman" w:cs="Times New Roman"/>
          <w:bCs/>
          <w:sz w:val="24"/>
          <w:szCs w:val="24"/>
          <w:shd w:val="clear" w:color="auto" w:fill="FFFFFF"/>
          <w:lang w:val="ro-RO"/>
        </w:rPr>
        <w:t xml:space="preserve"> pe baza documentației întocmite</w:t>
      </w:r>
      <w:r w:rsidR="007739DA" w:rsidRPr="00676A73">
        <w:rPr>
          <w:rFonts w:ascii="Times New Roman" w:hAnsi="Times New Roman" w:cs="Times New Roman"/>
          <w:bCs/>
          <w:sz w:val="24"/>
          <w:szCs w:val="24"/>
          <w:shd w:val="clear" w:color="auto" w:fill="FFFFFF"/>
          <w:lang w:val="ro-RO"/>
        </w:rPr>
        <w:t xml:space="preserve"> în conformitate cu prevederile </w:t>
      </w:r>
      <w:r w:rsidR="00912196" w:rsidRPr="00676A73">
        <w:rPr>
          <w:rFonts w:ascii="Times New Roman" w:hAnsi="Times New Roman" w:cs="Times New Roman"/>
          <w:bCs/>
          <w:sz w:val="24"/>
          <w:szCs w:val="24"/>
          <w:shd w:val="clear" w:color="auto" w:fill="FFFFFF"/>
          <w:lang w:val="ro-RO"/>
        </w:rPr>
        <w:t>art. 9 alin. (</w:t>
      </w:r>
      <w:r w:rsidR="00AA2C6A" w:rsidRPr="00676A73">
        <w:rPr>
          <w:rFonts w:ascii="Times New Roman" w:hAnsi="Times New Roman" w:cs="Times New Roman"/>
          <w:bCs/>
          <w:sz w:val="24"/>
          <w:szCs w:val="24"/>
          <w:shd w:val="clear" w:color="auto" w:fill="FFFFFF"/>
          <w:lang w:val="ro-RO"/>
        </w:rPr>
        <w:t>2</w:t>
      </w:r>
      <w:r w:rsidR="00912196" w:rsidRPr="00676A73">
        <w:rPr>
          <w:rFonts w:ascii="Times New Roman" w:hAnsi="Times New Roman" w:cs="Times New Roman"/>
          <w:bCs/>
          <w:sz w:val="24"/>
          <w:szCs w:val="24"/>
          <w:shd w:val="clear" w:color="auto" w:fill="FFFFFF"/>
          <w:lang w:val="ro-RO"/>
        </w:rPr>
        <w:t>) și (</w:t>
      </w:r>
      <w:r w:rsidR="00AA2C6A" w:rsidRPr="00676A73">
        <w:rPr>
          <w:rFonts w:ascii="Times New Roman" w:hAnsi="Times New Roman" w:cs="Times New Roman"/>
          <w:bCs/>
          <w:sz w:val="24"/>
          <w:szCs w:val="24"/>
          <w:shd w:val="clear" w:color="auto" w:fill="FFFFFF"/>
          <w:lang w:val="ro-RO"/>
        </w:rPr>
        <w:t>4</w:t>
      </w:r>
      <w:r w:rsidR="00912196" w:rsidRPr="00676A73">
        <w:rPr>
          <w:rFonts w:ascii="Times New Roman" w:hAnsi="Times New Roman" w:cs="Times New Roman"/>
          <w:bCs/>
          <w:sz w:val="24"/>
          <w:szCs w:val="24"/>
          <w:shd w:val="clear" w:color="auto" w:fill="FFFFFF"/>
          <w:lang w:val="ro-RO"/>
        </w:rPr>
        <w:t>)</w:t>
      </w:r>
      <w:r w:rsidR="007D2374">
        <w:rPr>
          <w:rFonts w:ascii="Times New Roman" w:hAnsi="Times New Roman" w:cs="Times New Roman"/>
          <w:bCs/>
          <w:sz w:val="24"/>
          <w:szCs w:val="24"/>
          <w:shd w:val="clear" w:color="auto" w:fill="FFFFFF"/>
          <w:lang w:val="ro-RO"/>
        </w:rPr>
        <w:t>.</w:t>
      </w:r>
    </w:p>
    <w:p w14:paraId="704D9C2E" w14:textId="77777777" w:rsidR="007739DA" w:rsidRPr="00676A73" w:rsidRDefault="008D0F47" w:rsidP="00730988">
      <w:pPr>
        <w:pStyle w:val="ListParagraph"/>
        <w:tabs>
          <w:tab w:val="left" w:pos="-709"/>
        </w:tabs>
        <w:spacing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bCs/>
          <w:sz w:val="24"/>
          <w:szCs w:val="24"/>
          <w:shd w:val="clear" w:color="auto" w:fill="FFFFFF"/>
          <w:lang w:val="ro-RO"/>
        </w:rPr>
        <w:lastRenderedPageBreak/>
        <w:t xml:space="preserve">(7) </w:t>
      </w:r>
      <w:r w:rsidR="00912196" w:rsidRPr="00676A73">
        <w:rPr>
          <w:rFonts w:ascii="Times New Roman" w:hAnsi="Times New Roman" w:cs="Times New Roman"/>
          <w:bCs/>
          <w:sz w:val="24"/>
          <w:szCs w:val="24"/>
          <w:shd w:val="clear" w:color="auto" w:fill="FFFFFF"/>
          <w:lang w:val="ro-RO"/>
        </w:rPr>
        <w:t>Ajustarea prețurilor și tarifelor pentru operatorii economici care furnizează/prestează servicii de natura serviciilor de alimentare cu apă și de canalizare se aprobă de către A.N.R.S.C. pe baza unei documentații întocmite potrivit prevederilor art. 9 alin. (</w:t>
      </w:r>
      <w:r w:rsidR="00AA2C6A" w:rsidRPr="00676A73">
        <w:rPr>
          <w:rFonts w:ascii="Times New Roman" w:hAnsi="Times New Roman" w:cs="Times New Roman"/>
          <w:bCs/>
          <w:sz w:val="24"/>
          <w:szCs w:val="24"/>
          <w:shd w:val="clear" w:color="auto" w:fill="FFFFFF"/>
          <w:lang w:val="ro-RO"/>
        </w:rPr>
        <w:t>2</w:t>
      </w:r>
      <w:r w:rsidR="00912196" w:rsidRPr="00676A73">
        <w:rPr>
          <w:rFonts w:ascii="Times New Roman" w:hAnsi="Times New Roman" w:cs="Times New Roman"/>
          <w:bCs/>
          <w:sz w:val="24"/>
          <w:szCs w:val="24"/>
          <w:shd w:val="clear" w:color="auto" w:fill="FFFFFF"/>
          <w:lang w:val="ro-RO"/>
        </w:rPr>
        <w:t>) și (</w:t>
      </w:r>
      <w:r w:rsidR="00AA2C6A" w:rsidRPr="00676A73">
        <w:rPr>
          <w:rFonts w:ascii="Times New Roman" w:hAnsi="Times New Roman" w:cs="Times New Roman"/>
          <w:bCs/>
          <w:sz w:val="24"/>
          <w:szCs w:val="24"/>
          <w:shd w:val="clear" w:color="auto" w:fill="FFFFFF"/>
          <w:lang w:val="ro-RO"/>
        </w:rPr>
        <w:t>4</w:t>
      </w:r>
      <w:r w:rsidR="00912196" w:rsidRPr="00676A73">
        <w:rPr>
          <w:rFonts w:ascii="Times New Roman" w:hAnsi="Times New Roman" w:cs="Times New Roman"/>
          <w:bCs/>
          <w:sz w:val="24"/>
          <w:szCs w:val="24"/>
          <w:shd w:val="clear" w:color="auto" w:fill="FFFFFF"/>
          <w:lang w:val="ro-RO"/>
        </w:rPr>
        <w:t>).</w:t>
      </w:r>
    </w:p>
    <w:p w14:paraId="6C6D7EA1" w14:textId="77777777" w:rsidR="00C343F9" w:rsidRPr="00676A73" w:rsidRDefault="008D0F47" w:rsidP="00730988">
      <w:pPr>
        <w:pStyle w:val="ListParagraph"/>
        <w:tabs>
          <w:tab w:val="left" w:pos="-709"/>
        </w:tabs>
        <w:spacing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 xml:space="preserve">(8) </w:t>
      </w:r>
      <w:r w:rsidR="00C343F9" w:rsidRPr="00676A73">
        <w:rPr>
          <w:rFonts w:ascii="Times New Roman" w:hAnsi="Times New Roman" w:cs="Times New Roman"/>
          <w:sz w:val="24"/>
          <w:szCs w:val="24"/>
          <w:lang w:val="ro-RO"/>
        </w:rPr>
        <w:t>Ajustarea nivelului prețurilor și tarifelor se f</w:t>
      </w:r>
      <w:r w:rsidR="00E76E72">
        <w:rPr>
          <w:rFonts w:ascii="Times New Roman" w:hAnsi="Times New Roman" w:cs="Times New Roman"/>
          <w:sz w:val="24"/>
          <w:szCs w:val="24"/>
          <w:lang w:val="ro-RO"/>
        </w:rPr>
        <w:t>undamentează de către operatori</w:t>
      </w:r>
      <w:r w:rsidR="00C343F9" w:rsidRPr="00676A73">
        <w:rPr>
          <w:rFonts w:ascii="Times New Roman" w:hAnsi="Times New Roman" w:cs="Times New Roman"/>
          <w:sz w:val="24"/>
          <w:szCs w:val="24"/>
          <w:lang w:val="ro-RO"/>
        </w:rPr>
        <w:t>/operatorii re</w:t>
      </w:r>
      <w:r w:rsidR="008C2C25">
        <w:rPr>
          <w:rFonts w:ascii="Times New Roman" w:hAnsi="Times New Roman" w:cs="Times New Roman"/>
          <w:sz w:val="24"/>
          <w:szCs w:val="24"/>
          <w:lang w:val="ro-RO"/>
        </w:rPr>
        <w:t>gionali și operatorii economici</w:t>
      </w:r>
      <w:r w:rsidR="00C343F9" w:rsidRPr="00676A73">
        <w:rPr>
          <w:rFonts w:ascii="Times New Roman" w:hAnsi="Times New Roman" w:cs="Times New Roman"/>
          <w:sz w:val="24"/>
          <w:szCs w:val="24"/>
          <w:lang w:val="ro-RO"/>
        </w:rPr>
        <w:t xml:space="preserve"> p</w:t>
      </w:r>
      <w:r w:rsidR="00DD0860" w:rsidRPr="00676A73">
        <w:rPr>
          <w:rFonts w:ascii="Times New Roman" w:hAnsi="Times New Roman" w:cs="Times New Roman"/>
          <w:sz w:val="24"/>
          <w:szCs w:val="24"/>
          <w:lang w:val="ro-RO"/>
        </w:rPr>
        <w:t xml:space="preserve">otrivit </w:t>
      </w:r>
      <w:r w:rsidR="00C343F9" w:rsidRPr="00676A73">
        <w:rPr>
          <w:rFonts w:ascii="Times New Roman" w:hAnsi="Times New Roman" w:cs="Times New Roman"/>
          <w:sz w:val="24"/>
          <w:szCs w:val="24"/>
          <w:lang w:val="ro-RO"/>
        </w:rPr>
        <w:t>anexel</w:t>
      </w:r>
      <w:r w:rsidR="00DD0860" w:rsidRPr="00676A73">
        <w:rPr>
          <w:rFonts w:ascii="Times New Roman" w:hAnsi="Times New Roman" w:cs="Times New Roman"/>
          <w:sz w:val="24"/>
          <w:szCs w:val="24"/>
          <w:lang w:val="ro-RO"/>
        </w:rPr>
        <w:t>or</w:t>
      </w:r>
      <w:r w:rsidR="00C343F9" w:rsidRPr="00676A73">
        <w:rPr>
          <w:rFonts w:ascii="Times New Roman" w:hAnsi="Times New Roman" w:cs="Times New Roman"/>
          <w:sz w:val="24"/>
          <w:szCs w:val="24"/>
          <w:lang w:val="ro-RO"/>
        </w:rPr>
        <w:t xml:space="preserve"> nr. </w:t>
      </w:r>
      <w:r w:rsidR="00AA2C6A" w:rsidRPr="00676A73">
        <w:rPr>
          <w:rFonts w:ascii="Times New Roman" w:hAnsi="Times New Roman" w:cs="Times New Roman"/>
          <w:sz w:val="24"/>
          <w:szCs w:val="24"/>
          <w:lang w:val="ro-RO"/>
        </w:rPr>
        <w:t>2</w:t>
      </w:r>
      <w:r w:rsidR="00C343F9" w:rsidRPr="00676A73">
        <w:rPr>
          <w:rFonts w:ascii="Times New Roman" w:hAnsi="Times New Roman" w:cs="Times New Roman"/>
          <w:sz w:val="24"/>
          <w:szCs w:val="24"/>
          <w:lang w:val="ro-RO"/>
        </w:rPr>
        <w:t xml:space="preserve">a) și </w:t>
      </w:r>
      <w:r w:rsidR="00AA2C6A" w:rsidRPr="00676A73">
        <w:rPr>
          <w:rFonts w:ascii="Times New Roman" w:hAnsi="Times New Roman" w:cs="Times New Roman"/>
          <w:sz w:val="24"/>
          <w:szCs w:val="24"/>
          <w:lang w:val="ro-RO"/>
        </w:rPr>
        <w:t>2</w:t>
      </w:r>
      <w:r w:rsidR="00C343F9" w:rsidRPr="00676A73">
        <w:rPr>
          <w:rFonts w:ascii="Times New Roman" w:hAnsi="Times New Roman" w:cs="Times New Roman"/>
          <w:sz w:val="24"/>
          <w:szCs w:val="24"/>
          <w:lang w:val="ro-RO"/>
        </w:rPr>
        <w:t>b) la prezenta metodologie.</w:t>
      </w:r>
      <w:r w:rsidR="00FD25C8" w:rsidRPr="00676A73">
        <w:rPr>
          <w:rFonts w:ascii="Times New Roman" w:hAnsi="Times New Roman" w:cs="Times New Roman"/>
          <w:sz w:val="24"/>
          <w:szCs w:val="24"/>
          <w:lang w:val="ro-RO"/>
        </w:rPr>
        <w:t>”</w:t>
      </w:r>
    </w:p>
    <w:p w14:paraId="3F9FD24F" w14:textId="77777777" w:rsidR="00E4170F" w:rsidRPr="00676A73" w:rsidRDefault="000B60F4" w:rsidP="00730988">
      <w:pPr>
        <w:pStyle w:val="ListParagraph"/>
        <w:tabs>
          <w:tab w:val="left" w:pos="-709"/>
          <w:tab w:val="left" w:pos="1260"/>
        </w:tabs>
        <w:spacing w:after="120" w:line="360" w:lineRule="auto"/>
        <w:ind w:left="-450" w:right="33"/>
        <w:contextualSpacing w:val="0"/>
        <w:jc w:val="both"/>
        <w:rPr>
          <w:rFonts w:ascii="Times New Roman" w:hAnsi="Times New Roman" w:cs="Times New Roman"/>
          <w:b/>
          <w:bCs/>
          <w:sz w:val="24"/>
          <w:szCs w:val="24"/>
          <w:lang w:val="ro-RO"/>
        </w:rPr>
      </w:pPr>
      <w:r>
        <w:rPr>
          <w:rFonts w:ascii="Times New Roman" w:hAnsi="Times New Roman" w:cs="Times New Roman"/>
          <w:bCs/>
          <w:sz w:val="24"/>
          <w:szCs w:val="24"/>
          <w:lang w:val="ro-RO"/>
        </w:rPr>
        <w:t>20</w:t>
      </w:r>
      <w:r w:rsidR="00E4170F" w:rsidRPr="00676A73">
        <w:rPr>
          <w:rFonts w:ascii="Times New Roman" w:hAnsi="Times New Roman" w:cs="Times New Roman"/>
          <w:bCs/>
          <w:sz w:val="24"/>
          <w:szCs w:val="24"/>
          <w:lang w:val="ro-RO"/>
        </w:rPr>
        <w:t xml:space="preserve">. </w:t>
      </w:r>
      <w:r w:rsidRPr="00EE04DD">
        <w:rPr>
          <w:rFonts w:ascii="Times New Roman" w:hAnsi="Times New Roman" w:cs="Times New Roman"/>
          <w:b/>
          <w:bCs/>
          <w:sz w:val="24"/>
          <w:szCs w:val="24"/>
          <w:lang w:val="ro-RO"/>
        </w:rPr>
        <w:t>În anexă</w:t>
      </w:r>
      <w:r w:rsidR="00EE04DD">
        <w:rPr>
          <w:rFonts w:ascii="Times New Roman" w:hAnsi="Times New Roman" w:cs="Times New Roman"/>
          <w:b/>
          <w:bCs/>
          <w:sz w:val="24"/>
          <w:szCs w:val="24"/>
          <w:lang w:val="ro-RO"/>
        </w:rPr>
        <w:t>,</w:t>
      </w:r>
      <w:r w:rsidRPr="00EE04DD">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a</w:t>
      </w:r>
      <w:r w:rsidR="00947174" w:rsidRPr="00676A73">
        <w:rPr>
          <w:rFonts w:ascii="Times New Roman" w:hAnsi="Times New Roman" w:cs="Times New Roman"/>
          <w:b/>
          <w:bCs/>
          <w:sz w:val="24"/>
          <w:szCs w:val="24"/>
          <w:lang w:val="ro-RO"/>
        </w:rPr>
        <w:t>rt</w:t>
      </w:r>
      <w:r w:rsidR="00E03D3A" w:rsidRPr="00676A73">
        <w:rPr>
          <w:rFonts w:ascii="Times New Roman" w:hAnsi="Times New Roman" w:cs="Times New Roman"/>
          <w:b/>
          <w:bCs/>
          <w:sz w:val="24"/>
          <w:szCs w:val="24"/>
          <w:lang w:val="ro-RO"/>
        </w:rPr>
        <w:t xml:space="preserve">icolul </w:t>
      </w:r>
      <w:r w:rsidR="00947174" w:rsidRPr="00676A73">
        <w:rPr>
          <w:rFonts w:ascii="Times New Roman" w:hAnsi="Times New Roman" w:cs="Times New Roman"/>
          <w:b/>
          <w:bCs/>
          <w:sz w:val="24"/>
          <w:szCs w:val="24"/>
          <w:lang w:val="ro-RO"/>
        </w:rPr>
        <w:t>18</w:t>
      </w:r>
      <w:r w:rsidR="00EE04DD">
        <w:rPr>
          <w:rFonts w:ascii="Times New Roman" w:hAnsi="Times New Roman" w:cs="Times New Roman"/>
          <w:b/>
          <w:bCs/>
          <w:sz w:val="24"/>
          <w:szCs w:val="24"/>
          <w:lang w:val="ro-RO"/>
        </w:rPr>
        <w:t xml:space="preserve"> </w:t>
      </w:r>
      <w:r w:rsidR="00947174" w:rsidRPr="00676A73">
        <w:rPr>
          <w:rFonts w:ascii="Times New Roman" w:hAnsi="Times New Roman" w:cs="Times New Roman"/>
          <w:b/>
          <w:bCs/>
          <w:sz w:val="24"/>
          <w:szCs w:val="24"/>
          <w:lang w:val="ro-RO"/>
        </w:rPr>
        <w:t xml:space="preserve">se modifică </w:t>
      </w:r>
      <w:r w:rsidR="00E36DE7" w:rsidRPr="00676A73">
        <w:rPr>
          <w:rFonts w:ascii="Times New Roman" w:hAnsi="Times New Roman" w:cs="Times New Roman"/>
          <w:b/>
          <w:bCs/>
          <w:sz w:val="24"/>
          <w:szCs w:val="24"/>
          <w:lang w:val="ro-RO"/>
        </w:rPr>
        <w:t>ș</w:t>
      </w:r>
      <w:r w:rsidR="00947174" w:rsidRPr="00676A73">
        <w:rPr>
          <w:rFonts w:ascii="Times New Roman" w:hAnsi="Times New Roman" w:cs="Times New Roman"/>
          <w:b/>
          <w:bCs/>
          <w:sz w:val="24"/>
          <w:szCs w:val="24"/>
          <w:lang w:val="ro-RO"/>
        </w:rPr>
        <w:t xml:space="preserve">i va avea </w:t>
      </w:r>
      <w:r w:rsidR="00214FEA" w:rsidRPr="00676A73">
        <w:rPr>
          <w:rFonts w:ascii="Times New Roman" w:hAnsi="Times New Roman" w:cs="Times New Roman"/>
          <w:b/>
          <w:bCs/>
          <w:sz w:val="24"/>
          <w:szCs w:val="24"/>
          <w:lang w:val="ro-RO"/>
        </w:rPr>
        <w:t>următorul</w:t>
      </w:r>
      <w:r w:rsidR="00947174" w:rsidRPr="00676A73">
        <w:rPr>
          <w:rFonts w:ascii="Times New Roman" w:hAnsi="Times New Roman" w:cs="Times New Roman"/>
          <w:b/>
          <w:bCs/>
          <w:sz w:val="24"/>
          <w:szCs w:val="24"/>
          <w:lang w:val="ro-RO"/>
        </w:rPr>
        <w:t xml:space="preserve"> cuprins:</w:t>
      </w:r>
    </w:p>
    <w:p w14:paraId="71540939" w14:textId="77777777" w:rsidR="00E03D3A" w:rsidRPr="00676A73" w:rsidRDefault="00E4170F" w:rsidP="00730988">
      <w:pPr>
        <w:pStyle w:val="ListParagraph"/>
        <w:tabs>
          <w:tab w:val="left" w:pos="-709"/>
          <w:tab w:val="left" w:pos="1260"/>
        </w:tabs>
        <w:spacing w:after="120" w:line="360" w:lineRule="auto"/>
        <w:ind w:left="-450" w:right="33"/>
        <w:contextualSpacing w:val="0"/>
        <w:jc w:val="both"/>
        <w:rPr>
          <w:rFonts w:ascii="Times New Roman" w:hAnsi="Times New Roman" w:cs="Times New Roman"/>
          <w:bCs/>
          <w:sz w:val="24"/>
          <w:szCs w:val="24"/>
          <w:lang w:val="ro-RO"/>
        </w:rPr>
      </w:pPr>
      <w:r w:rsidRPr="00676A73">
        <w:rPr>
          <w:rFonts w:ascii="Times New Roman" w:hAnsi="Times New Roman" w:cs="Times New Roman"/>
          <w:bCs/>
          <w:sz w:val="24"/>
          <w:szCs w:val="24"/>
          <w:lang w:val="ro-RO"/>
        </w:rPr>
        <w:t>„Art.</w:t>
      </w:r>
      <w:r w:rsidRPr="00676A73">
        <w:rPr>
          <w:rFonts w:ascii="Times New Roman" w:eastAsia="Times New Roman" w:hAnsi="Times New Roman" w:cs="Times New Roman"/>
          <w:sz w:val="24"/>
          <w:szCs w:val="24"/>
          <w:lang w:val="ro-RO" w:eastAsia="ro-RO"/>
        </w:rPr>
        <w:t xml:space="preserve"> 18. – (1) </w:t>
      </w:r>
      <w:r w:rsidR="00D53C5B" w:rsidRPr="00676A73">
        <w:rPr>
          <w:rFonts w:ascii="Times New Roman" w:eastAsia="Times New Roman" w:hAnsi="Times New Roman" w:cs="Times New Roman"/>
          <w:sz w:val="24"/>
          <w:szCs w:val="24"/>
          <w:lang w:val="ro-RO" w:eastAsia="ro-RO"/>
        </w:rPr>
        <w:t>Ajustarea</w:t>
      </w:r>
      <w:r w:rsidR="00BD64A8">
        <w:rPr>
          <w:rFonts w:ascii="Times New Roman" w:eastAsia="Times New Roman" w:hAnsi="Times New Roman" w:cs="Times New Roman"/>
          <w:sz w:val="24"/>
          <w:szCs w:val="24"/>
          <w:lang w:val="ro-RO" w:eastAsia="ro-RO"/>
        </w:rPr>
        <w:t xml:space="preserve"> </w:t>
      </w:r>
      <w:proofErr w:type="spellStart"/>
      <w:r w:rsidR="00D53C5B" w:rsidRPr="00676A73">
        <w:rPr>
          <w:rFonts w:ascii="Times New Roman" w:eastAsia="Times New Roman" w:hAnsi="Times New Roman" w:cs="Times New Roman"/>
          <w:sz w:val="24"/>
          <w:szCs w:val="24"/>
          <w:lang w:val="ro-RO" w:eastAsia="ro-RO"/>
        </w:rPr>
        <w:t>preţurilor</w:t>
      </w:r>
      <w:proofErr w:type="spellEnd"/>
      <w:r w:rsidR="00BD64A8">
        <w:rPr>
          <w:rFonts w:ascii="Times New Roman" w:eastAsia="Times New Roman" w:hAnsi="Times New Roman" w:cs="Times New Roman"/>
          <w:sz w:val="24"/>
          <w:szCs w:val="24"/>
          <w:lang w:val="ro-RO" w:eastAsia="ro-RO"/>
        </w:rPr>
        <w:t xml:space="preserve"> </w:t>
      </w:r>
      <w:proofErr w:type="spellStart"/>
      <w:r w:rsidR="00D53C5B" w:rsidRPr="00676A73">
        <w:rPr>
          <w:rFonts w:ascii="Times New Roman" w:eastAsia="Times New Roman" w:hAnsi="Times New Roman" w:cs="Times New Roman"/>
          <w:sz w:val="24"/>
          <w:szCs w:val="24"/>
          <w:lang w:val="ro-RO" w:eastAsia="ro-RO"/>
        </w:rPr>
        <w:t>şi</w:t>
      </w:r>
      <w:proofErr w:type="spellEnd"/>
      <w:r w:rsidR="00BD64A8">
        <w:rPr>
          <w:rFonts w:ascii="Times New Roman" w:eastAsia="Times New Roman" w:hAnsi="Times New Roman" w:cs="Times New Roman"/>
          <w:sz w:val="24"/>
          <w:szCs w:val="24"/>
          <w:lang w:val="ro-RO" w:eastAsia="ro-RO"/>
        </w:rPr>
        <w:t xml:space="preserve"> </w:t>
      </w:r>
      <w:r w:rsidR="00D53C5B" w:rsidRPr="00676A73">
        <w:rPr>
          <w:rFonts w:ascii="Times New Roman" w:eastAsia="Times New Roman" w:hAnsi="Times New Roman" w:cs="Times New Roman"/>
          <w:sz w:val="24"/>
          <w:szCs w:val="24"/>
          <w:lang w:val="ro-RO" w:eastAsia="ro-RO"/>
        </w:rPr>
        <w:t>tarifelor se face potrivit</w:t>
      </w:r>
      <w:r w:rsidR="00BD64A8">
        <w:rPr>
          <w:rFonts w:ascii="Times New Roman" w:eastAsia="Times New Roman" w:hAnsi="Times New Roman" w:cs="Times New Roman"/>
          <w:sz w:val="24"/>
          <w:szCs w:val="24"/>
          <w:lang w:val="ro-RO" w:eastAsia="ro-RO"/>
        </w:rPr>
        <w:t xml:space="preserve"> </w:t>
      </w:r>
      <w:r w:rsidR="00D53C5B" w:rsidRPr="00676A73">
        <w:rPr>
          <w:rFonts w:ascii="Times New Roman" w:eastAsia="Times New Roman" w:hAnsi="Times New Roman" w:cs="Times New Roman"/>
          <w:sz w:val="24"/>
          <w:szCs w:val="24"/>
          <w:lang w:val="ro-RO" w:eastAsia="ro-RO"/>
        </w:rPr>
        <w:t>formulei</w:t>
      </w:r>
      <w:r w:rsidR="00121646" w:rsidRPr="00676A73">
        <w:rPr>
          <w:rFonts w:ascii="Times New Roman" w:eastAsia="Times New Roman" w:hAnsi="Times New Roman" w:cs="Times New Roman"/>
          <w:sz w:val="24"/>
          <w:szCs w:val="24"/>
          <w:lang w:val="ro-RO" w:eastAsia="ro-RO"/>
        </w:rPr>
        <w:t>:</w:t>
      </w:r>
    </w:p>
    <w:p w14:paraId="3FF2B875" w14:textId="77777777" w:rsidR="00121646" w:rsidRPr="00676A73" w:rsidRDefault="00121646" w:rsidP="00730988">
      <w:pPr>
        <w:tabs>
          <w:tab w:val="left" w:pos="-709"/>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after="120" w:line="360" w:lineRule="auto"/>
        <w:ind w:left="-450" w:right="33"/>
        <w:rPr>
          <w:rFonts w:ascii="Times New Roman" w:eastAsia="Times New Roman" w:hAnsi="Times New Roman" w:cs="Times New Roman"/>
          <w:sz w:val="24"/>
          <w:szCs w:val="24"/>
          <w:lang w:val="ro-RO" w:eastAsia="ro-RO"/>
        </w:rPr>
      </w:pPr>
      <w:r w:rsidRPr="00676A73">
        <w:rPr>
          <w:rFonts w:ascii="Times New Roman" w:eastAsia="Times New Roman" w:hAnsi="Times New Roman" w:cs="Times New Roman"/>
          <w:sz w:val="24"/>
          <w:szCs w:val="24"/>
          <w:lang w:val="ro-RO" w:eastAsia="ro-RO"/>
        </w:rPr>
        <w:t xml:space="preserve">P(1) = </w:t>
      </w:r>
      <w:r w:rsidR="00B80C38" w:rsidRPr="00676A73">
        <w:rPr>
          <w:rFonts w:ascii="Times New Roman" w:eastAsia="Times New Roman" w:hAnsi="Times New Roman" w:cs="Times New Roman"/>
          <w:sz w:val="24"/>
          <w:szCs w:val="24"/>
          <w:lang w:val="ro-RO" w:eastAsia="ro-RO"/>
        </w:rPr>
        <w:t>V(1)/Q(</w:t>
      </w:r>
      <w:r w:rsidR="00A54273" w:rsidRPr="00676A73">
        <w:rPr>
          <w:rFonts w:ascii="Times New Roman" w:eastAsia="Times New Roman" w:hAnsi="Times New Roman" w:cs="Times New Roman"/>
          <w:sz w:val="24"/>
          <w:szCs w:val="24"/>
          <w:lang w:val="ro-RO" w:eastAsia="ro-RO"/>
        </w:rPr>
        <w:t>1</w:t>
      </w:r>
      <w:r w:rsidR="00E4170F" w:rsidRPr="00676A73">
        <w:rPr>
          <w:rFonts w:ascii="Times New Roman" w:eastAsia="Times New Roman" w:hAnsi="Times New Roman" w:cs="Times New Roman"/>
          <w:sz w:val="24"/>
          <w:szCs w:val="24"/>
          <w:lang w:val="ro-RO" w:eastAsia="ro-RO"/>
        </w:rPr>
        <w:t>)</w:t>
      </w:r>
      <w:r w:rsidRPr="00676A73">
        <w:rPr>
          <w:rFonts w:ascii="Times New Roman" w:eastAsia="Times New Roman" w:hAnsi="Times New Roman" w:cs="Times New Roman"/>
          <w:sz w:val="24"/>
          <w:szCs w:val="24"/>
          <w:lang w:val="ro-RO" w:eastAsia="ro-RO"/>
        </w:rPr>
        <w:t>, unde:</w:t>
      </w:r>
    </w:p>
    <w:p w14:paraId="5D9B37F2" w14:textId="77777777" w:rsidR="00121646" w:rsidRPr="00676A73" w:rsidRDefault="00121646" w:rsidP="00730988">
      <w:pPr>
        <w:tabs>
          <w:tab w:val="left" w:pos="-709"/>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after="120" w:line="360" w:lineRule="auto"/>
        <w:ind w:left="-450" w:right="33"/>
        <w:rPr>
          <w:rFonts w:ascii="Times New Roman" w:eastAsia="Times New Roman" w:hAnsi="Times New Roman" w:cs="Times New Roman"/>
          <w:sz w:val="24"/>
          <w:szCs w:val="24"/>
          <w:lang w:val="ro-RO" w:eastAsia="ro-RO"/>
        </w:rPr>
      </w:pPr>
      <w:r w:rsidRPr="00676A73">
        <w:rPr>
          <w:rFonts w:ascii="Times New Roman" w:eastAsia="Times New Roman" w:hAnsi="Times New Roman" w:cs="Times New Roman"/>
          <w:sz w:val="24"/>
          <w:szCs w:val="24"/>
          <w:lang w:val="ro-RO" w:eastAsia="ro-RO"/>
        </w:rPr>
        <w:t>P(1) = prețul sau tariful ajustat;</w:t>
      </w:r>
    </w:p>
    <w:p w14:paraId="26BE17C8" w14:textId="77777777" w:rsidR="00B80C38" w:rsidRPr="00676A73" w:rsidRDefault="00B80C38" w:rsidP="00730988">
      <w:pPr>
        <w:tabs>
          <w:tab w:val="left" w:pos="-709"/>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after="120" w:line="360" w:lineRule="auto"/>
        <w:ind w:left="-450" w:right="33"/>
        <w:jc w:val="both"/>
        <w:rPr>
          <w:rFonts w:ascii="Times New Roman" w:eastAsia="Times New Roman" w:hAnsi="Times New Roman" w:cs="Times New Roman"/>
          <w:sz w:val="24"/>
          <w:szCs w:val="24"/>
          <w:lang w:val="ro-RO" w:eastAsia="ro-RO"/>
        </w:rPr>
      </w:pPr>
      <w:r w:rsidRPr="00676A73">
        <w:rPr>
          <w:rFonts w:ascii="Times New Roman" w:eastAsia="Times New Roman" w:hAnsi="Times New Roman" w:cs="Times New Roman"/>
          <w:sz w:val="24"/>
          <w:szCs w:val="24"/>
          <w:lang w:val="ro-RO" w:eastAsia="ro-RO"/>
        </w:rPr>
        <w:t>Q(</w:t>
      </w:r>
      <w:r w:rsidR="00A54273" w:rsidRPr="00676A73">
        <w:rPr>
          <w:rFonts w:ascii="Times New Roman" w:eastAsia="Times New Roman" w:hAnsi="Times New Roman" w:cs="Times New Roman"/>
          <w:sz w:val="24"/>
          <w:szCs w:val="24"/>
          <w:lang w:val="ro-RO" w:eastAsia="ro-RO"/>
        </w:rPr>
        <w:t>1</w:t>
      </w:r>
      <w:r w:rsidRPr="00676A73">
        <w:rPr>
          <w:rFonts w:ascii="Times New Roman" w:eastAsia="Times New Roman" w:hAnsi="Times New Roman" w:cs="Times New Roman"/>
          <w:sz w:val="24"/>
          <w:szCs w:val="24"/>
          <w:lang w:val="ro-RO" w:eastAsia="ro-RO"/>
        </w:rPr>
        <w:t xml:space="preserve">) = cantitatea programată, </w:t>
      </w:r>
      <w:r w:rsidR="00A54273" w:rsidRPr="00676A73">
        <w:rPr>
          <w:rFonts w:ascii="Times New Roman" w:eastAsia="Times New Roman" w:hAnsi="Times New Roman" w:cs="Times New Roman"/>
          <w:sz w:val="24"/>
          <w:szCs w:val="24"/>
          <w:lang w:val="ro-RO" w:eastAsia="ro-RO"/>
        </w:rPr>
        <w:t xml:space="preserve">egală cu Q(0) </w:t>
      </w:r>
      <w:r w:rsidRPr="00676A73">
        <w:rPr>
          <w:rFonts w:ascii="Times New Roman" w:eastAsia="Times New Roman" w:hAnsi="Times New Roman" w:cs="Times New Roman"/>
          <w:sz w:val="24"/>
          <w:szCs w:val="24"/>
          <w:lang w:val="ro-RO" w:eastAsia="ro-RO"/>
        </w:rPr>
        <w:t>din fundamentarea anterioară avizată/aprobată;</w:t>
      </w:r>
    </w:p>
    <w:p w14:paraId="65A31777" w14:textId="77777777" w:rsidR="00B80C38" w:rsidRPr="00676A73" w:rsidRDefault="00B80C38" w:rsidP="00730988">
      <w:pPr>
        <w:tabs>
          <w:tab w:val="left" w:pos="-709"/>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after="120" w:line="360" w:lineRule="auto"/>
        <w:ind w:left="-450" w:right="33"/>
        <w:jc w:val="both"/>
        <w:rPr>
          <w:rFonts w:ascii="Times New Roman" w:hAnsi="Times New Roman" w:cs="Times New Roman"/>
          <w:sz w:val="24"/>
          <w:szCs w:val="24"/>
          <w:lang w:val="ro-RO"/>
        </w:rPr>
      </w:pPr>
      <w:r w:rsidRPr="00676A73">
        <w:rPr>
          <w:rFonts w:ascii="Times New Roman" w:eastAsia="Times New Roman" w:hAnsi="Times New Roman" w:cs="Times New Roman"/>
          <w:sz w:val="24"/>
          <w:szCs w:val="24"/>
          <w:lang w:val="ro-RO" w:eastAsia="ro-RO"/>
        </w:rPr>
        <w:t xml:space="preserve">V(1) = valoarea totală ajustată, </w:t>
      </w:r>
      <w:r w:rsidR="00A54273" w:rsidRPr="00676A73">
        <w:rPr>
          <w:rFonts w:ascii="Times New Roman" w:hAnsi="Times New Roman" w:cs="Times New Roman"/>
          <w:sz w:val="24"/>
          <w:szCs w:val="24"/>
          <w:lang w:val="ro-RO"/>
        </w:rPr>
        <w:t xml:space="preserve">determinată de influențele primite în </w:t>
      </w:r>
      <w:r w:rsidR="00006985" w:rsidRPr="00676A73">
        <w:rPr>
          <w:rFonts w:ascii="Times New Roman" w:hAnsi="Times New Roman" w:cs="Times New Roman"/>
          <w:sz w:val="24"/>
          <w:szCs w:val="24"/>
          <w:lang w:val="ro-RO"/>
        </w:rPr>
        <w:t xml:space="preserve">cheltuielile de exploatare de evoluția parametrului de ajustare </w:t>
      </w:r>
      <w:proofErr w:type="spellStart"/>
      <w:r w:rsidR="00006985" w:rsidRPr="00676A73">
        <w:rPr>
          <w:rFonts w:ascii="Times New Roman" w:hAnsi="Times New Roman" w:cs="Times New Roman"/>
          <w:sz w:val="24"/>
          <w:szCs w:val="24"/>
          <w:lang w:val="ro-RO"/>
        </w:rPr>
        <w:t>IPC</w:t>
      </w:r>
      <w:r w:rsidR="00006985" w:rsidRPr="00676A73">
        <w:rPr>
          <w:rFonts w:ascii="Times New Roman" w:hAnsi="Times New Roman" w:cs="Times New Roman"/>
          <w:sz w:val="24"/>
          <w:szCs w:val="24"/>
          <w:vertAlign w:val="subscript"/>
          <w:lang w:val="ro-RO"/>
        </w:rPr>
        <w:t>total</w:t>
      </w:r>
      <w:proofErr w:type="spellEnd"/>
      <w:r w:rsidR="00A54273" w:rsidRPr="00676A73">
        <w:rPr>
          <w:rFonts w:ascii="Times New Roman" w:hAnsi="Times New Roman" w:cs="Times New Roman"/>
          <w:sz w:val="24"/>
          <w:szCs w:val="24"/>
          <w:lang w:val="ro-RO"/>
        </w:rPr>
        <w:t>, calculată potrivit formulei:</w:t>
      </w:r>
    </w:p>
    <w:p w14:paraId="3CC818D5" w14:textId="77777777" w:rsidR="00A54273" w:rsidRPr="00676A73" w:rsidRDefault="00A54273" w:rsidP="00730988">
      <w:pPr>
        <w:tabs>
          <w:tab w:val="left" w:pos="-709"/>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after="120" w:line="360" w:lineRule="auto"/>
        <w:ind w:left="-450" w:right="33"/>
        <w:rPr>
          <w:rFonts w:ascii="Times New Roman" w:hAnsi="Times New Roman" w:cs="Times New Roman"/>
          <w:sz w:val="24"/>
          <w:szCs w:val="24"/>
          <w:lang w:val="ro-RO"/>
        </w:rPr>
      </w:pPr>
      <w:r w:rsidRPr="00676A73">
        <w:rPr>
          <w:rFonts w:ascii="Times New Roman" w:hAnsi="Times New Roman" w:cs="Times New Roman"/>
          <w:sz w:val="24"/>
          <w:szCs w:val="24"/>
          <w:lang w:val="ro-RO"/>
        </w:rPr>
        <w:t>V(1) = C</w:t>
      </w:r>
      <w:r w:rsidR="00477323" w:rsidRPr="00676A73">
        <w:rPr>
          <w:rFonts w:ascii="Times New Roman" w:hAnsi="Times New Roman" w:cs="Times New Roman"/>
          <w:sz w:val="24"/>
          <w:szCs w:val="24"/>
          <w:lang w:val="ro-RO"/>
        </w:rPr>
        <w:t>T</w:t>
      </w:r>
      <w:r w:rsidRPr="00676A73">
        <w:rPr>
          <w:rFonts w:ascii="Times New Roman" w:hAnsi="Times New Roman" w:cs="Times New Roman"/>
          <w:sz w:val="24"/>
          <w:szCs w:val="24"/>
          <w:lang w:val="ro-RO"/>
        </w:rPr>
        <w:t>(1) + CT(1) x r% + CT(1) x d% + CE(1)</w:t>
      </w:r>
      <w:r w:rsidR="008666D5" w:rsidRPr="00676A73">
        <w:rPr>
          <w:rFonts w:ascii="Times New Roman" w:hAnsi="Times New Roman" w:cs="Times New Roman"/>
          <w:sz w:val="24"/>
          <w:szCs w:val="24"/>
          <w:lang w:val="ro-RO"/>
        </w:rPr>
        <w:t xml:space="preserve"> x s% + Fond IID</w:t>
      </w:r>
    </w:p>
    <w:p w14:paraId="636D6CBB" w14:textId="77777777" w:rsidR="008666D5" w:rsidRPr="00676A73" w:rsidRDefault="008666D5" w:rsidP="00730988">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after="120"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unde:</w:t>
      </w:r>
    </w:p>
    <w:p w14:paraId="77F13B77" w14:textId="77777777" w:rsidR="008666D5" w:rsidRPr="00676A73" w:rsidRDefault="008666D5" w:rsidP="00730988">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after="120"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CT(1)</w:t>
      </w:r>
      <w:r w:rsidR="000D7EFB" w:rsidRPr="00676A73">
        <w:rPr>
          <w:rFonts w:ascii="Times New Roman" w:hAnsi="Times New Roman" w:cs="Times New Roman"/>
          <w:sz w:val="24"/>
          <w:szCs w:val="24"/>
          <w:lang w:val="ro-RO"/>
        </w:rPr>
        <w:t xml:space="preserve"> = CE(1) + CF(1)</w:t>
      </w:r>
    </w:p>
    <w:p w14:paraId="7C8335E5" w14:textId="77777777" w:rsidR="000D7EFB" w:rsidRPr="00676A73" w:rsidRDefault="000D7EFB" w:rsidP="00730988">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after="120"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CE(1) = CE(0) x INF</w:t>
      </w:r>
      <w:r w:rsidR="00006985" w:rsidRPr="00676A73">
        <w:rPr>
          <w:rFonts w:ascii="Times New Roman" w:hAnsi="Times New Roman" w:cs="Times New Roman"/>
          <w:sz w:val="24"/>
          <w:szCs w:val="24"/>
          <w:lang w:val="ro-RO"/>
        </w:rPr>
        <w:t xml:space="preserve"> = CE(0) x </w:t>
      </w:r>
      <w:proofErr w:type="spellStart"/>
      <w:r w:rsidR="00006985" w:rsidRPr="00676A73">
        <w:rPr>
          <w:rFonts w:ascii="Times New Roman" w:hAnsi="Times New Roman" w:cs="Times New Roman"/>
          <w:sz w:val="24"/>
          <w:szCs w:val="24"/>
          <w:lang w:val="ro-RO"/>
        </w:rPr>
        <w:t>IPC</w:t>
      </w:r>
      <w:r w:rsidR="00006985" w:rsidRPr="00676A73">
        <w:rPr>
          <w:rFonts w:ascii="Times New Roman" w:hAnsi="Times New Roman" w:cs="Times New Roman"/>
          <w:sz w:val="24"/>
          <w:szCs w:val="24"/>
          <w:vertAlign w:val="subscript"/>
          <w:lang w:val="ro-RO"/>
        </w:rPr>
        <w:t>total</w:t>
      </w:r>
      <w:proofErr w:type="spellEnd"/>
      <w:r w:rsidR="00006985" w:rsidRPr="00676A73">
        <w:rPr>
          <w:rFonts w:ascii="Times New Roman" w:hAnsi="Times New Roman" w:cs="Times New Roman"/>
          <w:sz w:val="24"/>
          <w:szCs w:val="24"/>
          <w:lang w:val="ro-RO"/>
        </w:rPr>
        <w:t>/100</w:t>
      </w:r>
    </w:p>
    <w:p w14:paraId="50B78129" w14:textId="77777777" w:rsidR="000D7EFB" w:rsidRPr="00676A73" w:rsidRDefault="000D7EFB" w:rsidP="00730988">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after="120" w:line="360" w:lineRule="auto"/>
        <w:ind w:left="-450" w:right="33"/>
        <w:jc w:val="both"/>
        <w:rPr>
          <w:rFonts w:ascii="Times New Roman" w:eastAsia="Times New Roman" w:hAnsi="Times New Roman" w:cs="Times New Roman"/>
          <w:sz w:val="24"/>
          <w:szCs w:val="24"/>
          <w:lang w:val="ro-RO" w:eastAsia="ro-RO"/>
        </w:rPr>
      </w:pPr>
      <w:r w:rsidRPr="00676A73">
        <w:rPr>
          <w:rFonts w:ascii="Times New Roman" w:hAnsi="Times New Roman" w:cs="Times New Roman"/>
          <w:sz w:val="24"/>
          <w:szCs w:val="24"/>
          <w:lang w:val="ro-RO"/>
        </w:rPr>
        <w:t xml:space="preserve">CE(0) = cheltuielile de exploatare, din </w:t>
      </w:r>
      <w:r w:rsidRPr="00676A73">
        <w:rPr>
          <w:rFonts w:ascii="Times New Roman" w:eastAsia="Times New Roman" w:hAnsi="Times New Roman" w:cs="Times New Roman"/>
          <w:sz w:val="24"/>
          <w:szCs w:val="24"/>
          <w:lang w:val="ro-RO" w:eastAsia="ro-RO"/>
        </w:rPr>
        <w:t>fundamentarea anterioară avizată/aprobată;</w:t>
      </w:r>
    </w:p>
    <w:p w14:paraId="2AE2DC2F" w14:textId="77777777" w:rsidR="000D7EFB" w:rsidRPr="00676A73" w:rsidRDefault="000D7EFB" w:rsidP="00730988">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after="120" w:line="360" w:lineRule="auto"/>
        <w:ind w:left="-450" w:right="33"/>
        <w:jc w:val="both"/>
        <w:rPr>
          <w:rFonts w:ascii="Times New Roman" w:eastAsia="Times New Roman" w:hAnsi="Times New Roman" w:cs="Times New Roman"/>
          <w:sz w:val="24"/>
          <w:szCs w:val="24"/>
          <w:lang w:val="ro-RO" w:eastAsia="ro-RO"/>
        </w:rPr>
      </w:pPr>
      <w:r w:rsidRPr="00676A73">
        <w:rPr>
          <w:rFonts w:ascii="Times New Roman" w:eastAsia="Times New Roman" w:hAnsi="Times New Roman" w:cs="Times New Roman"/>
          <w:sz w:val="24"/>
          <w:szCs w:val="24"/>
          <w:lang w:val="ro-RO" w:eastAsia="ro-RO"/>
        </w:rPr>
        <w:t>INF = inflați</w:t>
      </w:r>
      <w:r w:rsidR="00904A81" w:rsidRPr="00676A73">
        <w:rPr>
          <w:rFonts w:ascii="Times New Roman" w:eastAsia="Times New Roman" w:hAnsi="Times New Roman" w:cs="Times New Roman"/>
          <w:sz w:val="24"/>
          <w:szCs w:val="24"/>
          <w:lang w:val="ro-RO" w:eastAsia="ro-RO"/>
        </w:rPr>
        <w:t>a</w:t>
      </w:r>
      <w:r w:rsidRPr="00676A73">
        <w:rPr>
          <w:rFonts w:ascii="Times New Roman" w:eastAsia="Times New Roman" w:hAnsi="Times New Roman" w:cs="Times New Roman"/>
          <w:sz w:val="24"/>
          <w:szCs w:val="24"/>
          <w:lang w:val="ro-RO" w:eastAsia="ro-RO"/>
        </w:rPr>
        <w:t xml:space="preserve">, </w:t>
      </w:r>
      <w:r w:rsidRPr="00676A73">
        <w:rPr>
          <w:rFonts w:ascii="Times New Roman" w:hAnsi="Times New Roman" w:cs="Times New Roman"/>
          <w:sz w:val="24"/>
          <w:szCs w:val="24"/>
          <w:lang w:val="ro-RO"/>
        </w:rPr>
        <w:t xml:space="preserve">calculată pe perioada cuprinsă între luna de referință aferentă fundamentării anterioare și luna corespunzătoare celui mai recent </w:t>
      </w:r>
      <w:proofErr w:type="spellStart"/>
      <w:r w:rsidRPr="00676A73">
        <w:rPr>
          <w:rFonts w:ascii="Times New Roman" w:hAnsi="Times New Roman" w:cs="Times New Roman"/>
          <w:sz w:val="24"/>
          <w:szCs w:val="24"/>
          <w:lang w:val="ro-RO"/>
        </w:rPr>
        <w:t>IPC</w:t>
      </w:r>
      <w:r w:rsidRPr="00676A73">
        <w:rPr>
          <w:rFonts w:ascii="Times New Roman" w:hAnsi="Times New Roman" w:cs="Times New Roman"/>
          <w:sz w:val="24"/>
          <w:szCs w:val="24"/>
          <w:vertAlign w:val="subscript"/>
          <w:lang w:val="ro-RO"/>
        </w:rPr>
        <w:t>total</w:t>
      </w:r>
      <w:proofErr w:type="spellEnd"/>
      <w:r w:rsidRPr="00676A73">
        <w:rPr>
          <w:rFonts w:ascii="Times New Roman" w:hAnsi="Times New Roman" w:cs="Times New Roman"/>
          <w:sz w:val="24"/>
          <w:szCs w:val="24"/>
          <w:lang w:val="ro-RO"/>
        </w:rPr>
        <w:t xml:space="preserve"> publicat de Institutul Național de Statistică la data solicitării ajustării;</w:t>
      </w:r>
    </w:p>
    <w:p w14:paraId="5C25CC31" w14:textId="77777777" w:rsidR="000D7EFB" w:rsidRPr="00676A73" w:rsidRDefault="000D7EFB" w:rsidP="00730988">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after="120" w:line="360" w:lineRule="auto"/>
        <w:ind w:left="-450" w:right="33"/>
        <w:jc w:val="both"/>
        <w:rPr>
          <w:rFonts w:ascii="Times New Roman" w:hAnsi="Times New Roman" w:cs="Times New Roman"/>
          <w:sz w:val="24"/>
          <w:szCs w:val="24"/>
          <w:lang w:val="ro-RO"/>
        </w:rPr>
      </w:pPr>
      <w:r w:rsidRPr="00676A73">
        <w:rPr>
          <w:rFonts w:ascii="Times New Roman" w:eastAsia="Times New Roman" w:hAnsi="Times New Roman" w:cs="Times New Roman"/>
          <w:sz w:val="24"/>
          <w:szCs w:val="24"/>
          <w:lang w:val="ro-RO" w:eastAsia="ro-RO"/>
        </w:rPr>
        <w:t xml:space="preserve">CE(1) = </w:t>
      </w:r>
      <w:r w:rsidRPr="00676A73">
        <w:rPr>
          <w:rFonts w:ascii="Times New Roman" w:hAnsi="Times New Roman" w:cs="Times New Roman"/>
          <w:sz w:val="24"/>
          <w:szCs w:val="24"/>
          <w:lang w:val="ro-RO"/>
        </w:rPr>
        <w:t>cheltuielile de exploatare</w:t>
      </w:r>
      <w:r w:rsidR="00477323" w:rsidRPr="00676A73">
        <w:rPr>
          <w:rFonts w:ascii="Times New Roman" w:hAnsi="Times New Roman" w:cs="Times New Roman"/>
          <w:sz w:val="24"/>
          <w:szCs w:val="24"/>
          <w:lang w:val="ro-RO"/>
        </w:rPr>
        <w:t xml:space="preserve"> ajus</w:t>
      </w:r>
      <w:r w:rsidR="00950C56" w:rsidRPr="00676A73">
        <w:rPr>
          <w:rFonts w:ascii="Times New Roman" w:hAnsi="Times New Roman" w:cs="Times New Roman"/>
          <w:sz w:val="24"/>
          <w:szCs w:val="24"/>
          <w:lang w:val="ro-RO"/>
        </w:rPr>
        <w:t>t</w:t>
      </w:r>
      <w:r w:rsidR="00477323" w:rsidRPr="00676A73">
        <w:rPr>
          <w:rFonts w:ascii="Times New Roman" w:hAnsi="Times New Roman" w:cs="Times New Roman"/>
          <w:sz w:val="24"/>
          <w:szCs w:val="24"/>
          <w:lang w:val="ro-RO"/>
        </w:rPr>
        <w:t>ate cu inflați</w:t>
      </w:r>
      <w:r w:rsidR="00006985" w:rsidRPr="00676A73">
        <w:rPr>
          <w:rFonts w:ascii="Times New Roman" w:hAnsi="Times New Roman" w:cs="Times New Roman"/>
          <w:sz w:val="24"/>
          <w:szCs w:val="24"/>
          <w:lang w:val="ro-RO"/>
        </w:rPr>
        <w:t>a</w:t>
      </w:r>
      <w:r w:rsidR="00477323" w:rsidRPr="00676A73">
        <w:rPr>
          <w:rFonts w:ascii="Times New Roman" w:hAnsi="Times New Roman" w:cs="Times New Roman"/>
          <w:sz w:val="24"/>
          <w:szCs w:val="24"/>
          <w:lang w:val="ro-RO"/>
        </w:rPr>
        <w:t>;</w:t>
      </w:r>
    </w:p>
    <w:p w14:paraId="31175AD4" w14:textId="77777777" w:rsidR="0005202B" w:rsidRPr="00676A73" w:rsidRDefault="00477323" w:rsidP="00730988">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after="120"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CF(1) = cheltuielile financiare, la același nivel cu cheltuielile financiare C</w:t>
      </w:r>
      <w:r w:rsidR="00DD0860" w:rsidRPr="00676A73">
        <w:rPr>
          <w:rFonts w:ascii="Times New Roman" w:hAnsi="Times New Roman" w:cs="Times New Roman"/>
          <w:sz w:val="24"/>
          <w:szCs w:val="24"/>
          <w:lang w:val="ro-RO"/>
        </w:rPr>
        <w:t>F</w:t>
      </w:r>
      <w:r w:rsidRPr="00676A73">
        <w:rPr>
          <w:rFonts w:ascii="Times New Roman" w:hAnsi="Times New Roman" w:cs="Times New Roman"/>
          <w:sz w:val="24"/>
          <w:szCs w:val="24"/>
          <w:lang w:val="ro-RO"/>
        </w:rPr>
        <w:t xml:space="preserve">(0) din </w:t>
      </w:r>
      <w:r w:rsidR="00DD0860" w:rsidRPr="00676A73">
        <w:rPr>
          <w:rFonts w:ascii="Times New Roman" w:hAnsi="Times New Roman" w:cs="Times New Roman"/>
          <w:sz w:val="24"/>
          <w:szCs w:val="24"/>
          <w:lang w:val="ro-RO"/>
        </w:rPr>
        <w:t xml:space="preserve">fundamentarea </w:t>
      </w:r>
      <w:r w:rsidR="00DD0860" w:rsidRPr="00676A73">
        <w:rPr>
          <w:rFonts w:ascii="Times New Roman" w:eastAsia="Times New Roman" w:hAnsi="Times New Roman" w:cs="Times New Roman"/>
          <w:sz w:val="24"/>
          <w:szCs w:val="24"/>
          <w:lang w:val="ro-RO" w:eastAsia="ro-RO"/>
        </w:rPr>
        <w:t>anterioară avizată/aprobată;</w:t>
      </w:r>
    </w:p>
    <w:p w14:paraId="6804477D" w14:textId="77777777" w:rsidR="0005202B" w:rsidRPr="00676A73" w:rsidRDefault="00E52C5D" w:rsidP="00730988">
      <w:pPr>
        <w:tabs>
          <w:tab w:val="left" w:pos="916"/>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after="120" w:line="360" w:lineRule="auto"/>
        <w:ind w:left="-450" w:right="33"/>
        <w:rPr>
          <w:rFonts w:ascii="Times New Roman" w:hAnsi="Times New Roman" w:cs="Times New Roman"/>
          <w:sz w:val="24"/>
          <w:szCs w:val="24"/>
          <w:lang w:val="ro-RO"/>
        </w:rPr>
      </w:pPr>
      <w:r w:rsidRPr="00676A73">
        <w:rPr>
          <w:rFonts w:ascii="Times New Roman" w:hAnsi="Times New Roman" w:cs="Times New Roman"/>
          <w:sz w:val="24"/>
          <w:szCs w:val="24"/>
          <w:lang w:val="ro-RO"/>
        </w:rPr>
        <w:t xml:space="preserve">r </w:t>
      </w:r>
      <w:r w:rsidR="0005202B" w:rsidRPr="00676A73">
        <w:rPr>
          <w:rFonts w:ascii="Times New Roman" w:hAnsi="Times New Roman" w:cs="Times New Roman"/>
          <w:sz w:val="24"/>
          <w:szCs w:val="24"/>
          <w:lang w:val="ro-RO"/>
        </w:rPr>
        <w:t>% = cota de profit;</w:t>
      </w:r>
    </w:p>
    <w:p w14:paraId="07376366" w14:textId="77777777" w:rsidR="0005202B" w:rsidRPr="00676A73" w:rsidRDefault="00E52C5D" w:rsidP="00730988">
      <w:pPr>
        <w:tabs>
          <w:tab w:val="left" w:pos="916"/>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after="120" w:line="360" w:lineRule="auto"/>
        <w:ind w:left="-450" w:right="33"/>
        <w:rPr>
          <w:rFonts w:ascii="Times New Roman" w:hAnsi="Times New Roman" w:cs="Times New Roman"/>
          <w:sz w:val="24"/>
          <w:szCs w:val="24"/>
          <w:lang w:val="ro-RO"/>
        </w:rPr>
      </w:pPr>
      <w:r w:rsidRPr="00676A73">
        <w:rPr>
          <w:rFonts w:ascii="Times New Roman" w:hAnsi="Times New Roman" w:cs="Times New Roman"/>
          <w:sz w:val="24"/>
          <w:szCs w:val="24"/>
          <w:lang w:val="ro-RO"/>
        </w:rPr>
        <w:t xml:space="preserve">d </w:t>
      </w:r>
      <w:r w:rsidR="0005202B" w:rsidRPr="00676A73">
        <w:rPr>
          <w:rFonts w:ascii="Times New Roman" w:hAnsi="Times New Roman" w:cs="Times New Roman"/>
          <w:sz w:val="24"/>
          <w:szCs w:val="24"/>
          <w:lang w:val="ro-RO"/>
        </w:rPr>
        <w:t>% = cota de dezvoltare;</w:t>
      </w:r>
    </w:p>
    <w:p w14:paraId="72ED037D" w14:textId="77777777" w:rsidR="0005202B" w:rsidRPr="00676A73" w:rsidRDefault="002000E3" w:rsidP="00730988">
      <w:pPr>
        <w:tabs>
          <w:tab w:val="left" w:pos="916"/>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after="120" w:line="360" w:lineRule="auto"/>
        <w:ind w:left="-450" w:right="33"/>
        <w:rPr>
          <w:rFonts w:ascii="Times New Roman" w:hAnsi="Times New Roman" w:cs="Times New Roman"/>
          <w:sz w:val="24"/>
          <w:szCs w:val="24"/>
          <w:lang w:val="ro-RO"/>
        </w:rPr>
      </w:pPr>
      <w:r>
        <w:rPr>
          <w:rFonts w:ascii="Times New Roman" w:hAnsi="Times New Roman" w:cs="Times New Roman"/>
          <w:sz w:val="24"/>
          <w:szCs w:val="24"/>
          <w:lang w:val="ro-RO"/>
        </w:rPr>
        <w:t xml:space="preserve">s % </w:t>
      </w:r>
      <w:r w:rsidR="0005202B" w:rsidRPr="00676A73">
        <w:rPr>
          <w:rFonts w:ascii="Times New Roman" w:hAnsi="Times New Roman" w:cs="Times New Roman"/>
          <w:sz w:val="24"/>
          <w:szCs w:val="24"/>
          <w:lang w:val="ro-RO"/>
        </w:rPr>
        <w:t xml:space="preserve"> = fond de solidaritate;</w:t>
      </w:r>
    </w:p>
    <w:p w14:paraId="09ABBE89" w14:textId="77777777" w:rsidR="00477323" w:rsidRPr="00676A73" w:rsidRDefault="00477323" w:rsidP="00730988">
      <w:pPr>
        <w:tabs>
          <w:tab w:val="left" w:pos="916"/>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after="120"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 xml:space="preserve">Fond IID = </w:t>
      </w:r>
      <w:r w:rsidR="00D5570B" w:rsidRPr="00676A73">
        <w:rPr>
          <w:rFonts w:ascii="Times New Roman" w:hAnsi="Times New Roman" w:cs="Times New Roman"/>
          <w:sz w:val="24"/>
          <w:szCs w:val="24"/>
          <w:shd w:val="clear" w:color="auto" w:fill="FFFFFF"/>
          <w:lang w:val="ro-RO"/>
        </w:rPr>
        <w:t xml:space="preserve">Fondul de </w:t>
      </w:r>
      <w:proofErr w:type="spellStart"/>
      <w:r w:rsidR="00D5570B" w:rsidRPr="00676A73">
        <w:rPr>
          <w:rFonts w:ascii="Times New Roman" w:hAnsi="Times New Roman" w:cs="Times New Roman"/>
          <w:sz w:val="24"/>
          <w:szCs w:val="24"/>
          <w:shd w:val="clear" w:color="auto" w:fill="FFFFFF"/>
          <w:lang w:val="ro-RO"/>
        </w:rPr>
        <w:t>întreţinere</w:t>
      </w:r>
      <w:proofErr w:type="spellEnd"/>
      <w:r w:rsidR="00D5570B" w:rsidRPr="00676A73">
        <w:rPr>
          <w:rFonts w:ascii="Times New Roman" w:hAnsi="Times New Roman" w:cs="Times New Roman"/>
          <w:sz w:val="24"/>
          <w:szCs w:val="24"/>
          <w:shd w:val="clear" w:color="auto" w:fill="FFFFFF"/>
          <w:lang w:val="ro-RO"/>
        </w:rPr>
        <w:t xml:space="preserve">, înlocuire </w:t>
      </w:r>
      <w:proofErr w:type="spellStart"/>
      <w:r w:rsidR="00D5570B" w:rsidRPr="00676A73">
        <w:rPr>
          <w:rFonts w:ascii="Times New Roman" w:hAnsi="Times New Roman" w:cs="Times New Roman"/>
          <w:sz w:val="24"/>
          <w:szCs w:val="24"/>
          <w:shd w:val="clear" w:color="auto" w:fill="FFFFFF"/>
          <w:lang w:val="ro-RO"/>
        </w:rPr>
        <w:t>şi</w:t>
      </w:r>
      <w:proofErr w:type="spellEnd"/>
      <w:r w:rsidR="00D5570B" w:rsidRPr="00676A73">
        <w:rPr>
          <w:rFonts w:ascii="Times New Roman" w:hAnsi="Times New Roman" w:cs="Times New Roman"/>
          <w:sz w:val="24"/>
          <w:szCs w:val="24"/>
          <w:shd w:val="clear" w:color="auto" w:fill="FFFFFF"/>
          <w:lang w:val="ro-RO"/>
        </w:rPr>
        <w:t xml:space="preserve"> dezvoltare, </w:t>
      </w:r>
      <w:proofErr w:type="spellStart"/>
      <w:r w:rsidR="00D5570B" w:rsidRPr="00676A73">
        <w:rPr>
          <w:rFonts w:ascii="Times New Roman" w:hAnsi="Times New Roman" w:cs="Times New Roman"/>
          <w:sz w:val="24"/>
          <w:szCs w:val="24"/>
          <w:shd w:val="clear" w:color="auto" w:fill="FFFFFF"/>
          <w:lang w:val="ro-RO"/>
        </w:rPr>
        <w:t>consituit</w:t>
      </w:r>
      <w:proofErr w:type="spellEnd"/>
      <w:r w:rsidR="00D5570B" w:rsidRPr="00676A73">
        <w:rPr>
          <w:rFonts w:ascii="Times New Roman" w:hAnsi="Times New Roman" w:cs="Times New Roman"/>
          <w:sz w:val="24"/>
          <w:szCs w:val="24"/>
          <w:shd w:val="clear" w:color="auto" w:fill="FFFFFF"/>
          <w:lang w:val="ro-RO"/>
        </w:rPr>
        <w:t xml:space="preserve"> în conformitate cu prevederile </w:t>
      </w:r>
      <w:r w:rsidR="00650130" w:rsidRPr="00676A73">
        <w:rPr>
          <w:rFonts w:ascii="Times New Roman" w:hAnsi="Times New Roman" w:cs="Times New Roman"/>
          <w:sz w:val="24"/>
          <w:szCs w:val="24"/>
          <w:shd w:val="clear" w:color="auto" w:fill="FFFFFF"/>
          <w:lang w:val="ro-RO"/>
        </w:rPr>
        <w:t xml:space="preserve">din </w:t>
      </w:r>
      <w:r w:rsidR="00474371" w:rsidRPr="00676A73">
        <w:rPr>
          <w:rFonts w:ascii="Times New Roman" w:hAnsi="Times New Roman" w:cs="Times New Roman"/>
          <w:sz w:val="24"/>
          <w:szCs w:val="24"/>
          <w:shd w:val="clear" w:color="auto" w:fill="FFFFFF"/>
          <w:lang w:val="ro-RO"/>
        </w:rPr>
        <w:t>Ordo</w:t>
      </w:r>
      <w:r w:rsidR="00D5570B" w:rsidRPr="00676A73">
        <w:rPr>
          <w:rFonts w:ascii="Times New Roman" w:hAnsi="Times New Roman" w:cs="Times New Roman"/>
          <w:sz w:val="24"/>
          <w:szCs w:val="24"/>
          <w:shd w:val="clear" w:color="auto" w:fill="FFFFFF"/>
          <w:lang w:val="ro-RO"/>
        </w:rPr>
        <w:t xml:space="preserve">nanța de </w:t>
      </w:r>
      <w:r w:rsidR="00474371" w:rsidRPr="00676A73">
        <w:rPr>
          <w:rFonts w:ascii="Times New Roman" w:hAnsi="Times New Roman" w:cs="Times New Roman"/>
          <w:sz w:val="24"/>
          <w:szCs w:val="24"/>
          <w:shd w:val="clear" w:color="auto" w:fill="FFFFFF"/>
          <w:lang w:val="ro-RO"/>
        </w:rPr>
        <w:t xml:space="preserve">urgență a Guvernului </w:t>
      </w:r>
      <w:r w:rsidR="00D5570B" w:rsidRPr="00676A73">
        <w:rPr>
          <w:rFonts w:ascii="Times New Roman" w:hAnsi="Times New Roman" w:cs="Times New Roman"/>
          <w:sz w:val="24"/>
          <w:szCs w:val="24"/>
          <w:shd w:val="clear" w:color="auto" w:fill="FFFFFF"/>
          <w:lang w:val="ro-RO"/>
        </w:rPr>
        <w:t xml:space="preserve">nr. </w:t>
      </w:r>
      <w:r w:rsidR="00650130" w:rsidRPr="00676A73">
        <w:rPr>
          <w:rFonts w:ascii="Times New Roman" w:hAnsi="Times New Roman" w:cs="Times New Roman"/>
          <w:sz w:val="24"/>
          <w:szCs w:val="24"/>
          <w:shd w:val="clear" w:color="auto" w:fill="FFFFFF"/>
          <w:lang w:val="ro-RO"/>
        </w:rPr>
        <w:t xml:space="preserve">198/2005 </w:t>
      </w:r>
      <w:r w:rsidR="00D5570B" w:rsidRPr="00676A73">
        <w:rPr>
          <w:rFonts w:ascii="Times New Roman" w:hAnsi="Times New Roman" w:cs="Times New Roman"/>
          <w:sz w:val="24"/>
          <w:szCs w:val="24"/>
          <w:shd w:val="clear" w:color="auto" w:fill="FFFFFF"/>
          <w:lang w:val="ro-RO"/>
        </w:rPr>
        <w:t xml:space="preserve">privind constituirea, alimentarea </w:t>
      </w:r>
      <w:proofErr w:type="spellStart"/>
      <w:r w:rsidR="00D5570B" w:rsidRPr="00676A73">
        <w:rPr>
          <w:rFonts w:ascii="Times New Roman" w:hAnsi="Times New Roman" w:cs="Times New Roman"/>
          <w:sz w:val="24"/>
          <w:szCs w:val="24"/>
          <w:shd w:val="clear" w:color="auto" w:fill="FFFFFF"/>
          <w:lang w:val="ro-RO"/>
        </w:rPr>
        <w:t>şi</w:t>
      </w:r>
      <w:proofErr w:type="spellEnd"/>
      <w:r w:rsidR="00D5570B" w:rsidRPr="00676A73">
        <w:rPr>
          <w:rFonts w:ascii="Times New Roman" w:hAnsi="Times New Roman" w:cs="Times New Roman"/>
          <w:sz w:val="24"/>
          <w:szCs w:val="24"/>
          <w:shd w:val="clear" w:color="auto" w:fill="FFFFFF"/>
          <w:lang w:val="ro-RO"/>
        </w:rPr>
        <w:t xml:space="preserve"> utilizarea Fondului de </w:t>
      </w:r>
      <w:proofErr w:type="spellStart"/>
      <w:r w:rsidR="00D5570B" w:rsidRPr="00676A73">
        <w:rPr>
          <w:rFonts w:ascii="Times New Roman" w:hAnsi="Times New Roman" w:cs="Times New Roman"/>
          <w:sz w:val="24"/>
          <w:szCs w:val="24"/>
          <w:shd w:val="clear" w:color="auto" w:fill="FFFFFF"/>
          <w:lang w:val="ro-RO"/>
        </w:rPr>
        <w:t>întreţinere</w:t>
      </w:r>
      <w:proofErr w:type="spellEnd"/>
      <w:r w:rsidR="00D5570B" w:rsidRPr="00676A73">
        <w:rPr>
          <w:rFonts w:ascii="Times New Roman" w:hAnsi="Times New Roman" w:cs="Times New Roman"/>
          <w:sz w:val="24"/>
          <w:szCs w:val="24"/>
          <w:shd w:val="clear" w:color="auto" w:fill="FFFFFF"/>
          <w:lang w:val="ro-RO"/>
        </w:rPr>
        <w:t xml:space="preserve">, înlocuire </w:t>
      </w:r>
      <w:proofErr w:type="spellStart"/>
      <w:r w:rsidR="00D5570B" w:rsidRPr="00676A73">
        <w:rPr>
          <w:rFonts w:ascii="Times New Roman" w:hAnsi="Times New Roman" w:cs="Times New Roman"/>
          <w:sz w:val="24"/>
          <w:szCs w:val="24"/>
          <w:shd w:val="clear" w:color="auto" w:fill="FFFFFF"/>
          <w:lang w:val="ro-RO"/>
        </w:rPr>
        <w:t>şi</w:t>
      </w:r>
      <w:proofErr w:type="spellEnd"/>
      <w:r w:rsidR="00D5570B" w:rsidRPr="00676A73">
        <w:rPr>
          <w:rFonts w:ascii="Times New Roman" w:hAnsi="Times New Roman" w:cs="Times New Roman"/>
          <w:sz w:val="24"/>
          <w:szCs w:val="24"/>
          <w:shd w:val="clear" w:color="auto" w:fill="FFFFFF"/>
          <w:lang w:val="ro-RO"/>
        </w:rPr>
        <w:t xml:space="preserve"> dezvoltare pentru proiectele de dezvoltare a infrastructurii </w:t>
      </w:r>
      <w:r w:rsidR="00D5570B" w:rsidRPr="00676A73">
        <w:rPr>
          <w:rFonts w:ascii="Times New Roman" w:hAnsi="Times New Roman" w:cs="Times New Roman"/>
          <w:sz w:val="24"/>
          <w:szCs w:val="24"/>
          <w:shd w:val="clear" w:color="auto" w:fill="FFFFFF"/>
          <w:lang w:val="ro-RO"/>
        </w:rPr>
        <w:lastRenderedPageBreak/>
        <w:t xml:space="preserve">serviciilor publice care beneficiază de </w:t>
      </w:r>
      <w:proofErr w:type="spellStart"/>
      <w:r w:rsidR="00D5570B" w:rsidRPr="00676A73">
        <w:rPr>
          <w:rFonts w:ascii="Times New Roman" w:hAnsi="Times New Roman" w:cs="Times New Roman"/>
          <w:sz w:val="24"/>
          <w:szCs w:val="24"/>
          <w:shd w:val="clear" w:color="auto" w:fill="FFFFFF"/>
          <w:lang w:val="ro-RO"/>
        </w:rPr>
        <w:t>asistenţă</w:t>
      </w:r>
      <w:proofErr w:type="spellEnd"/>
      <w:r w:rsidR="00D5570B" w:rsidRPr="00676A73">
        <w:rPr>
          <w:rFonts w:ascii="Times New Roman" w:hAnsi="Times New Roman" w:cs="Times New Roman"/>
          <w:sz w:val="24"/>
          <w:szCs w:val="24"/>
          <w:shd w:val="clear" w:color="auto" w:fill="FFFFFF"/>
          <w:lang w:val="ro-RO"/>
        </w:rPr>
        <w:t xml:space="preserve"> financiară nerambursabilă din partea Uniunii Europene, cu modificările și completările ulterioare.</w:t>
      </w:r>
    </w:p>
    <w:p w14:paraId="1CB94572" w14:textId="77777777" w:rsidR="00B33D83" w:rsidRPr="00676A73" w:rsidRDefault="00072486" w:rsidP="00730988">
      <w:pPr>
        <w:pStyle w:val="ListParagraph"/>
        <w:tabs>
          <w:tab w:val="left" w:pos="-709"/>
        </w:tabs>
        <w:spacing w:line="360" w:lineRule="auto"/>
        <w:ind w:left="-450" w:right="33"/>
        <w:jc w:val="both"/>
        <w:rPr>
          <w:rFonts w:ascii="Times New Roman" w:hAnsi="Times New Roman" w:cs="Times New Roman"/>
          <w:sz w:val="24"/>
          <w:szCs w:val="24"/>
          <w:shd w:val="clear" w:color="auto" w:fill="FFFFFF"/>
          <w:lang w:val="ro-RO"/>
        </w:rPr>
      </w:pPr>
      <w:r w:rsidRPr="00676A73">
        <w:rPr>
          <w:rFonts w:ascii="Times New Roman" w:hAnsi="Times New Roman" w:cs="Times New Roman"/>
          <w:sz w:val="24"/>
          <w:szCs w:val="24"/>
          <w:lang w:val="ro-RO"/>
        </w:rPr>
        <w:t xml:space="preserve">(2) </w:t>
      </w:r>
      <w:r w:rsidR="004B7F55" w:rsidRPr="00676A73">
        <w:rPr>
          <w:rFonts w:ascii="Times New Roman" w:hAnsi="Times New Roman" w:cs="Times New Roman"/>
          <w:sz w:val="24"/>
          <w:szCs w:val="24"/>
          <w:lang w:val="ro-RO"/>
        </w:rPr>
        <w:t xml:space="preserve">În avizul de specialitate sau, după caz, în decizia de aprobare emisă de A.N.R.S.C. </w:t>
      </w:r>
      <w:r w:rsidR="004B7F55" w:rsidRPr="00676A73">
        <w:rPr>
          <w:rFonts w:ascii="Times New Roman" w:hAnsi="Times New Roman" w:cs="Times New Roman"/>
          <w:sz w:val="24"/>
          <w:szCs w:val="24"/>
          <w:shd w:val="clear" w:color="auto" w:fill="FFFFFF"/>
          <w:lang w:val="ro-RO"/>
        </w:rPr>
        <w:t xml:space="preserve">se </w:t>
      </w:r>
      <w:proofErr w:type="spellStart"/>
      <w:r w:rsidR="004B7F55" w:rsidRPr="00676A73">
        <w:rPr>
          <w:rFonts w:ascii="Times New Roman" w:hAnsi="Times New Roman" w:cs="Times New Roman"/>
          <w:sz w:val="24"/>
          <w:szCs w:val="24"/>
          <w:shd w:val="clear" w:color="auto" w:fill="FFFFFF"/>
          <w:lang w:val="ro-RO"/>
        </w:rPr>
        <w:t>menţionează</w:t>
      </w:r>
      <w:proofErr w:type="spellEnd"/>
      <w:r w:rsidR="004B7F55" w:rsidRPr="00676A73">
        <w:rPr>
          <w:rFonts w:ascii="Times New Roman" w:hAnsi="Times New Roman" w:cs="Times New Roman"/>
          <w:sz w:val="24"/>
          <w:szCs w:val="24"/>
          <w:shd w:val="clear" w:color="auto" w:fill="FFFFFF"/>
          <w:lang w:val="ro-RO"/>
        </w:rPr>
        <w:t xml:space="preserve"> nivelul prețurilor și tarifelor ajustate, precum </w:t>
      </w:r>
      <w:proofErr w:type="spellStart"/>
      <w:r w:rsidR="004B7F55" w:rsidRPr="00676A73">
        <w:rPr>
          <w:rFonts w:ascii="Times New Roman" w:hAnsi="Times New Roman" w:cs="Times New Roman"/>
          <w:sz w:val="24"/>
          <w:szCs w:val="24"/>
          <w:shd w:val="clear" w:color="auto" w:fill="FFFFFF"/>
          <w:lang w:val="ro-RO"/>
        </w:rPr>
        <w:t>şi</w:t>
      </w:r>
      <w:proofErr w:type="spellEnd"/>
      <w:r w:rsidR="004B7F55" w:rsidRPr="00676A73">
        <w:rPr>
          <w:rFonts w:ascii="Times New Roman" w:hAnsi="Times New Roman" w:cs="Times New Roman"/>
          <w:sz w:val="24"/>
          <w:szCs w:val="24"/>
          <w:shd w:val="clear" w:color="auto" w:fill="FFFFFF"/>
          <w:lang w:val="ro-RO"/>
        </w:rPr>
        <w:t xml:space="preserve"> luna până la care se calculează ajustarea, </w:t>
      </w:r>
      <w:proofErr w:type="spellStart"/>
      <w:r w:rsidR="004B7F55" w:rsidRPr="00676A73">
        <w:rPr>
          <w:rFonts w:ascii="Times New Roman" w:hAnsi="Times New Roman" w:cs="Times New Roman"/>
          <w:sz w:val="24"/>
          <w:szCs w:val="24"/>
          <w:shd w:val="clear" w:color="auto" w:fill="FFFFFF"/>
          <w:lang w:val="ro-RO"/>
        </w:rPr>
        <w:t>faţă</w:t>
      </w:r>
      <w:proofErr w:type="spellEnd"/>
      <w:r w:rsidR="004B7F55" w:rsidRPr="00676A73">
        <w:rPr>
          <w:rFonts w:ascii="Times New Roman" w:hAnsi="Times New Roman" w:cs="Times New Roman"/>
          <w:sz w:val="24"/>
          <w:szCs w:val="24"/>
          <w:shd w:val="clear" w:color="auto" w:fill="FFFFFF"/>
          <w:lang w:val="ro-RO"/>
        </w:rPr>
        <w:t xml:space="preserve"> de care se va determina nivelul ulterior al parametrului de ajustare.</w:t>
      </w:r>
      <w:r w:rsidRPr="00676A73">
        <w:rPr>
          <w:rFonts w:ascii="Times New Roman" w:hAnsi="Times New Roman" w:cs="Times New Roman"/>
          <w:sz w:val="24"/>
          <w:szCs w:val="24"/>
          <w:shd w:val="clear" w:color="auto" w:fill="FFFFFF"/>
          <w:lang w:val="ro-RO"/>
        </w:rPr>
        <w:t>”</w:t>
      </w:r>
    </w:p>
    <w:p w14:paraId="0AA9D852" w14:textId="77777777" w:rsidR="00587B1E" w:rsidRPr="00676A73" w:rsidRDefault="000B60F4" w:rsidP="00730988">
      <w:pPr>
        <w:pStyle w:val="ListParagraph"/>
        <w:tabs>
          <w:tab w:val="left" w:pos="-709"/>
        </w:tabs>
        <w:spacing w:line="360" w:lineRule="auto"/>
        <w:ind w:left="-450" w:right="33"/>
        <w:jc w:val="both"/>
        <w:rPr>
          <w:rFonts w:ascii="Times New Roman" w:hAnsi="Times New Roman" w:cs="Times New Roman"/>
          <w:b/>
          <w:sz w:val="24"/>
          <w:szCs w:val="24"/>
          <w:shd w:val="clear" w:color="auto" w:fill="FFFFFF"/>
          <w:lang w:val="ro-RO"/>
        </w:rPr>
      </w:pPr>
      <w:r>
        <w:rPr>
          <w:rFonts w:ascii="Times New Roman" w:hAnsi="Times New Roman" w:cs="Times New Roman"/>
          <w:sz w:val="24"/>
          <w:szCs w:val="24"/>
          <w:shd w:val="clear" w:color="auto" w:fill="FFFFFF"/>
          <w:lang w:val="ro-RO"/>
        </w:rPr>
        <w:t>21</w:t>
      </w:r>
      <w:r w:rsidR="00B33D83" w:rsidRPr="00676A73">
        <w:rPr>
          <w:rFonts w:ascii="Times New Roman" w:hAnsi="Times New Roman" w:cs="Times New Roman"/>
          <w:sz w:val="24"/>
          <w:szCs w:val="24"/>
          <w:shd w:val="clear" w:color="auto" w:fill="FFFFFF"/>
          <w:lang w:val="ro-RO"/>
        </w:rPr>
        <w:t xml:space="preserve">. </w:t>
      </w:r>
      <w:r w:rsidRPr="00447412">
        <w:rPr>
          <w:rFonts w:ascii="Times New Roman" w:hAnsi="Times New Roman" w:cs="Times New Roman"/>
          <w:b/>
          <w:sz w:val="24"/>
          <w:szCs w:val="24"/>
          <w:shd w:val="clear" w:color="auto" w:fill="FFFFFF"/>
          <w:lang w:val="ro-RO"/>
        </w:rPr>
        <w:t>În anexă</w:t>
      </w:r>
      <w:r w:rsidR="00447412">
        <w:rPr>
          <w:rFonts w:ascii="Times New Roman" w:hAnsi="Times New Roman" w:cs="Times New Roman"/>
          <w:b/>
          <w:bCs/>
          <w:sz w:val="24"/>
          <w:szCs w:val="24"/>
          <w:lang w:val="ro-RO"/>
        </w:rPr>
        <w:t>,</w:t>
      </w:r>
      <w:r w:rsidRPr="00447412">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a</w:t>
      </w:r>
      <w:r w:rsidR="00587B1E" w:rsidRPr="00676A73">
        <w:rPr>
          <w:rFonts w:ascii="Times New Roman" w:hAnsi="Times New Roman" w:cs="Times New Roman"/>
          <w:b/>
          <w:bCs/>
          <w:sz w:val="24"/>
          <w:szCs w:val="24"/>
          <w:lang w:val="ro-RO"/>
        </w:rPr>
        <w:t>rticolul 19 se modifică și va avea următorul cuprins:</w:t>
      </w:r>
    </w:p>
    <w:p w14:paraId="30DC7438" w14:textId="77777777" w:rsidR="00323276" w:rsidRPr="00676A73" w:rsidRDefault="00B33D83" w:rsidP="00730988">
      <w:pPr>
        <w:pStyle w:val="ListParagraph"/>
        <w:tabs>
          <w:tab w:val="left" w:pos="-709"/>
        </w:tabs>
        <w:spacing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 xml:space="preserve">„Art. 19. – (1) </w:t>
      </w:r>
      <w:proofErr w:type="spellStart"/>
      <w:r w:rsidR="00587B1E" w:rsidRPr="00676A73">
        <w:rPr>
          <w:rFonts w:ascii="Times New Roman" w:hAnsi="Times New Roman" w:cs="Times New Roman"/>
          <w:sz w:val="24"/>
          <w:szCs w:val="24"/>
          <w:lang w:val="ro-RO"/>
        </w:rPr>
        <w:t>Preţurile</w:t>
      </w:r>
      <w:proofErr w:type="spellEnd"/>
      <w:r w:rsidR="00587B1E" w:rsidRPr="00676A73">
        <w:rPr>
          <w:rFonts w:ascii="Times New Roman" w:hAnsi="Times New Roman" w:cs="Times New Roman"/>
          <w:sz w:val="24"/>
          <w:szCs w:val="24"/>
          <w:lang w:val="ro-RO"/>
        </w:rPr>
        <w:t xml:space="preserve"> </w:t>
      </w:r>
      <w:proofErr w:type="spellStart"/>
      <w:r w:rsidR="00587B1E" w:rsidRPr="00676A73">
        <w:rPr>
          <w:rFonts w:ascii="Times New Roman" w:hAnsi="Times New Roman" w:cs="Times New Roman"/>
          <w:sz w:val="24"/>
          <w:szCs w:val="24"/>
          <w:lang w:val="ro-RO"/>
        </w:rPr>
        <w:t>şi</w:t>
      </w:r>
      <w:proofErr w:type="spellEnd"/>
      <w:r w:rsidR="00587B1E" w:rsidRPr="00676A73">
        <w:rPr>
          <w:rFonts w:ascii="Times New Roman" w:hAnsi="Times New Roman" w:cs="Times New Roman"/>
          <w:sz w:val="24"/>
          <w:szCs w:val="24"/>
          <w:lang w:val="ro-RO"/>
        </w:rPr>
        <w:t xml:space="preserve"> tarifele reglementate de prezenta metodologie pot fi modificate</w:t>
      </w:r>
      <w:r w:rsidR="008B470F">
        <w:rPr>
          <w:rFonts w:ascii="Times New Roman" w:hAnsi="Times New Roman" w:cs="Times New Roman"/>
          <w:sz w:val="24"/>
          <w:szCs w:val="24"/>
          <w:lang w:val="ro-RO"/>
        </w:rPr>
        <w:t xml:space="preserve"> </w:t>
      </w:r>
      <w:r w:rsidR="00521FAD" w:rsidRPr="00676A73">
        <w:rPr>
          <w:rFonts w:ascii="Times New Roman" w:hAnsi="Times New Roman" w:cs="Times New Roman"/>
          <w:sz w:val="24"/>
          <w:szCs w:val="24"/>
          <w:lang w:val="ro-RO"/>
        </w:rPr>
        <w:t>în cazul</w:t>
      </w:r>
      <w:r w:rsidR="00303A1E" w:rsidRPr="00676A73">
        <w:rPr>
          <w:rFonts w:ascii="Times New Roman" w:hAnsi="Times New Roman" w:cs="Times New Roman"/>
          <w:sz w:val="24"/>
          <w:szCs w:val="24"/>
          <w:lang w:val="ro-RO"/>
        </w:rPr>
        <w:t xml:space="preserve"> în care</w:t>
      </w:r>
      <w:r w:rsidR="008F4DC6" w:rsidRPr="00676A73">
        <w:rPr>
          <w:rFonts w:ascii="Times New Roman" w:hAnsi="Times New Roman" w:cs="Times New Roman"/>
          <w:sz w:val="24"/>
          <w:szCs w:val="24"/>
          <w:lang w:val="ro-RO"/>
        </w:rPr>
        <w:t xml:space="preserve"> nivelul solicitat este mai mare decât</w:t>
      </w:r>
      <w:r w:rsidR="008B470F">
        <w:rPr>
          <w:rFonts w:ascii="Times New Roman" w:hAnsi="Times New Roman" w:cs="Times New Roman"/>
          <w:sz w:val="24"/>
          <w:szCs w:val="24"/>
          <w:lang w:val="ro-RO"/>
        </w:rPr>
        <w:t xml:space="preserve"> </w:t>
      </w:r>
      <w:r w:rsidR="00303A1E" w:rsidRPr="00676A73">
        <w:rPr>
          <w:rFonts w:ascii="Times New Roman" w:hAnsi="Times New Roman" w:cs="Times New Roman"/>
          <w:sz w:val="24"/>
          <w:szCs w:val="24"/>
          <w:lang w:val="ro-RO"/>
        </w:rPr>
        <w:t>influența primită în costuri de aplicarea parametrului de ajustare și/sau cantitatea programată se modifică față de cea luată în calcul la fundamentarea anterioară</w:t>
      </w:r>
      <w:r w:rsidR="00323276" w:rsidRPr="00676A73">
        <w:rPr>
          <w:rFonts w:ascii="Times New Roman" w:hAnsi="Times New Roman" w:cs="Times New Roman"/>
          <w:sz w:val="24"/>
          <w:szCs w:val="24"/>
          <w:lang w:val="ro-RO"/>
        </w:rPr>
        <w:t>.</w:t>
      </w:r>
    </w:p>
    <w:p w14:paraId="14634530" w14:textId="77777777" w:rsidR="00DE4531" w:rsidRPr="00676A73" w:rsidRDefault="00B33D83" w:rsidP="00730988">
      <w:pPr>
        <w:pStyle w:val="ListParagraph"/>
        <w:tabs>
          <w:tab w:val="left" w:pos="-709"/>
          <w:tab w:val="left" w:pos="993"/>
        </w:tabs>
        <w:spacing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 xml:space="preserve">(2) </w:t>
      </w:r>
      <w:r w:rsidR="00E705AF" w:rsidRPr="00676A73">
        <w:rPr>
          <w:rFonts w:ascii="Times New Roman" w:hAnsi="Times New Roman" w:cs="Times New Roman"/>
          <w:sz w:val="24"/>
          <w:szCs w:val="24"/>
          <w:lang w:val="ro-RO"/>
        </w:rPr>
        <w:t>Prețurile și t</w:t>
      </w:r>
      <w:r w:rsidR="00DE4531" w:rsidRPr="00676A73">
        <w:rPr>
          <w:rFonts w:ascii="Times New Roman" w:hAnsi="Times New Roman" w:cs="Times New Roman"/>
          <w:sz w:val="24"/>
          <w:szCs w:val="24"/>
          <w:lang w:val="ro-RO"/>
        </w:rPr>
        <w:t>arifele</w:t>
      </w:r>
      <w:r w:rsidR="00E705AF" w:rsidRPr="00676A73">
        <w:rPr>
          <w:rFonts w:ascii="Times New Roman" w:hAnsi="Times New Roman" w:cs="Times New Roman"/>
          <w:sz w:val="24"/>
          <w:szCs w:val="24"/>
          <w:lang w:val="ro-RO"/>
        </w:rPr>
        <w:t xml:space="preserve"> pot fi modificate, pe baza </w:t>
      </w:r>
      <w:r w:rsidR="00E705AF" w:rsidRPr="00676A73">
        <w:rPr>
          <w:rFonts w:ascii="Times New Roman" w:hAnsi="Times New Roman" w:cs="Times New Roman"/>
          <w:bCs/>
          <w:sz w:val="24"/>
          <w:szCs w:val="24"/>
          <w:shd w:val="clear" w:color="auto" w:fill="FFFFFF"/>
          <w:lang w:val="ro-RO"/>
        </w:rPr>
        <w:t>documentației întocmit</w:t>
      </w:r>
      <w:r w:rsidR="000B60F4">
        <w:rPr>
          <w:rFonts w:ascii="Times New Roman" w:hAnsi="Times New Roman" w:cs="Times New Roman"/>
          <w:bCs/>
          <w:sz w:val="24"/>
          <w:szCs w:val="24"/>
          <w:shd w:val="clear" w:color="auto" w:fill="FFFFFF"/>
          <w:lang w:val="ro-RO"/>
        </w:rPr>
        <w:t>e</w:t>
      </w:r>
      <w:r w:rsidR="00523529">
        <w:rPr>
          <w:rFonts w:ascii="Times New Roman" w:hAnsi="Times New Roman" w:cs="Times New Roman"/>
          <w:bCs/>
          <w:sz w:val="24"/>
          <w:szCs w:val="24"/>
          <w:shd w:val="clear" w:color="auto" w:fill="FFFFFF"/>
          <w:lang w:val="ro-RO"/>
        </w:rPr>
        <w:t xml:space="preserve"> </w:t>
      </w:r>
      <w:r w:rsidR="007B3CF1" w:rsidRPr="00676A73">
        <w:rPr>
          <w:rFonts w:ascii="Times New Roman" w:hAnsi="Times New Roman" w:cs="Times New Roman"/>
          <w:bCs/>
          <w:sz w:val="24"/>
          <w:szCs w:val="24"/>
          <w:shd w:val="clear" w:color="auto" w:fill="FFFFFF"/>
          <w:lang w:val="ro-RO"/>
        </w:rPr>
        <w:t>conform</w:t>
      </w:r>
      <w:r w:rsidR="00E705AF" w:rsidRPr="00676A73">
        <w:rPr>
          <w:rFonts w:ascii="Times New Roman" w:hAnsi="Times New Roman" w:cs="Times New Roman"/>
          <w:bCs/>
          <w:sz w:val="24"/>
          <w:szCs w:val="24"/>
          <w:shd w:val="clear" w:color="auto" w:fill="FFFFFF"/>
          <w:lang w:val="ro-RO"/>
        </w:rPr>
        <w:t xml:space="preserve"> prevederil</w:t>
      </w:r>
      <w:r w:rsidR="007B3CF1" w:rsidRPr="00676A73">
        <w:rPr>
          <w:rFonts w:ascii="Times New Roman" w:hAnsi="Times New Roman" w:cs="Times New Roman"/>
          <w:bCs/>
          <w:sz w:val="24"/>
          <w:szCs w:val="24"/>
          <w:shd w:val="clear" w:color="auto" w:fill="FFFFFF"/>
          <w:lang w:val="ro-RO"/>
        </w:rPr>
        <w:t>or</w:t>
      </w:r>
      <w:r w:rsidR="00E705AF" w:rsidRPr="00676A73">
        <w:rPr>
          <w:rFonts w:ascii="Times New Roman" w:hAnsi="Times New Roman" w:cs="Times New Roman"/>
          <w:bCs/>
          <w:sz w:val="24"/>
          <w:szCs w:val="24"/>
          <w:shd w:val="clear" w:color="auto" w:fill="FFFFFF"/>
          <w:lang w:val="ro-RO"/>
        </w:rPr>
        <w:t xml:space="preserve"> art. 9 alin. (</w:t>
      </w:r>
      <w:r w:rsidR="00AA2C6A" w:rsidRPr="00676A73">
        <w:rPr>
          <w:rFonts w:ascii="Times New Roman" w:hAnsi="Times New Roman" w:cs="Times New Roman"/>
          <w:bCs/>
          <w:sz w:val="24"/>
          <w:szCs w:val="24"/>
          <w:shd w:val="clear" w:color="auto" w:fill="FFFFFF"/>
          <w:lang w:val="ro-RO"/>
        </w:rPr>
        <w:t>2</w:t>
      </w:r>
      <w:r w:rsidR="00E705AF" w:rsidRPr="00676A73">
        <w:rPr>
          <w:rFonts w:ascii="Times New Roman" w:hAnsi="Times New Roman" w:cs="Times New Roman"/>
          <w:bCs/>
          <w:sz w:val="24"/>
          <w:szCs w:val="24"/>
          <w:shd w:val="clear" w:color="auto" w:fill="FFFFFF"/>
          <w:lang w:val="ro-RO"/>
        </w:rPr>
        <w:t>) și (</w:t>
      </w:r>
      <w:r w:rsidR="00AA2C6A" w:rsidRPr="00676A73">
        <w:rPr>
          <w:rFonts w:ascii="Times New Roman" w:hAnsi="Times New Roman" w:cs="Times New Roman"/>
          <w:bCs/>
          <w:sz w:val="24"/>
          <w:szCs w:val="24"/>
          <w:shd w:val="clear" w:color="auto" w:fill="FFFFFF"/>
          <w:lang w:val="ro-RO"/>
        </w:rPr>
        <w:t>5</w:t>
      </w:r>
      <w:r w:rsidR="00E705AF" w:rsidRPr="00676A73">
        <w:rPr>
          <w:rFonts w:ascii="Times New Roman" w:hAnsi="Times New Roman" w:cs="Times New Roman"/>
          <w:bCs/>
          <w:sz w:val="24"/>
          <w:szCs w:val="24"/>
          <w:shd w:val="clear" w:color="auto" w:fill="FFFFFF"/>
          <w:lang w:val="ro-RO"/>
        </w:rPr>
        <w:t>)</w:t>
      </w:r>
      <w:r w:rsidR="00E705AF" w:rsidRPr="00676A73">
        <w:rPr>
          <w:rFonts w:ascii="Times New Roman" w:hAnsi="Times New Roman" w:cs="Times New Roman"/>
          <w:sz w:val="24"/>
          <w:szCs w:val="24"/>
          <w:lang w:val="ro-RO"/>
        </w:rPr>
        <w:t>,</w:t>
      </w:r>
      <w:r w:rsidR="00DE4531" w:rsidRPr="00676A73">
        <w:rPr>
          <w:rFonts w:ascii="Times New Roman" w:hAnsi="Times New Roman" w:cs="Times New Roman"/>
          <w:sz w:val="24"/>
          <w:szCs w:val="24"/>
          <w:lang w:val="ro-RO"/>
        </w:rPr>
        <w:t xml:space="preserve"> în următoarele </w:t>
      </w:r>
      <w:proofErr w:type="spellStart"/>
      <w:r w:rsidR="00DE4531" w:rsidRPr="00676A73">
        <w:rPr>
          <w:rFonts w:ascii="Times New Roman" w:hAnsi="Times New Roman" w:cs="Times New Roman"/>
          <w:sz w:val="24"/>
          <w:szCs w:val="24"/>
          <w:lang w:val="ro-RO"/>
        </w:rPr>
        <w:t>situaţii</w:t>
      </w:r>
      <w:proofErr w:type="spellEnd"/>
      <w:r w:rsidR="00DE4531" w:rsidRPr="00676A73">
        <w:rPr>
          <w:rFonts w:ascii="Times New Roman" w:hAnsi="Times New Roman" w:cs="Times New Roman"/>
          <w:sz w:val="24"/>
          <w:szCs w:val="24"/>
          <w:lang w:val="ro-RO"/>
        </w:rPr>
        <w:t>:</w:t>
      </w:r>
    </w:p>
    <w:p w14:paraId="3F6208CC" w14:textId="77777777" w:rsidR="00DE4531" w:rsidRPr="00676A73" w:rsidRDefault="00DE4531" w:rsidP="001754BB">
      <w:pPr>
        <w:pStyle w:val="ListParagraph"/>
        <w:numPr>
          <w:ilvl w:val="0"/>
          <w:numId w:val="27"/>
        </w:numPr>
        <w:spacing w:line="360" w:lineRule="auto"/>
        <w:ind w:left="-450" w:right="33" w:firstLine="0"/>
        <w:jc w:val="both"/>
        <w:rPr>
          <w:rFonts w:ascii="Times New Roman" w:hAnsi="Times New Roman" w:cs="Times New Roman"/>
          <w:sz w:val="24"/>
          <w:szCs w:val="24"/>
          <w:shd w:val="clear" w:color="auto" w:fill="FFFFFF"/>
          <w:lang w:val="ro-RO"/>
        </w:rPr>
      </w:pPr>
      <w:r w:rsidRPr="00676A73">
        <w:rPr>
          <w:rFonts w:ascii="Times New Roman" w:hAnsi="Times New Roman" w:cs="Times New Roman"/>
          <w:sz w:val="24"/>
          <w:szCs w:val="24"/>
          <w:shd w:val="clear" w:color="auto" w:fill="FFFFFF"/>
          <w:lang w:val="ro-RO"/>
        </w:rPr>
        <w:t xml:space="preserve">la modificarea majoră a unuia sau a mai multor elemente de cheltuieli, determinată de modificarea </w:t>
      </w:r>
      <w:proofErr w:type="spellStart"/>
      <w:r w:rsidRPr="00676A73">
        <w:rPr>
          <w:rFonts w:ascii="Times New Roman" w:hAnsi="Times New Roman" w:cs="Times New Roman"/>
          <w:sz w:val="24"/>
          <w:szCs w:val="24"/>
          <w:shd w:val="clear" w:color="auto" w:fill="FFFFFF"/>
          <w:lang w:val="ro-RO"/>
        </w:rPr>
        <w:t>preţurilor</w:t>
      </w:r>
      <w:proofErr w:type="spellEnd"/>
      <w:r w:rsidRPr="00676A73">
        <w:rPr>
          <w:rFonts w:ascii="Times New Roman" w:hAnsi="Times New Roman" w:cs="Times New Roman"/>
          <w:sz w:val="24"/>
          <w:szCs w:val="24"/>
          <w:shd w:val="clear" w:color="auto" w:fill="FFFFFF"/>
          <w:lang w:val="ro-RO"/>
        </w:rPr>
        <w:t xml:space="preserve"> de </w:t>
      </w:r>
      <w:proofErr w:type="spellStart"/>
      <w:r w:rsidRPr="00676A73">
        <w:rPr>
          <w:rFonts w:ascii="Times New Roman" w:hAnsi="Times New Roman" w:cs="Times New Roman"/>
          <w:sz w:val="24"/>
          <w:szCs w:val="24"/>
          <w:shd w:val="clear" w:color="auto" w:fill="FFFFFF"/>
          <w:lang w:val="ro-RO"/>
        </w:rPr>
        <w:t>achiziţie</w:t>
      </w:r>
      <w:proofErr w:type="spellEnd"/>
      <w:r w:rsidRPr="00676A73">
        <w:rPr>
          <w:rFonts w:ascii="Times New Roman" w:hAnsi="Times New Roman" w:cs="Times New Roman"/>
          <w:sz w:val="24"/>
          <w:szCs w:val="24"/>
          <w:shd w:val="clear" w:color="auto" w:fill="FFFFFF"/>
          <w:lang w:val="ro-RO"/>
        </w:rPr>
        <w:t xml:space="preserve"> din </w:t>
      </w:r>
      <w:proofErr w:type="spellStart"/>
      <w:r w:rsidRPr="00676A73">
        <w:rPr>
          <w:rFonts w:ascii="Times New Roman" w:hAnsi="Times New Roman" w:cs="Times New Roman"/>
          <w:sz w:val="24"/>
          <w:szCs w:val="24"/>
          <w:shd w:val="clear" w:color="auto" w:fill="FFFFFF"/>
          <w:lang w:val="ro-RO"/>
        </w:rPr>
        <w:t>piaţă</w:t>
      </w:r>
      <w:proofErr w:type="spellEnd"/>
      <w:r w:rsidRPr="00676A73">
        <w:rPr>
          <w:rFonts w:ascii="Times New Roman" w:hAnsi="Times New Roman" w:cs="Times New Roman"/>
          <w:sz w:val="24"/>
          <w:szCs w:val="24"/>
          <w:shd w:val="clear" w:color="auto" w:fill="FFFFFF"/>
          <w:lang w:val="ro-RO"/>
        </w:rPr>
        <w:t xml:space="preserve">, a </w:t>
      </w:r>
      <w:proofErr w:type="spellStart"/>
      <w:r w:rsidRPr="00676A73">
        <w:rPr>
          <w:rFonts w:ascii="Times New Roman" w:hAnsi="Times New Roman" w:cs="Times New Roman"/>
          <w:sz w:val="24"/>
          <w:szCs w:val="24"/>
          <w:shd w:val="clear" w:color="auto" w:fill="FFFFFF"/>
          <w:lang w:val="ro-RO"/>
        </w:rPr>
        <w:t>condiţiilor</w:t>
      </w:r>
      <w:proofErr w:type="spellEnd"/>
      <w:r w:rsidRPr="00676A73">
        <w:rPr>
          <w:rFonts w:ascii="Times New Roman" w:hAnsi="Times New Roman" w:cs="Times New Roman"/>
          <w:sz w:val="24"/>
          <w:szCs w:val="24"/>
          <w:shd w:val="clear" w:color="auto" w:fill="FFFFFF"/>
          <w:lang w:val="ro-RO"/>
        </w:rPr>
        <w:t xml:space="preserve"> de exploatare sau a </w:t>
      </w:r>
      <w:proofErr w:type="spellStart"/>
      <w:r w:rsidRPr="00676A73">
        <w:rPr>
          <w:rFonts w:ascii="Times New Roman" w:hAnsi="Times New Roman" w:cs="Times New Roman"/>
          <w:sz w:val="24"/>
          <w:szCs w:val="24"/>
          <w:shd w:val="clear" w:color="auto" w:fill="FFFFFF"/>
          <w:lang w:val="ro-RO"/>
        </w:rPr>
        <w:t>obligaţiilor</w:t>
      </w:r>
      <w:proofErr w:type="spellEnd"/>
      <w:r w:rsidRPr="00676A73">
        <w:rPr>
          <w:rFonts w:ascii="Times New Roman" w:hAnsi="Times New Roman" w:cs="Times New Roman"/>
          <w:sz w:val="24"/>
          <w:szCs w:val="24"/>
          <w:shd w:val="clear" w:color="auto" w:fill="FFFFFF"/>
          <w:lang w:val="ro-RO"/>
        </w:rPr>
        <w:t xml:space="preserve"> de serviciu public, care au o </w:t>
      </w:r>
      <w:proofErr w:type="spellStart"/>
      <w:r w:rsidRPr="00676A73">
        <w:rPr>
          <w:rFonts w:ascii="Times New Roman" w:hAnsi="Times New Roman" w:cs="Times New Roman"/>
          <w:sz w:val="24"/>
          <w:szCs w:val="24"/>
          <w:shd w:val="clear" w:color="auto" w:fill="FFFFFF"/>
          <w:lang w:val="ro-RO"/>
        </w:rPr>
        <w:t>influenţă</w:t>
      </w:r>
      <w:proofErr w:type="spellEnd"/>
      <w:r w:rsidRPr="00676A73">
        <w:rPr>
          <w:rFonts w:ascii="Times New Roman" w:hAnsi="Times New Roman" w:cs="Times New Roman"/>
          <w:sz w:val="24"/>
          <w:szCs w:val="24"/>
          <w:shd w:val="clear" w:color="auto" w:fill="FFFFFF"/>
          <w:lang w:val="ro-RO"/>
        </w:rPr>
        <w:t xml:space="preserve"> în </w:t>
      </w:r>
      <w:r w:rsidR="008F4DC6" w:rsidRPr="00676A73">
        <w:rPr>
          <w:rFonts w:ascii="Times New Roman" w:hAnsi="Times New Roman" w:cs="Times New Roman"/>
          <w:sz w:val="24"/>
          <w:szCs w:val="24"/>
          <w:shd w:val="clear" w:color="auto" w:fill="FFFFFF"/>
          <w:lang w:val="ro-RO"/>
        </w:rPr>
        <w:t>modificarea</w:t>
      </w:r>
      <w:r w:rsidRPr="00676A73">
        <w:rPr>
          <w:rFonts w:ascii="Times New Roman" w:hAnsi="Times New Roman" w:cs="Times New Roman"/>
          <w:sz w:val="24"/>
          <w:szCs w:val="24"/>
          <w:shd w:val="clear" w:color="auto" w:fill="FFFFFF"/>
          <w:lang w:val="ro-RO"/>
        </w:rPr>
        <w:t xml:space="preserve"> nivelului </w:t>
      </w:r>
      <w:r w:rsidR="00C706D4" w:rsidRPr="00676A73">
        <w:rPr>
          <w:rFonts w:ascii="Times New Roman" w:hAnsi="Times New Roman" w:cs="Times New Roman"/>
          <w:sz w:val="24"/>
          <w:szCs w:val="24"/>
          <w:shd w:val="clear" w:color="auto" w:fill="FFFFFF"/>
          <w:lang w:val="ro-RO"/>
        </w:rPr>
        <w:t>prețului/tarifului</w:t>
      </w:r>
      <w:r w:rsidRPr="00676A73">
        <w:rPr>
          <w:rFonts w:ascii="Times New Roman" w:hAnsi="Times New Roman" w:cs="Times New Roman"/>
          <w:sz w:val="24"/>
          <w:szCs w:val="24"/>
          <w:shd w:val="clear" w:color="auto" w:fill="FFFFFF"/>
          <w:lang w:val="ro-RO"/>
        </w:rPr>
        <w:t xml:space="preserve"> mai mare decât cea rezultată din </w:t>
      </w:r>
      <w:r w:rsidRPr="00676A73">
        <w:rPr>
          <w:rFonts w:ascii="Times New Roman" w:hAnsi="Times New Roman" w:cs="Times New Roman"/>
          <w:sz w:val="24"/>
          <w:szCs w:val="24"/>
          <w:lang w:val="ro-RO"/>
        </w:rPr>
        <w:t>aplicarea parametrului de ajustare</w:t>
      </w:r>
      <w:r w:rsidRPr="00676A73">
        <w:rPr>
          <w:rFonts w:ascii="Times New Roman" w:hAnsi="Times New Roman" w:cs="Times New Roman"/>
          <w:sz w:val="24"/>
          <w:szCs w:val="24"/>
          <w:shd w:val="clear" w:color="auto" w:fill="FFFFFF"/>
          <w:lang w:val="ro-RO"/>
        </w:rPr>
        <w:t>;</w:t>
      </w:r>
    </w:p>
    <w:p w14:paraId="2EF84317" w14:textId="77777777" w:rsidR="00DE4531" w:rsidRPr="00676A73" w:rsidRDefault="00DE4531" w:rsidP="001754BB">
      <w:pPr>
        <w:pStyle w:val="ListParagraph"/>
        <w:numPr>
          <w:ilvl w:val="0"/>
          <w:numId w:val="27"/>
        </w:numPr>
        <w:spacing w:line="360" w:lineRule="auto"/>
        <w:ind w:left="-450" w:right="33" w:firstLine="0"/>
        <w:jc w:val="both"/>
        <w:rPr>
          <w:rFonts w:ascii="Times New Roman" w:hAnsi="Times New Roman" w:cs="Times New Roman"/>
          <w:sz w:val="24"/>
          <w:szCs w:val="24"/>
          <w:lang w:val="ro-RO"/>
        </w:rPr>
      </w:pPr>
      <w:r w:rsidRPr="00676A73">
        <w:rPr>
          <w:rFonts w:ascii="Times New Roman" w:hAnsi="Times New Roman" w:cs="Times New Roman"/>
          <w:sz w:val="24"/>
          <w:szCs w:val="24"/>
          <w:shd w:val="clear" w:color="auto" w:fill="FFFFFF"/>
          <w:lang w:val="ro-RO"/>
        </w:rPr>
        <w:t>la modificarea cheltuielilor cu amortizarea/</w:t>
      </w:r>
      <w:proofErr w:type="spellStart"/>
      <w:r w:rsidRPr="00676A73">
        <w:rPr>
          <w:rFonts w:ascii="Times New Roman" w:hAnsi="Times New Roman" w:cs="Times New Roman"/>
          <w:sz w:val="24"/>
          <w:szCs w:val="24"/>
          <w:shd w:val="clear" w:color="auto" w:fill="FFFFFF"/>
          <w:lang w:val="ro-RO"/>
        </w:rPr>
        <w:t>redevenţa</w:t>
      </w:r>
      <w:proofErr w:type="spellEnd"/>
      <w:r w:rsidRPr="00676A73">
        <w:rPr>
          <w:rFonts w:ascii="Times New Roman" w:hAnsi="Times New Roman" w:cs="Times New Roman"/>
          <w:sz w:val="24"/>
          <w:szCs w:val="24"/>
          <w:shd w:val="clear" w:color="auto" w:fill="FFFFFF"/>
          <w:lang w:val="ro-RO"/>
        </w:rPr>
        <w:t xml:space="preserve">, ca urmare a punerii în </w:t>
      </w:r>
      <w:proofErr w:type="spellStart"/>
      <w:r w:rsidRPr="00676A73">
        <w:rPr>
          <w:rFonts w:ascii="Times New Roman" w:hAnsi="Times New Roman" w:cs="Times New Roman"/>
          <w:sz w:val="24"/>
          <w:szCs w:val="24"/>
          <w:shd w:val="clear" w:color="auto" w:fill="FFFFFF"/>
          <w:lang w:val="ro-RO"/>
        </w:rPr>
        <w:t>funcţiune</w:t>
      </w:r>
      <w:proofErr w:type="spellEnd"/>
      <w:r w:rsidRPr="00676A73">
        <w:rPr>
          <w:rFonts w:ascii="Times New Roman" w:hAnsi="Times New Roman" w:cs="Times New Roman"/>
          <w:sz w:val="24"/>
          <w:szCs w:val="24"/>
          <w:shd w:val="clear" w:color="auto" w:fill="FFFFFF"/>
          <w:lang w:val="ro-RO"/>
        </w:rPr>
        <w:t xml:space="preserve"> a unor mijloacelor fixe rezultate din </w:t>
      </w:r>
      <w:proofErr w:type="spellStart"/>
      <w:r w:rsidRPr="00676A73">
        <w:rPr>
          <w:rFonts w:ascii="Times New Roman" w:hAnsi="Times New Roman" w:cs="Times New Roman"/>
          <w:sz w:val="24"/>
          <w:szCs w:val="24"/>
          <w:shd w:val="clear" w:color="auto" w:fill="FFFFFF"/>
          <w:lang w:val="ro-RO"/>
        </w:rPr>
        <w:t>investiţiile</w:t>
      </w:r>
      <w:proofErr w:type="spellEnd"/>
      <w:r w:rsidRPr="00676A73">
        <w:rPr>
          <w:rFonts w:ascii="Times New Roman" w:hAnsi="Times New Roman" w:cs="Times New Roman"/>
          <w:sz w:val="24"/>
          <w:szCs w:val="24"/>
          <w:shd w:val="clear" w:color="auto" w:fill="FFFFFF"/>
          <w:lang w:val="ro-RO"/>
        </w:rPr>
        <w:t xml:space="preserve"> realizate în sistemul de </w:t>
      </w:r>
      <w:r w:rsidR="00D87A6C" w:rsidRPr="00676A73">
        <w:rPr>
          <w:rFonts w:ascii="Times New Roman" w:hAnsi="Times New Roman" w:cs="Times New Roman"/>
          <w:sz w:val="24"/>
          <w:szCs w:val="24"/>
          <w:shd w:val="clear" w:color="auto" w:fill="FFFFFF"/>
          <w:lang w:val="ro-RO"/>
        </w:rPr>
        <w:t>alimentare cu apă și de canalizare</w:t>
      </w:r>
      <w:r w:rsidRPr="00676A73">
        <w:rPr>
          <w:rFonts w:ascii="Times New Roman" w:hAnsi="Times New Roman" w:cs="Times New Roman"/>
          <w:sz w:val="24"/>
          <w:szCs w:val="24"/>
          <w:shd w:val="clear" w:color="auto" w:fill="FFFFFF"/>
          <w:lang w:val="ro-RO"/>
        </w:rPr>
        <w:t xml:space="preserve"> </w:t>
      </w:r>
      <w:proofErr w:type="spellStart"/>
      <w:r w:rsidRPr="00676A73">
        <w:rPr>
          <w:rFonts w:ascii="Times New Roman" w:hAnsi="Times New Roman" w:cs="Times New Roman"/>
          <w:sz w:val="24"/>
          <w:szCs w:val="24"/>
          <w:shd w:val="clear" w:color="auto" w:fill="FFFFFF"/>
          <w:lang w:val="ro-RO"/>
        </w:rPr>
        <w:t>şi</w:t>
      </w:r>
      <w:proofErr w:type="spellEnd"/>
      <w:r w:rsidRPr="00676A73">
        <w:rPr>
          <w:rFonts w:ascii="Times New Roman" w:hAnsi="Times New Roman" w:cs="Times New Roman"/>
          <w:sz w:val="24"/>
          <w:szCs w:val="24"/>
          <w:shd w:val="clear" w:color="auto" w:fill="FFFFFF"/>
          <w:lang w:val="ro-RO"/>
        </w:rPr>
        <w:t xml:space="preserve"> numai după înregistrarea acestora în contabilitate;</w:t>
      </w:r>
    </w:p>
    <w:p w14:paraId="0532A00D" w14:textId="77777777" w:rsidR="00DE4531" w:rsidRPr="00676A73" w:rsidRDefault="00DE4531" w:rsidP="001754BB">
      <w:pPr>
        <w:pStyle w:val="ListParagraph"/>
        <w:numPr>
          <w:ilvl w:val="0"/>
          <w:numId w:val="27"/>
        </w:numPr>
        <w:spacing w:line="360" w:lineRule="auto"/>
        <w:ind w:left="-450" w:right="33" w:firstLine="0"/>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 xml:space="preserve">la modificarea structurii </w:t>
      </w:r>
      <w:r w:rsidR="00DD0860" w:rsidRPr="00676A73">
        <w:rPr>
          <w:rFonts w:ascii="Times New Roman" w:hAnsi="Times New Roman" w:cs="Times New Roman"/>
          <w:sz w:val="24"/>
          <w:szCs w:val="24"/>
          <w:lang w:val="ro-RO"/>
        </w:rPr>
        <w:t>prețului/</w:t>
      </w:r>
      <w:r w:rsidRPr="00676A73">
        <w:rPr>
          <w:rFonts w:ascii="Times New Roman" w:hAnsi="Times New Roman" w:cs="Times New Roman"/>
          <w:sz w:val="24"/>
          <w:szCs w:val="24"/>
          <w:lang w:val="ro-RO"/>
        </w:rPr>
        <w:t>tarifului ori a nivelului unor elemente de cheltuieli, ca urmare a modificărilor legislative, inclusiv prin actele administrative emise de autoritățile administrației publice locale, care vizează introducerea unor noi elemente de cheltuieli ori eliminarea sau modificarea nivelului anumitor elemente de cheltuieli, precum instituirea sau modificarea de taxe, impozite și contribuții obligatorii datorate către bugetul de stat, bugetul local sau altor organisme publice</w:t>
      </w:r>
      <w:r w:rsidR="00E705AF" w:rsidRPr="00676A73">
        <w:rPr>
          <w:rFonts w:ascii="Times New Roman" w:hAnsi="Times New Roman" w:cs="Times New Roman"/>
          <w:sz w:val="24"/>
          <w:szCs w:val="24"/>
          <w:lang w:val="ro-RO"/>
        </w:rPr>
        <w:t>;</w:t>
      </w:r>
    </w:p>
    <w:p w14:paraId="0232CC46" w14:textId="77777777" w:rsidR="00E705AF" w:rsidRPr="00676A73" w:rsidRDefault="00E705AF" w:rsidP="001754BB">
      <w:pPr>
        <w:pStyle w:val="ListParagraph"/>
        <w:numPr>
          <w:ilvl w:val="0"/>
          <w:numId w:val="27"/>
        </w:numPr>
        <w:spacing w:line="360" w:lineRule="auto"/>
        <w:ind w:left="-450" w:right="33" w:firstLine="0"/>
        <w:jc w:val="both"/>
        <w:rPr>
          <w:rFonts w:ascii="Times New Roman" w:hAnsi="Times New Roman" w:cs="Times New Roman"/>
          <w:sz w:val="24"/>
          <w:szCs w:val="24"/>
          <w:lang w:val="ro-RO"/>
        </w:rPr>
      </w:pPr>
      <w:r w:rsidRPr="00676A73">
        <w:rPr>
          <w:rFonts w:ascii="Times New Roman" w:hAnsi="Times New Roman" w:cs="Times New Roman"/>
          <w:sz w:val="24"/>
          <w:szCs w:val="24"/>
          <w:shd w:val="clear" w:color="auto" w:fill="FFFFFF"/>
          <w:lang w:val="ro-RO"/>
        </w:rPr>
        <w:t>la modificarea cantității</w:t>
      </w:r>
      <w:r w:rsidR="0006084B" w:rsidRPr="00676A73">
        <w:rPr>
          <w:rFonts w:ascii="Times New Roman" w:hAnsi="Times New Roman" w:cs="Times New Roman"/>
          <w:sz w:val="24"/>
          <w:szCs w:val="24"/>
          <w:shd w:val="clear" w:color="auto" w:fill="FFFFFF"/>
          <w:lang w:val="ro-RO"/>
        </w:rPr>
        <w:t xml:space="preserve"> livrate/preluate</w:t>
      </w:r>
      <w:r w:rsidRPr="00676A73">
        <w:rPr>
          <w:rFonts w:ascii="Times New Roman" w:hAnsi="Times New Roman" w:cs="Times New Roman"/>
          <w:sz w:val="24"/>
          <w:szCs w:val="24"/>
          <w:shd w:val="clear" w:color="auto" w:fill="FFFFFF"/>
          <w:lang w:val="ro-RO"/>
        </w:rPr>
        <w:t xml:space="preserve"> față de c</w:t>
      </w:r>
      <w:r w:rsidR="0031218D" w:rsidRPr="00676A73">
        <w:rPr>
          <w:rFonts w:ascii="Times New Roman" w:hAnsi="Times New Roman" w:cs="Times New Roman"/>
          <w:sz w:val="24"/>
          <w:szCs w:val="24"/>
          <w:shd w:val="clear" w:color="auto" w:fill="FFFFFF"/>
          <w:lang w:val="ro-RO"/>
        </w:rPr>
        <w:t>antitatea programată</w:t>
      </w:r>
      <w:r w:rsidRPr="00676A73">
        <w:rPr>
          <w:rFonts w:ascii="Times New Roman" w:hAnsi="Times New Roman" w:cs="Times New Roman"/>
          <w:sz w:val="24"/>
          <w:szCs w:val="24"/>
          <w:shd w:val="clear" w:color="auto" w:fill="FFFFFF"/>
          <w:lang w:val="ro-RO"/>
        </w:rPr>
        <w:t xml:space="preserve"> prevăzută în fundamentarea anterioară</w:t>
      </w:r>
      <w:r w:rsidR="0031218D" w:rsidRPr="00676A73">
        <w:rPr>
          <w:rFonts w:ascii="Times New Roman" w:hAnsi="Times New Roman" w:cs="Times New Roman"/>
          <w:sz w:val="24"/>
          <w:szCs w:val="24"/>
          <w:shd w:val="clear" w:color="auto" w:fill="FFFFFF"/>
          <w:lang w:val="ro-RO"/>
        </w:rPr>
        <w:t xml:space="preserve"> cu mai mult </w:t>
      </w:r>
      <w:r w:rsidRPr="00676A73">
        <w:rPr>
          <w:rFonts w:ascii="Times New Roman" w:hAnsi="Times New Roman" w:cs="Times New Roman"/>
          <w:sz w:val="24"/>
          <w:szCs w:val="24"/>
          <w:lang w:val="ro-RO"/>
        </w:rPr>
        <w:t xml:space="preserve">de </w:t>
      </w:r>
      <m:oMath>
        <m:r>
          <w:rPr>
            <w:rFonts w:ascii="Cambria Math" w:hAnsi="Cambria Math" w:cs="Times New Roman"/>
            <w:sz w:val="24"/>
            <w:szCs w:val="24"/>
            <w:lang w:val="ro-RO"/>
          </w:rPr>
          <m:t>±</m:t>
        </m:r>
      </m:oMath>
      <w:r w:rsidR="007B3CF1" w:rsidRPr="00676A73">
        <w:rPr>
          <w:rFonts w:ascii="Times New Roman" w:hAnsi="Times New Roman" w:cs="Times New Roman"/>
          <w:sz w:val="24"/>
          <w:szCs w:val="24"/>
          <w:lang w:val="ro-RO"/>
        </w:rPr>
        <w:t>10</w:t>
      </w:r>
      <w:r w:rsidRPr="00676A73">
        <w:rPr>
          <w:rFonts w:ascii="Times New Roman" w:hAnsi="Times New Roman" w:cs="Times New Roman"/>
          <w:sz w:val="24"/>
          <w:szCs w:val="24"/>
          <w:lang w:val="ro-RO"/>
        </w:rPr>
        <w:t xml:space="preserve">% </w:t>
      </w:r>
      <w:r w:rsidR="007409B4" w:rsidRPr="00676A73">
        <w:rPr>
          <w:rFonts w:ascii="Times New Roman" w:hAnsi="Times New Roman" w:cs="Times New Roman"/>
          <w:sz w:val="24"/>
          <w:szCs w:val="24"/>
          <w:lang w:val="ro-RO"/>
        </w:rPr>
        <w:t>față de cantitatea medie din</w:t>
      </w:r>
      <w:r w:rsidR="004F792F">
        <w:rPr>
          <w:rFonts w:ascii="Times New Roman" w:hAnsi="Times New Roman" w:cs="Times New Roman"/>
          <w:sz w:val="24"/>
          <w:szCs w:val="24"/>
          <w:lang w:val="ro-RO"/>
        </w:rPr>
        <w:t xml:space="preserve"> </w:t>
      </w:r>
      <w:r w:rsidR="007B3CF1" w:rsidRPr="00676A73">
        <w:rPr>
          <w:rFonts w:ascii="Times New Roman" w:hAnsi="Times New Roman" w:cs="Times New Roman"/>
          <w:sz w:val="24"/>
          <w:szCs w:val="24"/>
          <w:lang w:val="ro-RO"/>
        </w:rPr>
        <w:t>ultim</w:t>
      </w:r>
      <w:r w:rsidR="000F4881" w:rsidRPr="00676A73">
        <w:rPr>
          <w:rFonts w:ascii="Times New Roman" w:hAnsi="Times New Roman" w:cs="Times New Roman"/>
          <w:sz w:val="24"/>
          <w:szCs w:val="24"/>
          <w:lang w:val="ro-RO"/>
        </w:rPr>
        <w:t>e</w:t>
      </w:r>
      <w:r w:rsidR="007B3CF1" w:rsidRPr="00676A73">
        <w:rPr>
          <w:rFonts w:ascii="Times New Roman" w:hAnsi="Times New Roman" w:cs="Times New Roman"/>
          <w:sz w:val="24"/>
          <w:szCs w:val="24"/>
          <w:lang w:val="ro-RO"/>
        </w:rPr>
        <w:t>le 12 luni anterioare solicitării</w:t>
      </w:r>
      <w:r w:rsidRPr="00676A73">
        <w:rPr>
          <w:rFonts w:ascii="Times New Roman" w:hAnsi="Times New Roman" w:cs="Times New Roman"/>
          <w:sz w:val="24"/>
          <w:szCs w:val="24"/>
          <w:lang w:val="ro-RO"/>
        </w:rPr>
        <w:t>.</w:t>
      </w:r>
    </w:p>
    <w:p w14:paraId="71D339B9" w14:textId="77777777" w:rsidR="00DE4531" w:rsidRPr="00676A73" w:rsidRDefault="00D44256" w:rsidP="00730988">
      <w:pPr>
        <w:pStyle w:val="ListParagraph"/>
        <w:tabs>
          <w:tab w:val="left" w:pos="-709"/>
          <w:tab w:val="left" w:pos="1396"/>
        </w:tabs>
        <w:spacing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bCs/>
          <w:sz w:val="24"/>
          <w:szCs w:val="24"/>
          <w:lang w:val="ro-RO"/>
        </w:rPr>
        <w:t xml:space="preserve">(3) </w:t>
      </w:r>
      <w:r w:rsidR="00DE4531" w:rsidRPr="00676A73">
        <w:rPr>
          <w:rFonts w:ascii="Times New Roman" w:hAnsi="Times New Roman" w:cs="Times New Roman"/>
          <w:sz w:val="24"/>
          <w:szCs w:val="24"/>
          <w:lang w:val="ro-RO"/>
        </w:rPr>
        <w:t xml:space="preserve">În situația de la alin. (2) lit. </w:t>
      </w:r>
      <w:r w:rsidR="00E705AF" w:rsidRPr="00676A73">
        <w:rPr>
          <w:rFonts w:ascii="Times New Roman" w:hAnsi="Times New Roman" w:cs="Times New Roman"/>
          <w:sz w:val="24"/>
          <w:szCs w:val="24"/>
          <w:lang w:val="ro-RO"/>
        </w:rPr>
        <w:t>c</w:t>
      </w:r>
      <w:r w:rsidR="00DE4531" w:rsidRPr="00676A73">
        <w:rPr>
          <w:rFonts w:ascii="Times New Roman" w:hAnsi="Times New Roman" w:cs="Times New Roman"/>
          <w:sz w:val="24"/>
          <w:szCs w:val="24"/>
          <w:lang w:val="ro-RO"/>
        </w:rPr>
        <w:t>), modificarea tarifelor se aprobă operativ de către autorit</w:t>
      </w:r>
      <w:r w:rsidR="00C706D4" w:rsidRPr="00676A73">
        <w:rPr>
          <w:rFonts w:ascii="Times New Roman" w:hAnsi="Times New Roman" w:cs="Times New Roman"/>
          <w:sz w:val="24"/>
          <w:szCs w:val="24"/>
          <w:lang w:val="ro-RO"/>
        </w:rPr>
        <w:t>atea deliberativă a unității administrativ</w:t>
      </w:r>
      <w:r w:rsidR="00415CB7">
        <w:rPr>
          <w:rFonts w:ascii="Times New Roman" w:hAnsi="Times New Roman" w:cs="Times New Roman"/>
          <w:sz w:val="24"/>
          <w:szCs w:val="24"/>
          <w:lang w:val="ro-RO"/>
        </w:rPr>
        <w:t xml:space="preserve"> </w:t>
      </w:r>
      <w:r w:rsidR="00C706D4" w:rsidRPr="00676A73">
        <w:rPr>
          <w:rFonts w:ascii="Times New Roman" w:hAnsi="Times New Roman" w:cs="Times New Roman"/>
          <w:sz w:val="24"/>
          <w:szCs w:val="24"/>
          <w:lang w:val="ro-RO"/>
        </w:rPr>
        <w:t>-</w:t>
      </w:r>
      <w:r w:rsidR="00415CB7">
        <w:rPr>
          <w:rFonts w:ascii="Times New Roman" w:hAnsi="Times New Roman" w:cs="Times New Roman"/>
          <w:sz w:val="24"/>
          <w:szCs w:val="24"/>
          <w:lang w:val="ro-RO"/>
        </w:rPr>
        <w:t xml:space="preserve"> </w:t>
      </w:r>
      <w:r w:rsidR="00C706D4" w:rsidRPr="00676A73">
        <w:rPr>
          <w:rFonts w:ascii="Times New Roman" w:hAnsi="Times New Roman" w:cs="Times New Roman"/>
          <w:sz w:val="24"/>
          <w:szCs w:val="24"/>
          <w:lang w:val="ro-RO"/>
        </w:rPr>
        <w:t>teritoriale sau, după caz, de către adunarea generală a asociaț</w:t>
      </w:r>
      <w:r w:rsidR="00B73859" w:rsidRPr="00676A73">
        <w:rPr>
          <w:rFonts w:ascii="Times New Roman" w:hAnsi="Times New Roman" w:cs="Times New Roman"/>
          <w:sz w:val="24"/>
          <w:szCs w:val="24"/>
          <w:lang w:val="ro-RO"/>
        </w:rPr>
        <w:t>i</w:t>
      </w:r>
      <w:r w:rsidR="00C706D4" w:rsidRPr="00676A73">
        <w:rPr>
          <w:rFonts w:ascii="Times New Roman" w:hAnsi="Times New Roman" w:cs="Times New Roman"/>
          <w:sz w:val="24"/>
          <w:szCs w:val="24"/>
          <w:lang w:val="ro-RO"/>
        </w:rPr>
        <w:t>ei de dezvoltare intercomunitară</w:t>
      </w:r>
      <w:r w:rsidR="00DE4531" w:rsidRPr="00676A73">
        <w:rPr>
          <w:rFonts w:ascii="Times New Roman" w:hAnsi="Times New Roman" w:cs="Times New Roman"/>
          <w:sz w:val="24"/>
          <w:szCs w:val="24"/>
          <w:lang w:val="ro-RO"/>
        </w:rPr>
        <w:t>, astfel încât tarifele modificate să fie aplicabile începând cu data stabilită în actele emise de autoritățile și instituțiile publice competente.</w:t>
      </w:r>
    </w:p>
    <w:p w14:paraId="4F5A5310" w14:textId="77777777" w:rsidR="00D44256" w:rsidRPr="00676A73" w:rsidRDefault="00D44256" w:rsidP="00730988">
      <w:pPr>
        <w:pStyle w:val="ListParagraph"/>
        <w:tabs>
          <w:tab w:val="left" w:pos="-709"/>
          <w:tab w:val="left" w:pos="1396"/>
        </w:tabs>
        <w:spacing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 xml:space="preserve">(4) </w:t>
      </w:r>
      <w:r w:rsidR="004226BB" w:rsidRPr="00676A73">
        <w:rPr>
          <w:rFonts w:ascii="Times New Roman" w:hAnsi="Times New Roman" w:cs="Times New Roman"/>
          <w:sz w:val="24"/>
          <w:szCs w:val="24"/>
          <w:lang w:val="ro-RO"/>
        </w:rPr>
        <w:t>În cazul modificării taxei pe valoarea adăugată, prețuril</w:t>
      </w:r>
      <w:r w:rsidR="001628C2" w:rsidRPr="00676A73">
        <w:rPr>
          <w:rFonts w:ascii="Times New Roman" w:hAnsi="Times New Roman" w:cs="Times New Roman"/>
          <w:sz w:val="24"/>
          <w:szCs w:val="24"/>
          <w:lang w:val="ro-RO"/>
        </w:rPr>
        <w:t>e</w:t>
      </w:r>
      <w:r w:rsidR="004226BB" w:rsidRPr="00676A73">
        <w:rPr>
          <w:rFonts w:ascii="Times New Roman" w:hAnsi="Times New Roman" w:cs="Times New Roman"/>
          <w:sz w:val="24"/>
          <w:szCs w:val="24"/>
          <w:lang w:val="ro-RO"/>
        </w:rPr>
        <w:t xml:space="preserve"> și tarifel</w:t>
      </w:r>
      <w:r w:rsidR="00912CDE" w:rsidRPr="00676A73">
        <w:rPr>
          <w:rFonts w:ascii="Times New Roman" w:hAnsi="Times New Roman" w:cs="Times New Roman"/>
          <w:sz w:val="24"/>
          <w:szCs w:val="24"/>
          <w:lang w:val="ro-RO"/>
        </w:rPr>
        <w:t>e</w:t>
      </w:r>
      <w:r w:rsidR="004226BB" w:rsidRPr="00676A73">
        <w:rPr>
          <w:rFonts w:ascii="Times New Roman" w:hAnsi="Times New Roman" w:cs="Times New Roman"/>
          <w:sz w:val="24"/>
          <w:szCs w:val="24"/>
          <w:lang w:val="ro-RO"/>
        </w:rPr>
        <w:t xml:space="preserve"> se modifică prin efectul legii, fără a </w:t>
      </w:r>
      <w:r w:rsidR="001628C2" w:rsidRPr="00676A73">
        <w:rPr>
          <w:rFonts w:ascii="Times New Roman" w:hAnsi="Times New Roman" w:cs="Times New Roman"/>
          <w:sz w:val="24"/>
          <w:szCs w:val="24"/>
          <w:lang w:val="ro-RO"/>
        </w:rPr>
        <w:t xml:space="preserve">fi necesară </w:t>
      </w:r>
      <w:r w:rsidR="0031218D" w:rsidRPr="00676A73">
        <w:rPr>
          <w:rFonts w:ascii="Times New Roman" w:hAnsi="Times New Roman" w:cs="Times New Roman"/>
          <w:sz w:val="24"/>
          <w:szCs w:val="24"/>
          <w:lang w:val="ro-RO"/>
        </w:rPr>
        <w:t>avizarea/</w:t>
      </w:r>
      <w:r w:rsidR="001628C2" w:rsidRPr="00676A73">
        <w:rPr>
          <w:rFonts w:ascii="Times New Roman" w:hAnsi="Times New Roman" w:cs="Times New Roman"/>
          <w:sz w:val="24"/>
          <w:szCs w:val="24"/>
          <w:lang w:val="ro-RO"/>
        </w:rPr>
        <w:t>aprobarea acestora.</w:t>
      </w:r>
    </w:p>
    <w:p w14:paraId="57316A19" w14:textId="77777777" w:rsidR="00DF3F44" w:rsidRPr="00676A73" w:rsidRDefault="00D44256" w:rsidP="00730988">
      <w:pPr>
        <w:pStyle w:val="ListParagraph"/>
        <w:tabs>
          <w:tab w:val="left" w:pos="-709"/>
          <w:tab w:val="left" w:pos="1396"/>
        </w:tabs>
        <w:spacing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lastRenderedPageBreak/>
        <w:t xml:space="preserve">(5) </w:t>
      </w:r>
      <w:r w:rsidR="00AA2C6A" w:rsidRPr="00676A73">
        <w:rPr>
          <w:rFonts w:ascii="Times New Roman" w:hAnsi="Times New Roman" w:cs="Times New Roman"/>
          <w:sz w:val="24"/>
          <w:szCs w:val="24"/>
          <w:lang w:val="ro-RO"/>
        </w:rPr>
        <w:t>Modificarea nivelului prețurilor și tarifelor se fundamentează de către operatori/operatorii regionali și operatorii economici, p</w:t>
      </w:r>
      <w:r w:rsidR="00DD0860" w:rsidRPr="00676A73">
        <w:rPr>
          <w:rFonts w:ascii="Times New Roman" w:hAnsi="Times New Roman" w:cs="Times New Roman"/>
          <w:sz w:val="24"/>
          <w:szCs w:val="24"/>
          <w:lang w:val="ro-RO"/>
        </w:rPr>
        <w:t>otrivit</w:t>
      </w:r>
      <w:r w:rsidR="00AA2C6A" w:rsidRPr="00676A73">
        <w:rPr>
          <w:rFonts w:ascii="Times New Roman" w:hAnsi="Times New Roman" w:cs="Times New Roman"/>
          <w:sz w:val="24"/>
          <w:szCs w:val="24"/>
          <w:lang w:val="ro-RO"/>
        </w:rPr>
        <w:t xml:space="preserve"> anexel</w:t>
      </w:r>
      <w:r w:rsidR="00DD0860" w:rsidRPr="00676A73">
        <w:rPr>
          <w:rFonts w:ascii="Times New Roman" w:hAnsi="Times New Roman" w:cs="Times New Roman"/>
          <w:sz w:val="24"/>
          <w:szCs w:val="24"/>
          <w:lang w:val="ro-RO"/>
        </w:rPr>
        <w:t>or</w:t>
      </w:r>
      <w:r w:rsidR="00AA2C6A" w:rsidRPr="00676A73">
        <w:rPr>
          <w:rFonts w:ascii="Times New Roman" w:hAnsi="Times New Roman" w:cs="Times New Roman"/>
          <w:sz w:val="24"/>
          <w:szCs w:val="24"/>
          <w:lang w:val="ro-RO"/>
        </w:rPr>
        <w:t xml:space="preserve"> nr. 3 a) și 3 b) la prezenta metodologie.</w:t>
      </w:r>
      <w:r w:rsidRPr="00676A73">
        <w:rPr>
          <w:rFonts w:ascii="Times New Roman" w:hAnsi="Times New Roman" w:cs="Times New Roman"/>
          <w:sz w:val="24"/>
          <w:szCs w:val="24"/>
          <w:lang w:val="ro-RO"/>
        </w:rPr>
        <w:t>”</w:t>
      </w:r>
    </w:p>
    <w:p w14:paraId="1DC02065" w14:textId="77777777" w:rsidR="004137F1" w:rsidRPr="00676A73" w:rsidRDefault="00127743" w:rsidP="00730988">
      <w:pPr>
        <w:pStyle w:val="ListParagraph"/>
        <w:tabs>
          <w:tab w:val="left" w:pos="-709"/>
          <w:tab w:val="left" w:pos="1396"/>
        </w:tabs>
        <w:spacing w:line="360" w:lineRule="auto"/>
        <w:ind w:left="-450" w:right="33"/>
        <w:jc w:val="both"/>
        <w:rPr>
          <w:rFonts w:ascii="Times New Roman" w:hAnsi="Times New Roman" w:cs="Times New Roman"/>
          <w:b/>
          <w:bCs/>
          <w:sz w:val="24"/>
          <w:szCs w:val="24"/>
          <w:lang w:val="ro-RO"/>
        </w:rPr>
      </w:pPr>
      <w:r>
        <w:rPr>
          <w:rFonts w:ascii="Times New Roman" w:hAnsi="Times New Roman" w:cs="Times New Roman"/>
          <w:sz w:val="24"/>
          <w:szCs w:val="24"/>
          <w:lang w:val="ro-RO"/>
        </w:rPr>
        <w:t>22</w:t>
      </w:r>
      <w:r w:rsidR="00DF3F44" w:rsidRPr="00676A73">
        <w:rPr>
          <w:rFonts w:ascii="Times New Roman" w:hAnsi="Times New Roman" w:cs="Times New Roman"/>
          <w:sz w:val="24"/>
          <w:szCs w:val="24"/>
          <w:lang w:val="ro-RO"/>
        </w:rPr>
        <w:t xml:space="preserve">. </w:t>
      </w:r>
      <w:r w:rsidR="000B60F4" w:rsidRPr="00447412">
        <w:rPr>
          <w:rFonts w:ascii="Times New Roman" w:hAnsi="Times New Roman" w:cs="Times New Roman"/>
          <w:b/>
          <w:sz w:val="24"/>
          <w:szCs w:val="24"/>
          <w:lang w:val="ro-RO"/>
        </w:rPr>
        <w:t>În anexă</w:t>
      </w:r>
      <w:r w:rsidR="00447412">
        <w:rPr>
          <w:rFonts w:ascii="Times New Roman" w:hAnsi="Times New Roman" w:cs="Times New Roman"/>
          <w:b/>
          <w:sz w:val="24"/>
          <w:szCs w:val="24"/>
          <w:lang w:val="ro-RO"/>
        </w:rPr>
        <w:t>,</w:t>
      </w:r>
      <w:r w:rsidR="000B60F4">
        <w:rPr>
          <w:rFonts w:ascii="Times New Roman" w:hAnsi="Times New Roman" w:cs="Times New Roman"/>
          <w:sz w:val="24"/>
          <w:szCs w:val="24"/>
          <w:lang w:val="ro-RO"/>
        </w:rPr>
        <w:t xml:space="preserve"> </w:t>
      </w:r>
      <w:r w:rsidR="000B60F4">
        <w:rPr>
          <w:rFonts w:ascii="Times New Roman" w:hAnsi="Times New Roman" w:cs="Times New Roman"/>
          <w:b/>
          <w:bCs/>
          <w:sz w:val="24"/>
          <w:szCs w:val="24"/>
          <w:lang w:val="ro-RO"/>
        </w:rPr>
        <w:t>a</w:t>
      </w:r>
      <w:r w:rsidR="00BD111F" w:rsidRPr="00676A73">
        <w:rPr>
          <w:rFonts w:ascii="Times New Roman" w:hAnsi="Times New Roman" w:cs="Times New Roman"/>
          <w:b/>
          <w:bCs/>
          <w:sz w:val="24"/>
          <w:szCs w:val="24"/>
          <w:lang w:val="ro-RO"/>
        </w:rPr>
        <w:t>rt</w:t>
      </w:r>
      <w:r w:rsidR="00E4790F" w:rsidRPr="00676A73">
        <w:rPr>
          <w:rFonts w:ascii="Times New Roman" w:hAnsi="Times New Roman" w:cs="Times New Roman"/>
          <w:b/>
          <w:bCs/>
          <w:sz w:val="24"/>
          <w:szCs w:val="24"/>
          <w:lang w:val="ro-RO"/>
        </w:rPr>
        <w:t xml:space="preserve">icolul </w:t>
      </w:r>
      <w:r w:rsidR="001628C2" w:rsidRPr="00676A73">
        <w:rPr>
          <w:rFonts w:ascii="Times New Roman" w:hAnsi="Times New Roman" w:cs="Times New Roman"/>
          <w:b/>
          <w:bCs/>
          <w:sz w:val="24"/>
          <w:szCs w:val="24"/>
          <w:lang w:val="ro-RO"/>
        </w:rPr>
        <w:t>20</w:t>
      </w:r>
      <w:r w:rsidR="00447412">
        <w:rPr>
          <w:rFonts w:ascii="Times New Roman" w:hAnsi="Times New Roman" w:cs="Times New Roman"/>
          <w:b/>
          <w:bCs/>
          <w:sz w:val="24"/>
          <w:szCs w:val="24"/>
          <w:lang w:val="ro-RO"/>
        </w:rPr>
        <w:t xml:space="preserve"> </w:t>
      </w:r>
      <w:r w:rsidR="00BD111F" w:rsidRPr="00676A73">
        <w:rPr>
          <w:rFonts w:ascii="Times New Roman" w:hAnsi="Times New Roman" w:cs="Times New Roman"/>
          <w:b/>
          <w:bCs/>
          <w:sz w:val="24"/>
          <w:szCs w:val="24"/>
          <w:lang w:val="ro-RO"/>
        </w:rPr>
        <w:t>se modifică și v</w:t>
      </w:r>
      <w:r w:rsidR="00BA04F6" w:rsidRPr="00676A73">
        <w:rPr>
          <w:rFonts w:ascii="Times New Roman" w:hAnsi="Times New Roman" w:cs="Times New Roman"/>
          <w:b/>
          <w:bCs/>
          <w:sz w:val="24"/>
          <w:szCs w:val="24"/>
          <w:lang w:val="ro-RO"/>
        </w:rPr>
        <w:t xml:space="preserve">a </w:t>
      </w:r>
      <w:r w:rsidR="00BD111F" w:rsidRPr="00676A73">
        <w:rPr>
          <w:rFonts w:ascii="Times New Roman" w:hAnsi="Times New Roman" w:cs="Times New Roman"/>
          <w:b/>
          <w:bCs/>
          <w:sz w:val="24"/>
          <w:szCs w:val="24"/>
          <w:lang w:val="ro-RO"/>
        </w:rPr>
        <w:t>avea următorul cuprins:</w:t>
      </w:r>
    </w:p>
    <w:p w14:paraId="6EA777F7" w14:textId="77777777" w:rsidR="0006084B" w:rsidRPr="00676A73" w:rsidRDefault="004137F1" w:rsidP="00730988">
      <w:pPr>
        <w:pStyle w:val="ListParagraph"/>
        <w:tabs>
          <w:tab w:val="left" w:pos="-709"/>
          <w:tab w:val="left" w:pos="1396"/>
        </w:tabs>
        <w:spacing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„Art.</w:t>
      </w:r>
      <w:r w:rsidRPr="00676A73">
        <w:rPr>
          <w:rFonts w:ascii="Times New Roman" w:eastAsia="Times New Roman" w:hAnsi="Times New Roman" w:cs="Times New Roman"/>
          <w:sz w:val="24"/>
          <w:szCs w:val="24"/>
          <w:lang w:val="ro-RO" w:eastAsia="ro-RO"/>
        </w:rPr>
        <w:t xml:space="preserve"> 20. – (1) </w:t>
      </w:r>
      <w:r w:rsidR="0006084B" w:rsidRPr="00676A73">
        <w:rPr>
          <w:rFonts w:ascii="Times New Roman" w:eastAsia="Times New Roman" w:hAnsi="Times New Roman" w:cs="Times New Roman"/>
          <w:sz w:val="24"/>
          <w:szCs w:val="24"/>
          <w:lang w:val="ro-RO" w:eastAsia="ro-RO"/>
        </w:rPr>
        <w:t xml:space="preserve">Modificarea </w:t>
      </w:r>
      <w:proofErr w:type="spellStart"/>
      <w:r w:rsidR="0006084B" w:rsidRPr="00676A73">
        <w:rPr>
          <w:rFonts w:ascii="Times New Roman" w:eastAsia="Times New Roman" w:hAnsi="Times New Roman" w:cs="Times New Roman"/>
          <w:sz w:val="24"/>
          <w:szCs w:val="24"/>
          <w:lang w:val="ro-RO" w:eastAsia="ro-RO"/>
        </w:rPr>
        <w:t>preţurilor</w:t>
      </w:r>
      <w:proofErr w:type="spellEnd"/>
      <w:r w:rsidR="0006084B" w:rsidRPr="00676A73">
        <w:rPr>
          <w:rFonts w:ascii="Times New Roman" w:eastAsia="Times New Roman" w:hAnsi="Times New Roman" w:cs="Times New Roman"/>
          <w:sz w:val="24"/>
          <w:szCs w:val="24"/>
          <w:lang w:val="ro-RO" w:eastAsia="ro-RO"/>
        </w:rPr>
        <w:t xml:space="preserve"> </w:t>
      </w:r>
      <w:proofErr w:type="spellStart"/>
      <w:r w:rsidR="0006084B" w:rsidRPr="00676A73">
        <w:rPr>
          <w:rFonts w:ascii="Times New Roman" w:eastAsia="Times New Roman" w:hAnsi="Times New Roman" w:cs="Times New Roman"/>
          <w:sz w:val="24"/>
          <w:szCs w:val="24"/>
          <w:lang w:val="ro-RO" w:eastAsia="ro-RO"/>
        </w:rPr>
        <w:t>şi</w:t>
      </w:r>
      <w:proofErr w:type="spellEnd"/>
      <w:r w:rsidR="0006084B" w:rsidRPr="00676A73">
        <w:rPr>
          <w:rFonts w:ascii="Times New Roman" w:eastAsia="Times New Roman" w:hAnsi="Times New Roman" w:cs="Times New Roman"/>
          <w:sz w:val="24"/>
          <w:szCs w:val="24"/>
          <w:lang w:val="ro-RO" w:eastAsia="ro-RO"/>
        </w:rPr>
        <w:t xml:space="preserve"> tarifelor se face potrivit formulei:</w:t>
      </w:r>
    </w:p>
    <w:p w14:paraId="29B21E31" w14:textId="77777777" w:rsidR="0031218D" w:rsidRPr="00676A73" w:rsidRDefault="0031218D" w:rsidP="00730988">
      <w:pPr>
        <w:tabs>
          <w:tab w:val="left" w:pos="-709"/>
          <w:tab w:val="left" w:pos="0"/>
        </w:tabs>
        <w:spacing w:line="360" w:lineRule="auto"/>
        <w:ind w:left="-450" w:right="33"/>
        <w:jc w:val="center"/>
        <w:rPr>
          <w:rFonts w:ascii="Times New Roman" w:hAnsi="Times New Roman" w:cs="Times New Roman"/>
          <w:sz w:val="24"/>
          <w:szCs w:val="24"/>
          <w:lang w:val="ro-RO"/>
        </w:rPr>
      </w:pPr>
      <w:r w:rsidRPr="00676A73">
        <w:rPr>
          <w:rFonts w:ascii="Times New Roman" w:hAnsi="Times New Roman" w:cs="Times New Roman"/>
          <w:sz w:val="24"/>
          <w:szCs w:val="24"/>
          <w:lang w:val="ro-RO"/>
        </w:rPr>
        <w:t xml:space="preserve">Pm = </w:t>
      </w:r>
      <m:oMath>
        <m:f>
          <m:fPr>
            <m:ctrlPr>
              <w:rPr>
                <w:rFonts w:ascii="Cambria Math" w:hAnsi="Times New Roman" w:cs="Times New Roman"/>
                <w:i/>
                <w:sz w:val="32"/>
                <w:szCs w:val="32"/>
                <w:lang w:val="ro-RO"/>
              </w:rPr>
            </m:ctrlPr>
          </m:fPr>
          <m:num>
            <m:r>
              <m:rPr>
                <m:sty m:val="p"/>
              </m:rPr>
              <w:rPr>
                <w:rFonts w:ascii="Cambria Math" w:hAnsi="Times New Roman" w:cs="Times New Roman"/>
                <w:sz w:val="32"/>
                <w:szCs w:val="32"/>
                <w:lang w:val="ro-RO"/>
              </w:rPr>
              <m:t>Vm</m:t>
            </m:r>
          </m:num>
          <m:den>
            <m:r>
              <m:rPr>
                <m:sty m:val="p"/>
              </m:rPr>
              <w:rPr>
                <w:rFonts w:ascii="Cambria Math" w:hAnsi="Times New Roman" w:cs="Times New Roman"/>
                <w:sz w:val="32"/>
                <w:szCs w:val="32"/>
                <w:lang w:val="ro-RO"/>
              </w:rPr>
              <m:t>Qm</m:t>
            </m:r>
          </m:den>
        </m:f>
      </m:oMath>
      <w:r w:rsidRPr="00676A73">
        <w:rPr>
          <w:rFonts w:ascii="Times New Roman" w:eastAsiaTheme="minorEastAsia" w:hAnsi="Times New Roman" w:cs="Times New Roman"/>
          <w:sz w:val="24"/>
          <w:szCs w:val="24"/>
          <w:lang w:val="ro-RO"/>
        </w:rPr>
        <w:t xml:space="preserve"> , unde:</w:t>
      </w:r>
    </w:p>
    <w:p w14:paraId="313D012A" w14:textId="77777777" w:rsidR="0006084B" w:rsidRPr="00676A73" w:rsidRDefault="0031218D" w:rsidP="00730988">
      <w:pPr>
        <w:spacing w:after="120" w:line="360" w:lineRule="auto"/>
        <w:ind w:left="-450" w:right="33"/>
        <w:jc w:val="both"/>
        <w:rPr>
          <w:rFonts w:ascii="Times New Roman" w:eastAsia="Times New Roman" w:hAnsi="Times New Roman" w:cs="Times New Roman"/>
          <w:sz w:val="24"/>
          <w:szCs w:val="24"/>
          <w:lang w:val="ro-RO" w:eastAsia="en-GB"/>
        </w:rPr>
      </w:pPr>
      <w:r w:rsidRPr="00676A73">
        <w:rPr>
          <w:rFonts w:ascii="Times New Roman" w:eastAsia="Times New Roman" w:hAnsi="Times New Roman" w:cs="Times New Roman"/>
          <w:sz w:val="24"/>
          <w:szCs w:val="24"/>
          <w:lang w:val="ro-RO" w:eastAsia="en-GB"/>
        </w:rPr>
        <w:t>Pm = prețul sau tariful modificat;</w:t>
      </w:r>
    </w:p>
    <w:p w14:paraId="0C62670D" w14:textId="77777777" w:rsidR="00D95DB7" w:rsidRPr="00676A73" w:rsidRDefault="0031218D" w:rsidP="00730988">
      <w:pPr>
        <w:pStyle w:val="ListParagraph"/>
        <w:tabs>
          <w:tab w:val="left" w:pos="993"/>
          <w:tab w:val="left" w:pos="1396"/>
        </w:tabs>
        <w:spacing w:line="360" w:lineRule="auto"/>
        <w:ind w:left="-450" w:right="33"/>
        <w:jc w:val="both"/>
        <w:rPr>
          <w:rFonts w:ascii="Times New Roman" w:eastAsia="Times New Roman" w:hAnsi="Times New Roman" w:cs="Times New Roman"/>
          <w:sz w:val="24"/>
          <w:szCs w:val="24"/>
          <w:lang w:val="ro-RO" w:eastAsia="en-GB"/>
        </w:rPr>
      </w:pPr>
      <w:proofErr w:type="spellStart"/>
      <w:r w:rsidRPr="00676A73">
        <w:rPr>
          <w:rFonts w:ascii="Times New Roman" w:eastAsia="Times New Roman" w:hAnsi="Times New Roman" w:cs="Times New Roman"/>
          <w:sz w:val="24"/>
          <w:szCs w:val="24"/>
          <w:lang w:val="ro-RO" w:eastAsia="en-GB"/>
        </w:rPr>
        <w:t>Vm</w:t>
      </w:r>
      <w:proofErr w:type="spellEnd"/>
      <w:r w:rsidRPr="00676A73">
        <w:rPr>
          <w:rFonts w:ascii="Times New Roman" w:eastAsia="Times New Roman" w:hAnsi="Times New Roman" w:cs="Times New Roman"/>
          <w:sz w:val="24"/>
          <w:szCs w:val="24"/>
          <w:lang w:val="ro-RO" w:eastAsia="en-GB"/>
        </w:rPr>
        <w:t xml:space="preserve"> = </w:t>
      </w:r>
      <w:r w:rsidR="00D95DB7" w:rsidRPr="00676A73">
        <w:rPr>
          <w:rFonts w:ascii="Times New Roman" w:eastAsia="Times New Roman" w:hAnsi="Times New Roman" w:cs="Times New Roman"/>
          <w:sz w:val="24"/>
          <w:szCs w:val="24"/>
          <w:lang w:val="ro-RO" w:eastAsia="en-GB"/>
        </w:rPr>
        <w:t>valoarea totală a serviciului/activității</w:t>
      </w:r>
      <w:r w:rsidR="000B60F4">
        <w:rPr>
          <w:rFonts w:ascii="Times New Roman" w:eastAsia="Times New Roman" w:hAnsi="Times New Roman" w:cs="Times New Roman"/>
          <w:sz w:val="24"/>
          <w:szCs w:val="24"/>
          <w:lang w:val="ro-RO" w:eastAsia="en-GB"/>
        </w:rPr>
        <w:t xml:space="preserve"> respectiv/</w:t>
      </w:r>
      <w:r w:rsidR="00D95DB7" w:rsidRPr="00676A73">
        <w:rPr>
          <w:rFonts w:ascii="Times New Roman" w:eastAsia="Times New Roman" w:hAnsi="Times New Roman" w:cs="Times New Roman"/>
          <w:sz w:val="24"/>
          <w:szCs w:val="24"/>
          <w:lang w:val="ro-RO" w:eastAsia="en-GB"/>
        </w:rPr>
        <w:t xml:space="preserve"> respective, determinată pe baza influențelor primite în costuri de modificarea prețurilor de achiziție </w:t>
      </w:r>
      <w:r w:rsidR="006B1FA3" w:rsidRPr="00676A73">
        <w:rPr>
          <w:rFonts w:ascii="Times New Roman" w:eastAsia="Times New Roman" w:hAnsi="Times New Roman" w:cs="Times New Roman"/>
          <w:sz w:val="24"/>
          <w:szCs w:val="24"/>
          <w:lang w:val="ro-RO" w:eastAsia="en-GB"/>
        </w:rPr>
        <w:t>a produselor și serviciilor față de fundamentarea anterioară</w:t>
      </w:r>
      <w:r w:rsidR="00D95DB7" w:rsidRPr="00676A73">
        <w:rPr>
          <w:rFonts w:ascii="Times New Roman" w:eastAsia="Times New Roman" w:hAnsi="Times New Roman" w:cs="Times New Roman"/>
          <w:sz w:val="24"/>
          <w:szCs w:val="24"/>
          <w:lang w:val="ro-RO" w:eastAsia="en-GB"/>
        </w:rPr>
        <w:t xml:space="preserve"> și/sau de noile </w:t>
      </w:r>
      <w:proofErr w:type="spellStart"/>
      <w:r w:rsidR="00D95DB7" w:rsidRPr="00676A73">
        <w:rPr>
          <w:rFonts w:ascii="Times New Roman" w:eastAsia="Times New Roman" w:hAnsi="Times New Roman" w:cs="Times New Roman"/>
          <w:sz w:val="24"/>
          <w:szCs w:val="24"/>
          <w:lang w:val="ro-RO" w:eastAsia="en-GB"/>
        </w:rPr>
        <w:t>condiţii</w:t>
      </w:r>
      <w:proofErr w:type="spellEnd"/>
      <w:r w:rsidR="00D95DB7" w:rsidRPr="00676A73">
        <w:rPr>
          <w:rFonts w:ascii="Times New Roman" w:eastAsia="Times New Roman" w:hAnsi="Times New Roman" w:cs="Times New Roman"/>
          <w:sz w:val="24"/>
          <w:szCs w:val="24"/>
          <w:lang w:val="ro-RO" w:eastAsia="en-GB"/>
        </w:rPr>
        <w:t xml:space="preserve"> de prestare a serviciului/activității;</w:t>
      </w:r>
    </w:p>
    <w:p w14:paraId="36181971" w14:textId="77777777" w:rsidR="00AA2C6A" w:rsidRPr="00676A73" w:rsidRDefault="006B1FA3" w:rsidP="00730988">
      <w:pPr>
        <w:spacing w:after="120" w:line="360" w:lineRule="auto"/>
        <w:ind w:left="-450" w:right="33"/>
        <w:jc w:val="both"/>
        <w:rPr>
          <w:rFonts w:ascii="Times New Roman" w:hAnsi="Times New Roman" w:cs="Times New Roman"/>
          <w:sz w:val="24"/>
          <w:szCs w:val="24"/>
          <w:lang w:val="ro-RO"/>
        </w:rPr>
      </w:pPr>
      <w:proofErr w:type="spellStart"/>
      <w:r w:rsidRPr="00676A73">
        <w:rPr>
          <w:rFonts w:ascii="Times New Roman" w:eastAsia="Times New Roman" w:hAnsi="Times New Roman" w:cs="Times New Roman"/>
          <w:sz w:val="24"/>
          <w:szCs w:val="24"/>
          <w:lang w:val="ro-RO" w:eastAsia="ro-RO"/>
        </w:rPr>
        <w:t>Q</w:t>
      </w:r>
      <w:r w:rsidR="00D76E8D" w:rsidRPr="00676A73">
        <w:rPr>
          <w:rFonts w:ascii="Times New Roman" w:eastAsia="Times New Roman" w:hAnsi="Times New Roman" w:cs="Times New Roman"/>
          <w:sz w:val="24"/>
          <w:szCs w:val="24"/>
          <w:lang w:val="ro-RO" w:eastAsia="ro-RO"/>
        </w:rPr>
        <w:t>m</w:t>
      </w:r>
      <w:proofErr w:type="spellEnd"/>
      <w:r w:rsidRPr="00676A73">
        <w:rPr>
          <w:rFonts w:ascii="Times New Roman" w:eastAsia="Times New Roman" w:hAnsi="Times New Roman" w:cs="Times New Roman"/>
          <w:sz w:val="24"/>
          <w:szCs w:val="24"/>
          <w:lang w:val="ro-RO" w:eastAsia="ro-RO"/>
        </w:rPr>
        <w:t xml:space="preserve"> = cantitatea programată la nivelul anului în care se face propunerea</w:t>
      </w:r>
      <w:r w:rsidR="00B530B2" w:rsidRPr="00676A73">
        <w:rPr>
          <w:rFonts w:ascii="Times New Roman" w:hAnsi="Times New Roman" w:cs="Times New Roman"/>
          <w:sz w:val="24"/>
          <w:szCs w:val="24"/>
          <w:lang w:val="ro-RO"/>
        </w:rPr>
        <w:t xml:space="preserve">, </w:t>
      </w:r>
      <w:r w:rsidR="00C222DE" w:rsidRPr="00676A73">
        <w:rPr>
          <w:rFonts w:ascii="Times New Roman" w:hAnsi="Times New Roman" w:cs="Times New Roman"/>
          <w:sz w:val="24"/>
          <w:szCs w:val="24"/>
          <w:lang w:val="ro-RO"/>
        </w:rPr>
        <w:t>calculată</w:t>
      </w:r>
      <w:r w:rsidR="00E25D6A" w:rsidRPr="00676A73">
        <w:rPr>
          <w:rFonts w:ascii="Times New Roman" w:hAnsi="Times New Roman" w:cs="Times New Roman"/>
          <w:sz w:val="24"/>
          <w:szCs w:val="24"/>
          <w:lang w:val="ro-RO"/>
        </w:rPr>
        <w:t xml:space="preserve"> la nivelul</w:t>
      </w:r>
      <w:r w:rsidR="00B530B2" w:rsidRPr="00676A73">
        <w:rPr>
          <w:rFonts w:ascii="Times New Roman" w:hAnsi="Times New Roman" w:cs="Times New Roman"/>
          <w:sz w:val="24"/>
          <w:szCs w:val="24"/>
          <w:lang w:val="ro-RO"/>
        </w:rPr>
        <w:t xml:space="preserve"> cantit</w:t>
      </w:r>
      <w:r w:rsidR="00E25D6A" w:rsidRPr="00676A73">
        <w:rPr>
          <w:rFonts w:ascii="Times New Roman" w:hAnsi="Times New Roman" w:cs="Times New Roman"/>
          <w:sz w:val="24"/>
          <w:szCs w:val="24"/>
          <w:lang w:val="ro-RO"/>
        </w:rPr>
        <w:t>ății totale</w:t>
      </w:r>
      <w:r w:rsidR="00B530B2" w:rsidRPr="00676A73">
        <w:rPr>
          <w:rFonts w:ascii="Times New Roman" w:hAnsi="Times New Roman" w:cs="Times New Roman"/>
          <w:sz w:val="24"/>
          <w:szCs w:val="24"/>
          <w:lang w:val="ro-RO"/>
        </w:rPr>
        <w:t xml:space="preserve"> de apă livrat</w:t>
      </w:r>
      <w:r w:rsidR="000B60F4">
        <w:rPr>
          <w:rFonts w:ascii="Times New Roman" w:hAnsi="Times New Roman" w:cs="Times New Roman"/>
          <w:sz w:val="24"/>
          <w:szCs w:val="24"/>
          <w:lang w:val="ro-RO"/>
        </w:rPr>
        <w:t>e</w:t>
      </w:r>
      <w:r w:rsidR="00B530B2" w:rsidRPr="00676A73">
        <w:rPr>
          <w:rFonts w:ascii="Times New Roman" w:hAnsi="Times New Roman" w:cs="Times New Roman"/>
          <w:sz w:val="24"/>
          <w:szCs w:val="24"/>
          <w:lang w:val="ro-RO"/>
        </w:rPr>
        <w:t xml:space="preserve"> sau, după caz, </w:t>
      </w:r>
      <w:r w:rsidR="00E25D6A" w:rsidRPr="00676A73">
        <w:rPr>
          <w:rFonts w:ascii="Times New Roman" w:hAnsi="Times New Roman" w:cs="Times New Roman"/>
          <w:sz w:val="24"/>
          <w:szCs w:val="24"/>
          <w:lang w:val="ro-RO"/>
        </w:rPr>
        <w:t>al</w:t>
      </w:r>
      <w:r w:rsidR="00B530B2" w:rsidRPr="00676A73">
        <w:rPr>
          <w:rFonts w:ascii="Times New Roman" w:hAnsi="Times New Roman" w:cs="Times New Roman"/>
          <w:sz w:val="24"/>
          <w:szCs w:val="24"/>
          <w:lang w:val="ro-RO"/>
        </w:rPr>
        <w:t xml:space="preserve"> cantit</w:t>
      </w:r>
      <w:r w:rsidR="00E25D6A" w:rsidRPr="00676A73">
        <w:rPr>
          <w:rFonts w:ascii="Times New Roman" w:hAnsi="Times New Roman" w:cs="Times New Roman"/>
          <w:sz w:val="24"/>
          <w:szCs w:val="24"/>
          <w:lang w:val="ro-RO"/>
        </w:rPr>
        <w:t>ății totale</w:t>
      </w:r>
      <w:r w:rsidR="00B530B2" w:rsidRPr="00676A73">
        <w:rPr>
          <w:rFonts w:ascii="Times New Roman" w:hAnsi="Times New Roman" w:cs="Times New Roman"/>
          <w:sz w:val="24"/>
          <w:szCs w:val="24"/>
          <w:lang w:val="ro-RO"/>
        </w:rPr>
        <w:t xml:space="preserve"> de apă uzată și meteorică procesat</w:t>
      </w:r>
      <w:r w:rsidR="000B60F4">
        <w:rPr>
          <w:rFonts w:ascii="Times New Roman" w:hAnsi="Times New Roman" w:cs="Times New Roman"/>
          <w:sz w:val="24"/>
          <w:szCs w:val="24"/>
          <w:lang w:val="ro-RO"/>
        </w:rPr>
        <w:t>e</w:t>
      </w:r>
      <w:r w:rsidR="00B530B2" w:rsidRPr="00676A73">
        <w:rPr>
          <w:rFonts w:ascii="Times New Roman" w:hAnsi="Times New Roman" w:cs="Times New Roman"/>
          <w:sz w:val="24"/>
          <w:szCs w:val="24"/>
          <w:lang w:val="ro-RO"/>
        </w:rPr>
        <w:t>, în ultim</w:t>
      </w:r>
      <w:r w:rsidR="000B60F4">
        <w:rPr>
          <w:rFonts w:ascii="Times New Roman" w:hAnsi="Times New Roman" w:cs="Times New Roman"/>
          <w:sz w:val="24"/>
          <w:szCs w:val="24"/>
          <w:lang w:val="ro-RO"/>
        </w:rPr>
        <w:t>e</w:t>
      </w:r>
      <w:r w:rsidR="00B530B2" w:rsidRPr="00676A73">
        <w:rPr>
          <w:rFonts w:ascii="Times New Roman" w:hAnsi="Times New Roman" w:cs="Times New Roman"/>
          <w:sz w:val="24"/>
          <w:szCs w:val="24"/>
          <w:lang w:val="ro-RO"/>
        </w:rPr>
        <w:t xml:space="preserve">le 12 luni anterioare solicitării, ori </w:t>
      </w:r>
      <w:r w:rsidR="00E25D6A" w:rsidRPr="00676A73">
        <w:rPr>
          <w:rFonts w:ascii="Times New Roman" w:hAnsi="Times New Roman" w:cs="Times New Roman"/>
          <w:sz w:val="24"/>
          <w:szCs w:val="24"/>
          <w:lang w:val="ro-RO"/>
        </w:rPr>
        <w:t xml:space="preserve">la nivelul rezultat </w:t>
      </w:r>
      <w:r w:rsidR="00E91766" w:rsidRPr="00676A73">
        <w:rPr>
          <w:rFonts w:ascii="Times New Roman" w:hAnsi="Times New Roman" w:cs="Times New Roman"/>
          <w:sz w:val="24"/>
          <w:szCs w:val="24"/>
          <w:lang w:val="ro-RO"/>
        </w:rPr>
        <w:t xml:space="preserve">din preluarea </w:t>
      </w:r>
      <w:r w:rsidR="00C222DE" w:rsidRPr="00676A73">
        <w:rPr>
          <w:rFonts w:ascii="Times New Roman" w:hAnsi="Times New Roman" w:cs="Times New Roman"/>
          <w:sz w:val="24"/>
          <w:szCs w:val="24"/>
          <w:lang w:val="ro-RO"/>
        </w:rPr>
        <w:t>unor</w:t>
      </w:r>
      <w:r w:rsidR="00E91766" w:rsidRPr="00676A73">
        <w:rPr>
          <w:rFonts w:ascii="Times New Roman" w:hAnsi="Times New Roman" w:cs="Times New Roman"/>
          <w:sz w:val="24"/>
          <w:szCs w:val="24"/>
          <w:lang w:val="ro-RO"/>
        </w:rPr>
        <w:t xml:space="preserve"> noi utilizatori, ca urmare a punerii în funcțiune a unor instalații și/sau extinderii ariei de operare.</w:t>
      </w:r>
    </w:p>
    <w:p w14:paraId="5594D4F9" w14:textId="77777777" w:rsidR="007A7500" w:rsidRPr="00676A73" w:rsidRDefault="006C4051" w:rsidP="00730988">
      <w:pPr>
        <w:spacing w:after="120" w:line="360" w:lineRule="auto"/>
        <w:ind w:left="-450" w:right="33"/>
        <w:rPr>
          <w:rFonts w:ascii="Times New Roman" w:hAnsi="Times New Roman" w:cs="Times New Roman"/>
          <w:color w:val="000000"/>
          <w:sz w:val="24"/>
          <w:szCs w:val="24"/>
          <w:lang w:val="ro-RO"/>
        </w:rPr>
      </w:pPr>
      <w:r w:rsidRPr="00676A73">
        <w:rPr>
          <w:rFonts w:ascii="Times New Roman" w:hAnsi="Times New Roman" w:cs="Times New Roman"/>
          <w:sz w:val="24"/>
          <w:szCs w:val="24"/>
          <w:lang w:val="ro-RO"/>
        </w:rPr>
        <w:t xml:space="preserve">(2) </w:t>
      </w:r>
      <w:r w:rsidR="00831B29" w:rsidRPr="00676A73">
        <w:rPr>
          <w:rFonts w:ascii="Times New Roman" w:hAnsi="Times New Roman" w:cs="Times New Roman"/>
          <w:color w:val="000000"/>
          <w:sz w:val="24"/>
          <w:szCs w:val="24"/>
          <w:lang w:val="ro-RO"/>
        </w:rPr>
        <w:t xml:space="preserve">Modificarea de </w:t>
      </w:r>
      <w:proofErr w:type="spellStart"/>
      <w:r w:rsidR="00831B29" w:rsidRPr="00676A73">
        <w:rPr>
          <w:rFonts w:ascii="Times New Roman" w:hAnsi="Times New Roman" w:cs="Times New Roman"/>
          <w:color w:val="000000"/>
          <w:sz w:val="24"/>
          <w:szCs w:val="24"/>
          <w:lang w:val="ro-RO"/>
        </w:rPr>
        <w:t>preţ</w:t>
      </w:r>
      <w:proofErr w:type="spellEnd"/>
      <w:r w:rsidR="00831B29" w:rsidRPr="00676A73">
        <w:rPr>
          <w:rFonts w:ascii="Times New Roman" w:hAnsi="Times New Roman" w:cs="Times New Roman"/>
          <w:color w:val="000000"/>
          <w:sz w:val="24"/>
          <w:szCs w:val="24"/>
          <w:lang w:val="ro-RO"/>
        </w:rPr>
        <w:t xml:space="preserve"> sau de tarif se determină avându-se în vedere următoarele criterii:</w:t>
      </w:r>
      <w:r w:rsidR="00831B29" w:rsidRPr="00676A73">
        <w:rPr>
          <w:rFonts w:ascii="Times New Roman" w:hAnsi="Times New Roman" w:cs="Times New Roman"/>
          <w:color w:val="000000"/>
          <w:sz w:val="24"/>
          <w:szCs w:val="24"/>
          <w:lang w:val="ro-RO"/>
        </w:rPr>
        <w:br/>
      </w:r>
      <w:r w:rsidR="00831B29" w:rsidRPr="00676A73">
        <w:rPr>
          <w:rFonts w:ascii="Times New Roman" w:hAnsi="Times New Roman" w:cs="Times New Roman"/>
          <w:color w:val="000000"/>
          <w:sz w:val="24"/>
          <w:szCs w:val="24"/>
          <w:lang w:val="ro-RO"/>
        </w:rPr>
        <w:t> </w:t>
      </w:r>
      <w:r w:rsidR="00831B29" w:rsidRPr="00676A73">
        <w:rPr>
          <w:rFonts w:ascii="Times New Roman" w:hAnsi="Times New Roman" w:cs="Times New Roman"/>
          <w:color w:val="000000"/>
          <w:sz w:val="24"/>
          <w:szCs w:val="24"/>
          <w:lang w:val="ro-RO"/>
        </w:rPr>
        <w:t> </w:t>
      </w:r>
      <w:r w:rsidR="00831B29" w:rsidRPr="00676A73">
        <w:rPr>
          <w:rFonts w:ascii="Times New Roman" w:hAnsi="Times New Roman" w:cs="Times New Roman"/>
          <w:color w:val="000000"/>
          <w:sz w:val="24"/>
          <w:szCs w:val="24"/>
          <w:lang w:val="ro-RO"/>
        </w:rPr>
        <w:t xml:space="preserve">a) pentru cheltuielile cu apa brută, energia electrică </w:t>
      </w:r>
      <w:proofErr w:type="spellStart"/>
      <w:r w:rsidR="00831B29" w:rsidRPr="00676A73">
        <w:rPr>
          <w:rFonts w:ascii="Times New Roman" w:hAnsi="Times New Roman" w:cs="Times New Roman"/>
          <w:color w:val="000000"/>
          <w:sz w:val="24"/>
          <w:szCs w:val="24"/>
          <w:lang w:val="ro-RO"/>
        </w:rPr>
        <w:t>şi</w:t>
      </w:r>
      <w:proofErr w:type="spellEnd"/>
      <w:r w:rsidR="00831B29" w:rsidRPr="00676A73">
        <w:rPr>
          <w:rFonts w:ascii="Times New Roman" w:hAnsi="Times New Roman" w:cs="Times New Roman"/>
          <w:color w:val="000000"/>
          <w:sz w:val="24"/>
          <w:szCs w:val="24"/>
          <w:lang w:val="ro-RO"/>
        </w:rPr>
        <w:t xml:space="preserve"> materialele, cu pondere semnificativă în costuri, se ia în calcul modificarea </w:t>
      </w:r>
      <w:proofErr w:type="spellStart"/>
      <w:r w:rsidR="00831B29" w:rsidRPr="00676A73">
        <w:rPr>
          <w:rFonts w:ascii="Times New Roman" w:hAnsi="Times New Roman" w:cs="Times New Roman"/>
          <w:color w:val="000000"/>
          <w:sz w:val="24"/>
          <w:szCs w:val="24"/>
          <w:lang w:val="ro-RO"/>
        </w:rPr>
        <w:t>preţurilor</w:t>
      </w:r>
      <w:proofErr w:type="spellEnd"/>
      <w:r w:rsidR="00831B29" w:rsidRPr="00676A73">
        <w:rPr>
          <w:rFonts w:ascii="Times New Roman" w:hAnsi="Times New Roman" w:cs="Times New Roman"/>
          <w:color w:val="000000"/>
          <w:sz w:val="24"/>
          <w:szCs w:val="24"/>
          <w:lang w:val="ro-RO"/>
        </w:rPr>
        <w:t xml:space="preserve"> de aprovizionare </w:t>
      </w:r>
      <w:proofErr w:type="spellStart"/>
      <w:r w:rsidR="00831B29" w:rsidRPr="00676A73">
        <w:rPr>
          <w:rFonts w:ascii="Times New Roman" w:hAnsi="Times New Roman" w:cs="Times New Roman"/>
          <w:color w:val="000000"/>
          <w:sz w:val="24"/>
          <w:szCs w:val="24"/>
          <w:lang w:val="ro-RO"/>
        </w:rPr>
        <w:t>faţă</w:t>
      </w:r>
      <w:proofErr w:type="spellEnd"/>
      <w:r w:rsidR="00831B29" w:rsidRPr="00676A73">
        <w:rPr>
          <w:rFonts w:ascii="Times New Roman" w:hAnsi="Times New Roman" w:cs="Times New Roman"/>
          <w:color w:val="000000"/>
          <w:sz w:val="24"/>
          <w:szCs w:val="24"/>
          <w:lang w:val="ro-RO"/>
        </w:rPr>
        <w:t xml:space="preserve"> de precedenta avizare, în limita </w:t>
      </w:r>
      <w:proofErr w:type="spellStart"/>
      <w:r w:rsidR="00831B29" w:rsidRPr="00676A73">
        <w:rPr>
          <w:rFonts w:ascii="Times New Roman" w:hAnsi="Times New Roman" w:cs="Times New Roman"/>
          <w:color w:val="000000"/>
          <w:sz w:val="24"/>
          <w:szCs w:val="24"/>
          <w:lang w:val="ro-RO"/>
        </w:rPr>
        <w:t>preţurilor</w:t>
      </w:r>
      <w:proofErr w:type="spellEnd"/>
      <w:r w:rsidR="00831B29" w:rsidRPr="00676A73">
        <w:rPr>
          <w:rFonts w:ascii="Times New Roman" w:hAnsi="Times New Roman" w:cs="Times New Roman"/>
          <w:color w:val="000000"/>
          <w:sz w:val="24"/>
          <w:szCs w:val="24"/>
          <w:lang w:val="ro-RO"/>
        </w:rPr>
        <w:t xml:space="preserve"> de </w:t>
      </w:r>
      <w:proofErr w:type="spellStart"/>
      <w:r w:rsidR="00831B29" w:rsidRPr="00676A73">
        <w:rPr>
          <w:rFonts w:ascii="Times New Roman" w:hAnsi="Times New Roman" w:cs="Times New Roman"/>
          <w:color w:val="000000"/>
          <w:sz w:val="24"/>
          <w:szCs w:val="24"/>
          <w:lang w:val="ro-RO"/>
        </w:rPr>
        <w:t>piaţă</w:t>
      </w:r>
      <w:proofErr w:type="spellEnd"/>
      <w:r w:rsidR="00831B29" w:rsidRPr="00676A73">
        <w:rPr>
          <w:rFonts w:ascii="Times New Roman" w:hAnsi="Times New Roman" w:cs="Times New Roman"/>
          <w:color w:val="000000"/>
          <w:sz w:val="24"/>
          <w:szCs w:val="24"/>
          <w:lang w:val="ro-RO"/>
        </w:rPr>
        <w:t>;</w:t>
      </w:r>
      <w:r w:rsidR="00831B29" w:rsidRPr="00676A73">
        <w:rPr>
          <w:rFonts w:ascii="Times New Roman" w:hAnsi="Times New Roman" w:cs="Times New Roman"/>
          <w:color w:val="000000"/>
          <w:sz w:val="24"/>
          <w:szCs w:val="24"/>
          <w:lang w:val="ro-RO"/>
        </w:rPr>
        <w:br/>
      </w:r>
      <w:r w:rsidR="00831B29" w:rsidRPr="00676A73">
        <w:rPr>
          <w:rFonts w:ascii="Times New Roman" w:hAnsi="Times New Roman" w:cs="Times New Roman"/>
          <w:color w:val="000000"/>
          <w:sz w:val="24"/>
          <w:szCs w:val="24"/>
          <w:lang w:val="ro-RO"/>
        </w:rPr>
        <w:t> </w:t>
      </w:r>
      <w:r w:rsidR="00831B29" w:rsidRPr="00676A73">
        <w:rPr>
          <w:rFonts w:ascii="Times New Roman" w:hAnsi="Times New Roman" w:cs="Times New Roman"/>
          <w:color w:val="000000"/>
          <w:sz w:val="24"/>
          <w:szCs w:val="24"/>
          <w:lang w:val="ro-RO"/>
        </w:rPr>
        <w:t> </w:t>
      </w:r>
      <w:r w:rsidR="00831B29" w:rsidRPr="00676A73">
        <w:rPr>
          <w:rFonts w:ascii="Times New Roman" w:hAnsi="Times New Roman" w:cs="Times New Roman"/>
          <w:color w:val="000000"/>
          <w:sz w:val="24"/>
          <w:szCs w:val="24"/>
          <w:lang w:val="ro-RO"/>
        </w:rPr>
        <w:t xml:space="preserve">b) consumurile specifice de energie </w:t>
      </w:r>
      <w:proofErr w:type="spellStart"/>
      <w:r w:rsidR="00831B29" w:rsidRPr="00676A73">
        <w:rPr>
          <w:rFonts w:ascii="Times New Roman" w:hAnsi="Times New Roman" w:cs="Times New Roman"/>
          <w:color w:val="000000"/>
          <w:sz w:val="24"/>
          <w:szCs w:val="24"/>
          <w:lang w:val="ro-RO"/>
        </w:rPr>
        <w:t>şi</w:t>
      </w:r>
      <w:proofErr w:type="spellEnd"/>
      <w:r w:rsidR="00831B29" w:rsidRPr="00676A73">
        <w:rPr>
          <w:rFonts w:ascii="Times New Roman" w:hAnsi="Times New Roman" w:cs="Times New Roman"/>
          <w:color w:val="000000"/>
          <w:sz w:val="24"/>
          <w:szCs w:val="24"/>
          <w:lang w:val="ro-RO"/>
        </w:rPr>
        <w:t xml:space="preserve"> materiale vor fi luate în calcul la nivelul celor avute în vedere la avizarea precedentă sau la nivelul rezultat ca urmare a intrării în exploatare a unor </w:t>
      </w:r>
      <w:proofErr w:type="spellStart"/>
      <w:r w:rsidR="00831B29" w:rsidRPr="00676A73">
        <w:rPr>
          <w:rFonts w:ascii="Times New Roman" w:hAnsi="Times New Roman" w:cs="Times New Roman"/>
          <w:color w:val="000000"/>
          <w:sz w:val="24"/>
          <w:szCs w:val="24"/>
          <w:lang w:val="ro-RO"/>
        </w:rPr>
        <w:t>instalaţii</w:t>
      </w:r>
      <w:proofErr w:type="spellEnd"/>
      <w:r w:rsidR="004215DF">
        <w:rPr>
          <w:rFonts w:ascii="Times New Roman" w:hAnsi="Times New Roman" w:cs="Times New Roman"/>
          <w:color w:val="000000"/>
          <w:sz w:val="24"/>
          <w:szCs w:val="24"/>
          <w:lang w:val="ro-RO"/>
        </w:rPr>
        <w:t xml:space="preserve"> </w:t>
      </w:r>
      <w:proofErr w:type="spellStart"/>
      <w:r w:rsidR="00831B29" w:rsidRPr="00676A73">
        <w:rPr>
          <w:rFonts w:ascii="Times New Roman" w:hAnsi="Times New Roman" w:cs="Times New Roman"/>
          <w:color w:val="000000"/>
          <w:sz w:val="24"/>
          <w:szCs w:val="24"/>
          <w:lang w:val="ro-RO"/>
        </w:rPr>
        <w:t>şi</w:t>
      </w:r>
      <w:proofErr w:type="spellEnd"/>
      <w:r w:rsidR="00831B29" w:rsidRPr="00676A73">
        <w:rPr>
          <w:rFonts w:ascii="Times New Roman" w:hAnsi="Times New Roman" w:cs="Times New Roman"/>
          <w:color w:val="000000"/>
          <w:sz w:val="24"/>
          <w:szCs w:val="24"/>
          <w:lang w:val="ro-RO"/>
        </w:rPr>
        <w:t xml:space="preserve"> utilaje pentru </w:t>
      </w:r>
      <w:proofErr w:type="spellStart"/>
      <w:r w:rsidR="00831B29" w:rsidRPr="00676A73">
        <w:rPr>
          <w:rFonts w:ascii="Times New Roman" w:hAnsi="Times New Roman" w:cs="Times New Roman"/>
          <w:color w:val="000000"/>
          <w:sz w:val="24"/>
          <w:szCs w:val="24"/>
          <w:lang w:val="ro-RO"/>
        </w:rPr>
        <w:t>îmbunătăţirea</w:t>
      </w:r>
      <w:proofErr w:type="spellEnd"/>
      <w:r w:rsidR="00831B29" w:rsidRPr="00676A73">
        <w:rPr>
          <w:rFonts w:ascii="Times New Roman" w:hAnsi="Times New Roman" w:cs="Times New Roman"/>
          <w:color w:val="000000"/>
          <w:sz w:val="24"/>
          <w:szCs w:val="24"/>
          <w:lang w:val="ro-RO"/>
        </w:rPr>
        <w:t xml:space="preserve"> calitativă a serviciilor publice;</w:t>
      </w:r>
      <w:r w:rsidR="00831B29" w:rsidRPr="00676A73">
        <w:rPr>
          <w:rFonts w:ascii="Times New Roman" w:hAnsi="Times New Roman" w:cs="Times New Roman"/>
          <w:color w:val="000000"/>
          <w:sz w:val="24"/>
          <w:szCs w:val="24"/>
          <w:lang w:val="ro-RO"/>
        </w:rPr>
        <w:br/>
      </w:r>
      <w:r w:rsidR="00831B29" w:rsidRPr="00676A73">
        <w:rPr>
          <w:rFonts w:ascii="Times New Roman" w:hAnsi="Times New Roman" w:cs="Times New Roman"/>
          <w:color w:val="000000"/>
          <w:sz w:val="24"/>
          <w:szCs w:val="24"/>
          <w:lang w:val="ro-RO"/>
        </w:rPr>
        <w:t> </w:t>
      </w:r>
      <w:r w:rsidR="00831B29" w:rsidRPr="00676A73">
        <w:rPr>
          <w:rFonts w:ascii="Times New Roman" w:hAnsi="Times New Roman" w:cs="Times New Roman"/>
          <w:color w:val="000000"/>
          <w:sz w:val="24"/>
          <w:szCs w:val="24"/>
          <w:lang w:val="ro-RO"/>
        </w:rPr>
        <w:t> </w:t>
      </w:r>
      <w:r w:rsidR="00831B29" w:rsidRPr="00676A73">
        <w:rPr>
          <w:rFonts w:ascii="Times New Roman" w:hAnsi="Times New Roman" w:cs="Times New Roman"/>
          <w:color w:val="000000"/>
          <w:sz w:val="24"/>
          <w:szCs w:val="24"/>
          <w:lang w:val="ro-RO"/>
        </w:rPr>
        <w:t xml:space="preserve">c) cheltuielile cu personalul se fundamentează în </w:t>
      </w:r>
      <w:proofErr w:type="spellStart"/>
      <w:r w:rsidR="00831B29" w:rsidRPr="00676A73">
        <w:rPr>
          <w:rFonts w:ascii="Times New Roman" w:hAnsi="Times New Roman" w:cs="Times New Roman"/>
          <w:color w:val="000000"/>
          <w:sz w:val="24"/>
          <w:szCs w:val="24"/>
          <w:lang w:val="ro-RO"/>
        </w:rPr>
        <w:t>funcţie</w:t>
      </w:r>
      <w:proofErr w:type="spellEnd"/>
      <w:r w:rsidR="00831B29" w:rsidRPr="00676A73">
        <w:rPr>
          <w:rFonts w:ascii="Times New Roman" w:hAnsi="Times New Roman" w:cs="Times New Roman"/>
          <w:color w:val="000000"/>
          <w:sz w:val="24"/>
          <w:szCs w:val="24"/>
          <w:lang w:val="ro-RO"/>
        </w:rPr>
        <w:t xml:space="preserve"> de </w:t>
      </w:r>
      <w:proofErr w:type="spellStart"/>
      <w:r w:rsidR="00831B29" w:rsidRPr="00676A73">
        <w:rPr>
          <w:rFonts w:ascii="Times New Roman" w:hAnsi="Times New Roman" w:cs="Times New Roman"/>
          <w:color w:val="000000"/>
          <w:sz w:val="24"/>
          <w:szCs w:val="24"/>
          <w:lang w:val="ro-RO"/>
        </w:rPr>
        <w:t>legislaţia</w:t>
      </w:r>
      <w:proofErr w:type="spellEnd"/>
      <w:r w:rsidR="00831B29" w:rsidRPr="00676A73">
        <w:rPr>
          <w:rFonts w:ascii="Times New Roman" w:hAnsi="Times New Roman" w:cs="Times New Roman"/>
          <w:color w:val="000000"/>
          <w:sz w:val="24"/>
          <w:szCs w:val="24"/>
          <w:lang w:val="ro-RO"/>
        </w:rPr>
        <w:t xml:space="preserve"> în vigoare, corelată cu principiul </w:t>
      </w:r>
      <w:proofErr w:type="spellStart"/>
      <w:r w:rsidR="00831B29" w:rsidRPr="00676A73">
        <w:rPr>
          <w:rFonts w:ascii="Times New Roman" w:hAnsi="Times New Roman" w:cs="Times New Roman"/>
          <w:color w:val="000000"/>
          <w:sz w:val="24"/>
          <w:szCs w:val="24"/>
          <w:lang w:val="ro-RO"/>
        </w:rPr>
        <w:t>eficienţei</w:t>
      </w:r>
      <w:proofErr w:type="spellEnd"/>
      <w:r w:rsidR="00831B29" w:rsidRPr="00676A73">
        <w:rPr>
          <w:rFonts w:ascii="Times New Roman" w:hAnsi="Times New Roman" w:cs="Times New Roman"/>
          <w:color w:val="000000"/>
          <w:sz w:val="24"/>
          <w:szCs w:val="24"/>
          <w:lang w:val="ro-RO"/>
        </w:rPr>
        <w:t xml:space="preserve"> economice;</w:t>
      </w:r>
    </w:p>
    <w:p w14:paraId="49BB34E4" w14:textId="77777777" w:rsidR="006C4051" w:rsidRPr="00676A73" w:rsidRDefault="00831B29" w:rsidP="00730988">
      <w:pPr>
        <w:spacing w:after="120" w:line="360" w:lineRule="auto"/>
        <w:ind w:left="-450" w:right="33"/>
        <w:rPr>
          <w:rFonts w:ascii="Times New Roman" w:hAnsi="Times New Roman" w:cs="Times New Roman"/>
          <w:sz w:val="24"/>
          <w:szCs w:val="24"/>
          <w:lang w:val="ro-RO"/>
        </w:rPr>
      </w:pPr>
      <w:r w:rsidRPr="00676A73">
        <w:rPr>
          <w:rFonts w:ascii="Times New Roman" w:hAnsi="Times New Roman" w:cs="Times New Roman"/>
          <w:color w:val="000000"/>
          <w:sz w:val="24"/>
          <w:szCs w:val="24"/>
          <w:lang w:val="ro-RO"/>
        </w:rPr>
        <w:t> </w:t>
      </w:r>
      <w:r w:rsidRPr="00676A73">
        <w:rPr>
          <w:rFonts w:ascii="Times New Roman" w:hAnsi="Times New Roman" w:cs="Times New Roman"/>
          <w:color w:val="000000"/>
          <w:sz w:val="24"/>
          <w:szCs w:val="24"/>
          <w:lang w:val="ro-RO"/>
        </w:rPr>
        <w:t> </w:t>
      </w:r>
      <w:r w:rsidRPr="00676A73">
        <w:rPr>
          <w:rFonts w:ascii="Times New Roman" w:hAnsi="Times New Roman" w:cs="Times New Roman"/>
          <w:color w:val="000000"/>
          <w:sz w:val="24"/>
          <w:szCs w:val="24"/>
          <w:lang w:val="ro-RO"/>
        </w:rPr>
        <w:t xml:space="preserve">d) cheltuielile cu amortizarea </w:t>
      </w:r>
      <w:proofErr w:type="spellStart"/>
      <w:r w:rsidRPr="00676A73">
        <w:rPr>
          <w:rFonts w:ascii="Times New Roman" w:hAnsi="Times New Roman" w:cs="Times New Roman"/>
          <w:color w:val="000000"/>
          <w:sz w:val="24"/>
          <w:szCs w:val="24"/>
          <w:lang w:val="ro-RO"/>
        </w:rPr>
        <w:t>şi</w:t>
      </w:r>
      <w:proofErr w:type="spellEnd"/>
      <w:r w:rsidRPr="00676A73">
        <w:rPr>
          <w:rFonts w:ascii="Times New Roman" w:hAnsi="Times New Roman" w:cs="Times New Roman"/>
          <w:color w:val="000000"/>
          <w:sz w:val="24"/>
          <w:szCs w:val="24"/>
          <w:lang w:val="ro-RO"/>
        </w:rPr>
        <w:t xml:space="preserve">/sau </w:t>
      </w:r>
      <w:proofErr w:type="spellStart"/>
      <w:r w:rsidRPr="00676A73">
        <w:rPr>
          <w:rFonts w:ascii="Times New Roman" w:hAnsi="Times New Roman" w:cs="Times New Roman"/>
          <w:color w:val="000000"/>
          <w:sz w:val="24"/>
          <w:szCs w:val="24"/>
          <w:lang w:val="ro-RO"/>
        </w:rPr>
        <w:t>redevenţa</w:t>
      </w:r>
      <w:proofErr w:type="spellEnd"/>
      <w:r w:rsidRPr="00676A73">
        <w:rPr>
          <w:rFonts w:ascii="Times New Roman" w:hAnsi="Times New Roman" w:cs="Times New Roman"/>
          <w:color w:val="000000"/>
          <w:sz w:val="24"/>
          <w:szCs w:val="24"/>
          <w:lang w:val="ro-RO"/>
        </w:rPr>
        <w:t xml:space="preserve"> se iau în calcul, respectându-se reglementările legale în vigoare;</w:t>
      </w:r>
      <w:r w:rsidRPr="00676A73">
        <w:rPr>
          <w:rFonts w:ascii="Times New Roman" w:hAnsi="Times New Roman" w:cs="Times New Roman"/>
          <w:color w:val="000000"/>
          <w:sz w:val="24"/>
          <w:szCs w:val="24"/>
          <w:lang w:val="ro-RO"/>
        </w:rPr>
        <w:br/>
      </w:r>
      <w:r w:rsidRPr="00676A73">
        <w:rPr>
          <w:rFonts w:ascii="Times New Roman" w:hAnsi="Times New Roman" w:cs="Times New Roman"/>
          <w:color w:val="000000"/>
          <w:sz w:val="24"/>
          <w:szCs w:val="24"/>
          <w:lang w:val="ro-RO"/>
        </w:rPr>
        <w:t> </w:t>
      </w:r>
      <w:r w:rsidRPr="00676A73">
        <w:rPr>
          <w:rFonts w:ascii="Times New Roman" w:hAnsi="Times New Roman" w:cs="Times New Roman"/>
          <w:color w:val="000000"/>
          <w:sz w:val="24"/>
          <w:szCs w:val="24"/>
          <w:lang w:val="ro-RO"/>
        </w:rPr>
        <w:t> </w:t>
      </w:r>
      <w:r w:rsidRPr="00676A73">
        <w:rPr>
          <w:rFonts w:ascii="Times New Roman" w:hAnsi="Times New Roman" w:cs="Times New Roman"/>
          <w:color w:val="000000"/>
          <w:sz w:val="24"/>
          <w:szCs w:val="24"/>
          <w:lang w:val="ro-RO"/>
        </w:rPr>
        <w:t xml:space="preserve">e) în </w:t>
      </w:r>
      <w:proofErr w:type="spellStart"/>
      <w:r w:rsidRPr="00676A73">
        <w:rPr>
          <w:rFonts w:ascii="Times New Roman" w:hAnsi="Times New Roman" w:cs="Times New Roman"/>
          <w:color w:val="000000"/>
          <w:sz w:val="24"/>
          <w:szCs w:val="24"/>
          <w:lang w:val="ro-RO"/>
        </w:rPr>
        <w:t>preţul</w:t>
      </w:r>
      <w:proofErr w:type="spellEnd"/>
      <w:r w:rsidRPr="00676A73">
        <w:rPr>
          <w:rFonts w:ascii="Times New Roman" w:hAnsi="Times New Roman" w:cs="Times New Roman"/>
          <w:color w:val="000000"/>
          <w:sz w:val="24"/>
          <w:szCs w:val="24"/>
          <w:lang w:val="ro-RO"/>
        </w:rPr>
        <w:t xml:space="preserve"> de livrare al apei se vor include pierderile de apă din sistemul de producere, transport </w:t>
      </w:r>
      <w:proofErr w:type="spellStart"/>
      <w:r w:rsidRPr="00676A73">
        <w:rPr>
          <w:rFonts w:ascii="Times New Roman" w:hAnsi="Times New Roman" w:cs="Times New Roman"/>
          <w:color w:val="000000"/>
          <w:sz w:val="24"/>
          <w:szCs w:val="24"/>
          <w:lang w:val="ro-RO"/>
        </w:rPr>
        <w:t>şi</w:t>
      </w:r>
      <w:proofErr w:type="spellEnd"/>
      <w:r w:rsidR="004215DF">
        <w:rPr>
          <w:rFonts w:ascii="Times New Roman" w:hAnsi="Times New Roman" w:cs="Times New Roman"/>
          <w:color w:val="000000"/>
          <w:sz w:val="24"/>
          <w:szCs w:val="24"/>
          <w:lang w:val="ro-RO"/>
        </w:rPr>
        <w:t xml:space="preserve"> </w:t>
      </w:r>
      <w:proofErr w:type="spellStart"/>
      <w:r w:rsidRPr="00676A73">
        <w:rPr>
          <w:rFonts w:ascii="Times New Roman" w:hAnsi="Times New Roman" w:cs="Times New Roman"/>
          <w:color w:val="000000"/>
          <w:sz w:val="24"/>
          <w:szCs w:val="24"/>
          <w:lang w:val="ro-RO"/>
        </w:rPr>
        <w:t>distribuţie</w:t>
      </w:r>
      <w:proofErr w:type="spellEnd"/>
      <w:r w:rsidRPr="00676A73">
        <w:rPr>
          <w:rFonts w:ascii="Times New Roman" w:hAnsi="Times New Roman" w:cs="Times New Roman"/>
          <w:color w:val="000000"/>
          <w:sz w:val="24"/>
          <w:szCs w:val="24"/>
          <w:lang w:val="ro-RO"/>
        </w:rPr>
        <w:t xml:space="preserve">, aprobate de </w:t>
      </w:r>
      <w:proofErr w:type="spellStart"/>
      <w:r w:rsidRPr="00676A73">
        <w:rPr>
          <w:rFonts w:ascii="Times New Roman" w:hAnsi="Times New Roman" w:cs="Times New Roman"/>
          <w:color w:val="000000"/>
          <w:sz w:val="24"/>
          <w:szCs w:val="24"/>
          <w:lang w:val="ro-RO"/>
        </w:rPr>
        <w:t>autorităţile</w:t>
      </w:r>
      <w:proofErr w:type="spellEnd"/>
      <w:r w:rsidR="004215DF">
        <w:rPr>
          <w:rFonts w:ascii="Times New Roman" w:hAnsi="Times New Roman" w:cs="Times New Roman"/>
          <w:color w:val="000000"/>
          <w:sz w:val="24"/>
          <w:szCs w:val="24"/>
          <w:lang w:val="ro-RO"/>
        </w:rPr>
        <w:t xml:space="preserve"> </w:t>
      </w:r>
      <w:proofErr w:type="spellStart"/>
      <w:r w:rsidRPr="00676A73">
        <w:rPr>
          <w:rFonts w:ascii="Times New Roman" w:hAnsi="Times New Roman" w:cs="Times New Roman"/>
          <w:color w:val="000000"/>
          <w:sz w:val="24"/>
          <w:szCs w:val="24"/>
          <w:lang w:val="ro-RO"/>
        </w:rPr>
        <w:t>administraţiei</w:t>
      </w:r>
      <w:proofErr w:type="spellEnd"/>
      <w:r w:rsidRPr="00676A73">
        <w:rPr>
          <w:rFonts w:ascii="Times New Roman" w:hAnsi="Times New Roman" w:cs="Times New Roman"/>
          <w:color w:val="000000"/>
          <w:sz w:val="24"/>
          <w:szCs w:val="24"/>
          <w:lang w:val="ro-RO"/>
        </w:rPr>
        <w:t xml:space="preserve"> publice locale;</w:t>
      </w:r>
      <w:r w:rsidRPr="00676A73">
        <w:rPr>
          <w:rFonts w:ascii="Times New Roman" w:hAnsi="Times New Roman" w:cs="Times New Roman"/>
          <w:color w:val="000000"/>
          <w:sz w:val="24"/>
          <w:szCs w:val="24"/>
          <w:lang w:val="ro-RO"/>
        </w:rPr>
        <w:br/>
      </w:r>
      <w:r w:rsidRPr="00676A73">
        <w:rPr>
          <w:rFonts w:ascii="Times New Roman" w:hAnsi="Times New Roman" w:cs="Times New Roman"/>
          <w:color w:val="000000"/>
          <w:sz w:val="24"/>
          <w:szCs w:val="24"/>
          <w:lang w:val="ro-RO"/>
        </w:rPr>
        <w:t> </w:t>
      </w:r>
      <w:r w:rsidRPr="00676A73">
        <w:rPr>
          <w:rFonts w:ascii="Times New Roman" w:hAnsi="Times New Roman" w:cs="Times New Roman"/>
          <w:color w:val="000000"/>
          <w:sz w:val="24"/>
          <w:szCs w:val="24"/>
          <w:lang w:val="ro-RO"/>
        </w:rPr>
        <w:t> </w:t>
      </w:r>
      <w:r w:rsidRPr="00676A73">
        <w:rPr>
          <w:rFonts w:ascii="Times New Roman" w:hAnsi="Times New Roman" w:cs="Times New Roman"/>
          <w:color w:val="000000"/>
          <w:sz w:val="24"/>
          <w:szCs w:val="24"/>
          <w:lang w:val="ro-RO"/>
        </w:rPr>
        <w:t xml:space="preserve">f) </w:t>
      </w:r>
      <w:proofErr w:type="spellStart"/>
      <w:r w:rsidRPr="00676A73">
        <w:rPr>
          <w:rFonts w:ascii="Times New Roman" w:hAnsi="Times New Roman" w:cs="Times New Roman"/>
          <w:color w:val="000000"/>
          <w:sz w:val="24"/>
          <w:szCs w:val="24"/>
          <w:lang w:val="ro-RO"/>
        </w:rPr>
        <w:t>cantităţile</w:t>
      </w:r>
      <w:proofErr w:type="spellEnd"/>
      <w:r w:rsidRPr="00676A73">
        <w:rPr>
          <w:rFonts w:ascii="Times New Roman" w:hAnsi="Times New Roman" w:cs="Times New Roman"/>
          <w:color w:val="000000"/>
          <w:sz w:val="24"/>
          <w:szCs w:val="24"/>
          <w:lang w:val="ro-RO"/>
        </w:rPr>
        <w:t xml:space="preserve"> de apă livrate </w:t>
      </w:r>
      <w:proofErr w:type="spellStart"/>
      <w:r w:rsidRPr="00676A73">
        <w:rPr>
          <w:rFonts w:ascii="Times New Roman" w:hAnsi="Times New Roman" w:cs="Times New Roman"/>
          <w:color w:val="000000"/>
          <w:sz w:val="24"/>
          <w:szCs w:val="24"/>
          <w:lang w:val="ro-RO"/>
        </w:rPr>
        <w:t>şi</w:t>
      </w:r>
      <w:proofErr w:type="spellEnd"/>
      <w:r w:rsidRPr="00676A73">
        <w:rPr>
          <w:rFonts w:ascii="Times New Roman" w:hAnsi="Times New Roman" w:cs="Times New Roman"/>
          <w:color w:val="000000"/>
          <w:sz w:val="24"/>
          <w:szCs w:val="24"/>
          <w:lang w:val="ro-RO"/>
        </w:rPr>
        <w:t xml:space="preserve"> de ape reziduale procesate se vor lua în calcul la nivelul la care se face propunerea sau la nivelul rezultat ca urmare a punerii în </w:t>
      </w:r>
      <w:proofErr w:type="spellStart"/>
      <w:r w:rsidRPr="00676A73">
        <w:rPr>
          <w:rFonts w:ascii="Times New Roman" w:hAnsi="Times New Roman" w:cs="Times New Roman"/>
          <w:color w:val="000000"/>
          <w:sz w:val="24"/>
          <w:szCs w:val="24"/>
          <w:lang w:val="ro-RO"/>
        </w:rPr>
        <w:t>funcţiune</w:t>
      </w:r>
      <w:proofErr w:type="spellEnd"/>
      <w:r w:rsidRPr="00676A73">
        <w:rPr>
          <w:rFonts w:ascii="Times New Roman" w:hAnsi="Times New Roman" w:cs="Times New Roman"/>
          <w:color w:val="000000"/>
          <w:sz w:val="24"/>
          <w:szCs w:val="24"/>
          <w:lang w:val="ro-RO"/>
        </w:rPr>
        <w:t xml:space="preserve"> a unor </w:t>
      </w:r>
      <w:proofErr w:type="spellStart"/>
      <w:r w:rsidRPr="00676A73">
        <w:rPr>
          <w:rFonts w:ascii="Times New Roman" w:hAnsi="Times New Roman" w:cs="Times New Roman"/>
          <w:color w:val="000000"/>
          <w:sz w:val="24"/>
          <w:szCs w:val="24"/>
          <w:lang w:val="ro-RO"/>
        </w:rPr>
        <w:t>instalaţii</w:t>
      </w:r>
      <w:proofErr w:type="spellEnd"/>
      <w:r w:rsidR="00B72B58">
        <w:rPr>
          <w:rFonts w:ascii="Times New Roman" w:hAnsi="Times New Roman" w:cs="Times New Roman"/>
          <w:color w:val="000000"/>
          <w:sz w:val="24"/>
          <w:szCs w:val="24"/>
          <w:lang w:val="ro-RO"/>
        </w:rPr>
        <w:t xml:space="preserve"> </w:t>
      </w:r>
      <w:proofErr w:type="spellStart"/>
      <w:r w:rsidRPr="00676A73">
        <w:rPr>
          <w:rFonts w:ascii="Times New Roman" w:hAnsi="Times New Roman" w:cs="Times New Roman"/>
          <w:color w:val="000000"/>
          <w:sz w:val="24"/>
          <w:szCs w:val="24"/>
          <w:lang w:val="ro-RO"/>
        </w:rPr>
        <w:t>şi</w:t>
      </w:r>
      <w:proofErr w:type="spellEnd"/>
      <w:r w:rsidRPr="00676A73">
        <w:rPr>
          <w:rFonts w:ascii="Times New Roman" w:hAnsi="Times New Roman" w:cs="Times New Roman"/>
          <w:color w:val="000000"/>
          <w:sz w:val="24"/>
          <w:szCs w:val="24"/>
          <w:lang w:val="ro-RO"/>
        </w:rPr>
        <w:t xml:space="preserve"> utilaje pentru </w:t>
      </w:r>
      <w:proofErr w:type="spellStart"/>
      <w:r w:rsidRPr="00676A73">
        <w:rPr>
          <w:rFonts w:ascii="Times New Roman" w:hAnsi="Times New Roman" w:cs="Times New Roman"/>
          <w:color w:val="000000"/>
          <w:sz w:val="24"/>
          <w:szCs w:val="24"/>
          <w:lang w:val="ro-RO"/>
        </w:rPr>
        <w:t>îmbunătăţirea</w:t>
      </w:r>
      <w:proofErr w:type="spellEnd"/>
      <w:r w:rsidRPr="00676A73">
        <w:rPr>
          <w:rFonts w:ascii="Times New Roman" w:hAnsi="Times New Roman" w:cs="Times New Roman"/>
          <w:color w:val="000000"/>
          <w:sz w:val="24"/>
          <w:szCs w:val="24"/>
          <w:lang w:val="ro-RO"/>
        </w:rPr>
        <w:t xml:space="preserve"> calitativă a serviciilor publice;</w:t>
      </w:r>
      <w:r w:rsidRPr="00676A73">
        <w:rPr>
          <w:rFonts w:ascii="Times New Roman" w:hAnsi="Times New Roman" w:cs="Times New Roman"/>
          <w:color w:val="000000"/>
          <w:sz w:val="24"/>
          <w:szCs w:val="24"/>
          <w:lang w:val="ro-RO"/>
        </w:rPr>
        <w:br/>
      </w:r>
      <w:r w:rsidRPr="00676A73">
        <w:rPr>
          <w:rFonts w:ascii="Times New Roman" w:hAnsi="Times New Roman" w:cs="Times New Roman"/>
          <w:color w:val="000000"/>
          <w:sz w:val="24"/>
          <w:szCs w:val="24"/>
          <w:lang w:val="ro-RO"/>
        </w:rPr>
        <w:t> </w:t>
      </w:r>
      <w:r w:rsidRPr="00676A73">
        <w:rPr>
          <w:rFonts w:ascii="Times New Roman" w:hAnsi="Times New Roman" w:cs="Times New Roman"/>
          <w:color w:val="000000"/>
          <w:sz w:val="24"/>
          <w:szCs w:val="24"/>
          <w:lang w:val="ro-RO"/>
        </w:rPr>
        <w:t> </w:t>
      </w:r>
      <w:r w:rsidRPr="00676A73">
        <w:rPr>
          <w:rFonts w:ascii="Times New Roman" w:hAnsi="Times New Roman" w:cs="Times New Roman"/>
          <w:color w:val="000000"/>
          <w:sz w:val="24"/>
          <w:szCs w:val="24"/>
          <w:lang w:val="ro-RO"/>
        </w:rPr>
        <w:t>g) o cotă de profit, iar Fondul IID se va determina potrivit prevederilor legale în vigoare.</w:t>
      </w:r>
    </w:p>
    <w:p w14:paraId="2DE8DFE7" w14:textId="77777777" w:rsidR="00DC1545" w:rsidRPr="00676A73" w:rsidRDefault="00CC20FB" w:rsidP="00730988">
      <w:pPr>
        <w:tabs>
          <w:tab w:val="left" w:pos="1260"/>
          <w:tab w:val="left" w:pos="1396"/>
        </w:tabs>
        <w:spacing w:line="360" w:lineRule="auto"/>
        <w:ind w:left="-450" w:right="33"/>
        <w:jc w:val="both"/>
        <w:rPr>
          <w:rFonts w:ascii="Times New Roman" w:eastAsia="Times New Roman" w:hAnsi="Times New Roman" w:cs="Times New Roman"/>
          <w:sz w:val="24"/>
          <w:szCs w:val="24"/>
          <w:lang w:val="ro-RO" w:eastAsia="en-GB"/>
        </w:rPr>
      </w:pPr>
      <w:r w:rsidRPr="00676A73">
        <w:rPr>
          <w:rFonts w:ascii="Times New Roman" w:eastAsia="Times New Roman" w:hAnsi="Times New Roman" w:cs="Times New Roman"/>
          <w:sz w:val="24"/>
          <w:szCs w:val="24"/>
          <w:lang w:val="ro-RO" w:eastAsia="en-GB"/>
        </w:rPr>
        <w:lastRenderedPageBreak/>
        <w:t xml:space="preserve">(3) </w:t>
      </w:r>
      <w:r w:rsidR="00B72B58">
        <w:rPr>
          <w:rFonts w:ascii="Times New Roman" w:eastAsia="Times New Roman" w:hAnsi="Times New Roman" w:cs="Times New Roman"/>
          <w:sz w:val="24"/>
          <w:szCs w:val="24"/>
          <w:lang w:val="ro-RO" w:eastAsia="en-GB"/>
        </w:rPr>
        <w:t>Operatorii/O</w:t>
      </w:r>
      <w:r w:rsidR="00B01A20" w:rsidRPr="00676A73">
        <w:rPr>
          <w:rFonts w:ascii="Times New Roman" w:eastAsia="Times New Roman" w:hAnsi="Times New Roman" w:cs="Times New Roman"/>
          <w:sz w:val="24"/>
          <w:szCs w:val="24"/>
          <w:lang w:val="ro-RO" w:eastAsia="en-GB"/>
        </w:rPr>
        <w:t xml:space="preserve">peratorii regionali și operatorii economici au obligația să </w:t>
      </w:r>
      <w:r w:rsidR="004E1151" w:rsidRPr="00676A73">
        <w:rPr>
          <w:rFonts w:ascii="Times New Roman" w:eastAsia="Times New Roman" w:hAnsi="Times New Roman" w:cs="Times New Roman"/>
          <w:sz w:val="24"/>
          <w:szCs w:val="24"/>
          <w:lang w:val="ro-RO" w:eastAsia="en-GB"/>
        </w:rPr>
        <w:t xml:space="preserve">justifice </w:t>
      </w:r>
      <w:r w:rsidR="00261194" w:rsidRPr="00676A73">
        <w:rPr>
          <w:rFonts w:ascii="Times New Roman" w:eastAsia="Times New Roman" w:hAnsi="Times New Roman" w:cs="Times New Roman"/>
          <w:sz w:val="24"/>
          <w:szCs w:val="24"/>
          <w:lang w:val="ro-RO" w:eastAsia="en-GB"/>
        </w:rPr>
        <w:t>nivelul fiecărui element de cheltuieli din fișa de fundame</w:t>
      </w:r>
      <w:r w:rsidR="00A6211E" w:rsidRPr="00676A73">
        <w:rPr>
          <w:rFonts w:ascii="Times New Roman" w:eastAsia="Times New Roman" w:hAnsi="Times New Roman" w:cs="Times New Roman"/>
          <w:sz w:val="24"/>
          <w:szCs w:val="24"/>
          <w:lang w:val="ro-RO" w:eastAsia="en-GB"/>
        </w:rPr>
        <w:t>n</w:t>
      </w:r>
      <w:r w:rsidR="00261194" w:rsidRPr="00676A73">
        <w:rPr>
          <w:rFonts w:ascii="Times New Roman" w:eastAsia="Times New Roman" w:hAnsi="Times New Roman" w:cs="Times New Roman"/>
          <w:sz w:val="24"/>
          <w:szCs w:val="24"/>
          <w:lang w:val="ro-RO" w:eastAsia="en-GB"/>
        </w:rPr>
        <w:t xml:space="preserve">tare a prețului/tarifului propus, </w:t>
      </w:r>
      <w:r w:rsidR="00A5213E" w:rsidRPr="00676A73">
        <w:rPr>
          <w:rFonts w:ascii="Times New Roman" w:eastAsia="Times New Roman" w:hAnsi="Times New Roman" w:cs="Times New Roman"/>
          <w:sz w:val="24"/>
          <w:szCs w:val="24"/>
          <w:lang w:val="ro-RO" w:eastAsia="en-GB"/>
        </w:rPr>
        <w:t>prin prezentarea</w:t>
      </w:r>
      <w:r w:rsidR="005F02A9" w:rsidRPr="00676A73">
        <w:rPr>
          <w:rFonts w:ascii="Times New Roman" w:eastAsia="Times New Roman" w:hAnsi="Times New Roman" w:cs="Times New Roman"/>
          <w:sz w:val="24"/>
          <w:szCs w:val="24"/>
          <w:lang w:val="ro-RO" w:eastAsia="en-GB"/>
        </w:rPr>
        <w:t>, în documentația de modificare</w:t>
      </w:r>
      <w:r w:rsidR="004E1151" w:rsidRPr="00676A73">
        <w:rPr>
          <w:rFonts w:ascii="Times New Roman" w:eastAsia="Times New Roman" w:hAnsi="Times New Roman" w:cs="Times New Roman"/>
          <w:sz w:val="24"/>
          <w:szCs w:val="24"/>
          <w:lang w:val="ro-RO" w:eastAsia="en-GB"/>
        </w:rPr>
        <w:t xml:space="preserve"> a prețurilor și tarifelor</w:t>
      </w:r>
      <w:r w:rsidR="005F02A9" w:rsidRPr="00676A73">
        <w:rPr>
          <w:rFonts w:ascii="Times New Roman" w:eastAsia="Times New Roman" w:hAnsi="Times New Roman" w:cs="Times New Roman"/>
          <w:sz w:val="24"/>
          <w:szCs w:val="24"/>
          <w:lang w:val="ro-RO" w:eastAsia="en-GB"/>
        </w:rPr>
        <w:t>,</w:t>
      </w:r>
      <w:r w:rsidR="00A5213E" w:rsidRPr="00676A73">
        <w:rPr>
          <w:rFonts w:ascii="Times New Roman" w:eastAsia="Times New Roman" w:hAnsi="Times New Roman" w:cs="Times New Roman"/>
          <w:sz w:val="24"/>
          <w:szCs w:val="24"/>
          <w:lang w:val="ro-RO" w:eastAsia="en-GB"/>
        </w:rPr>
        <w:t xml:space="preserve"> a</w:t>
      </w:r>
      <w:r w:rsidR="005F02A9" w:rsidRPr="00676A73">
        <w:rPr>
          <w:rFonts w:ascii="Times New Roman" w:eastAsia="Times New Roman" w:hAnsi="Times New Roman" w:cs="Times New Roman"/>
          <w:sz w:val="24"/>
          <w:szCs w:val="24"/>
          <w:lang w:val="ro-RO" w:eastAsia="en-GB"/>
        </w:rPr>
        <w:t xml:space="preserve"> opisul</w:t>
      </w:r>
      <w:r w:rsidR="00A5213E" w:rsidRPr="00676A73">
        <w:rPr>
          <w:rFonts w:ascii="Times New Roman" w:eastAsia="Times New Roman" w:hAnsi="Times New Roman" w:cs="Times New Roman"/>
          <w:sz w:val="24"/>
          <w:szCs w:val="24"/>
          <w:lang w:val="ro-RO" w:eastAsia="en-GB"/>
        </w:rPr>
        <w:t>ui</w:t>
      </w:r>
      <w:r w:rsidR="00147C11">
        <w:rPr>
          <w:rFonts w:ascii="Times New Roman" w:eastAsia="Times New Roman" w:hAnsi="Times New Roman" w:cs="Times New Roman"/>
          <w:sz w:val="24"/>
          <w:szCs w:val="24"/>
          <w:lang w:val="ro-RO" w:eastAsia="en-GB"/>
        </w:rPr>
        <w:t xml:space="preserve"> </w:t>
      </w:r>
      <w:r w:rsidR="004E1151" w:rsidRPr="00676A73">
        <w:rPr>
          <w:rFonts w:ascii="Times New Roman" w:eastAsia="Times New Roman" w:hAnsi="Times New Roman" w:cs="Times New Roman"/>
          <w:sz w:val="24"/>
          <w:szCs w:val="24"/>
          <w:lang w:val="ro-RO" w:eastAsia="en-GB"/>
        </w:rPr>
        <w:t>cu</w:t>
      </w:r>
      <w:r w:rsidR="005F02A9" w:rsidRPr="00676A73">
        <w:rPr>
          <w:rFonts w:ascii="Times New Roman" w:eastAsia="Times New Roman" w:hAnsi="Times New Roman" w:cs="Times New Roman"/>
          <w:sz w:val="24"/>
          <w:szCs w:val="24"/>
          <w:lang w:val="ro-RO" w:eastAsia="en-GB"/>
        </w:rPr>
        <w:t xml:space="preserve"> documentele</w:t>
      </w:r>
      <w:r w:rsidR="004E1151" w:rsidRPr="00676A73">
        <w:rPr>
          <w:rFonts w:ascii="Times New Roman" w:eastAsia="Times New Roman" w:hAnsi="Times New Roman" w:cs="Times New Roman"/>
          <w:sz w:val="24"/>
          <w:szCs w:val="24"/>
          <w:lang w:val="ro-RO" w:eastAsia="en-GB"/>
        </w:rPr>
        <w:t xml:space="preserve"> justificative</w:t>
      </w:r>
      <w:r w:rsidR="00147C11">
        <w:rPr>
          <w:rFonts w:ascii="Times New Roman" w:eastAsia="Times New Roman" w:hAnsi="Times New Roman" w:cs="Times New Roman"/>
          <w:sz w:val="24"/>
          <w:szCs w:val="24"/>
          <w:lang w:val="ro-RO" w:eastAsia="en-GB"/>
        </w:rPr>
        <w:t xml:space="preserve"> </w:t>
      </w:r>
      <w:r w:rsidR="004E1151" w:rsidRPr="00676A73">
        <w:rPr>
          <w:rFonts w:ascii="Times New Roman" w:eastAsia="Times New Roman" w:hAnsi="Times New Roman" w:cs="Times New Roman"/>
          <w:sz w:val="24"/>
          <w:szCs w:val="24"/>
          <w:lang w:val="ro-RO" w:eastAsia="en-GB"/>
        </w:rPr>
        <w:t>pen</w:t>
      </w:r>
      <w:r w:rsidR="00986C22" w:rsidRPr="00676A73">
        <w:rPr>
          <w:rFonts w:ascii="Times New Roman" w:eastAsia="Times New Roman" w:hAnsi="Times New Roman" w:cs="Times New Roman"/>
          <w:sz w:val="24"/>
          <w:szCs w:val="24"/>
          <w:lang w:val="ro-RO" w:eastAsia="en-GB"/>
        </w:rPr>
        <w:t>tru</w:t>
      </w:r>
      <w:r w:rsidR="00147C11">
        <w:rPr>
          <w:rFonts w:ascii="Times New Roman" w:eastAsia="Times New Roman" w:hAnsi="Times New Roman" w:cs="Times New Roman"/>
          <w:sz w:val="24"/>
          <w:szCs w:val="24"/>
          <w:lang w:val="ro-RO" w:eastAsia="en-GB"/>
        </w:rPr>
        <w:t xml:space="preserve"> </w:t>
      </w:r>
      <w:r w:rsidR="00261194" w:rsidRPr="00676A73">
        <w:rPr>
          <w:rFonts w:ascii="Times New Roman" w:eastAsia="Times New Roman" w:hAnsi="Times New Roman" w:cs="Times New Roman"/>
          <w:sz w:val="24"/>
          <w:szCs w:val="24"/>
          <w:lang w:val="ro-RO" w:eastAsia="en-GB"/>
        </w:rPr>
        <w:t>fiec</w:t>
      </w:r>
      <w:r w:rsidR="00311547" w:rsidRPr="00676A73">
        <w:rPr>
          <w:rFonts w:ascii="Times New Roman" w:eastAsia="Times New Roman" w:hAnsi="Times New Roman" w:cs="Times New Roman"/>
          <w:sz w:val="24"/>
          <w:szCs w:val="24"/>
          <w:lang w:val="ro-RO" w:eastAsia="en-GB"/>
        </w:rPr>
        <w:t>are</w:t>
      </w:r>
      <w:r w:rsidR="00261194" w:rsidRPr="00676A73">
        <w:rPr>
          <w:rFonts w:ascii="Times New Roman" w:eastAsia="Times New Roman" w:hAnsi="Times New Roman" w:cs="Times New Roman"/>
          <w:sz w:val="24"/>
          <w:szCs w:val="24"/>
          <w:lang w:val="ro-RO" w:eastAsia="en-GB"/>
        </w:rPr>
        <w:t xml:space="preserve"> element de cheltuieli în parte</w:t>
      </w:r>
      <w:r w:rsidR="00617F58" w:rsidRPr="00676A73">
        <w:rPr>
          <w:rFonts w:ascii="Times New Roman" w:eastAsia="Times New Roman" w:hAnsi="Times New Roman" w:cs="Times New Roman"/>
          <w:sz w:val="24"/>
          <w:szCs w:val="24"/>
          <w:lang w:val="ro-RO" w:eastAsia="en-GB"/>
        </w:rPr>
        <w:t xml:space="preserve">, </w:t>
      </w:r>
      <w:r w:rsidR="00B01A20" w:rsidRPr="00676A73">
        <w:rPr>
          <w:rFonts w:ascii="Times New Roman" w:hAnsi="Times New Roman" w:cs="Times New Roman"/>
          <w:sz w:val="24"/>
          <w:szCs w:val="24"/>
          <w:lang w:val="ro-RO"/>
        </w:rPr>
        <w:t>precum: centralizatoare de facturi,</w:t>
      </w:r>
      <w:r w:rsidR="00E62F14" w:rsidRPr="00676A73">
        <w:rPr>
          <w:rFonts w:ascii="Times New Roman" w:hAnsi="Times New Roman" w:cs="Times New Roman"/>
          <w:sz w:val="24"/>
          <w:szCs w:val="24"/>
          <w:lang w:val="ro-RO"/>
        </w:rPr>
        <w:t xml:space="preserve"> de </w:t>
      </w:r>
      <w:r w:rsidR="00617F58" w:rsidRPr="00676A73">
        <w:rPr>
          <w:rFonts w:ascii="Times New Roman" w:hAnsi="Times New Roman" w:cs="Times New Roman"/>
          <w:sz w:val="24"/>
          <w:szCs w:val="24"/>
          <w:lang w:val="ro-RO"/>
        </w:rPr>
        <w:t>cantități</w:t>
      </w:r>
      <w:r w:rsidR="00544F9E" w:rsidRPr="00676A73">
        <w:rPr>
          <w:rFonts w:ascii="Times New Roman" w:hAnsi="Times New Roman" w:cs="Times New Roman"/>
          <w:sz w:val="24"/>
          <w:szCs w:val="24"/>
          <w:lang w:val="ro-RO"/>
        </w:rPr>
        <w:t xml:space="preserve"> de apă brută cumpărat</w:t>
      </w:r>
      <w:r w:rsidR="000B60F4">
        <w:rPr>
          <w:rFonts w:ascii="Times New Roman" w:hAnsi="Times New Roman" w:cs="Times New Roman"/>
          <w:sz w:val="24"/>
          <w:szCs w:val="24"/>
          <w:lang w:val="ro-RO"/>
        </w:rPr>
        <w:t>e</w:t>
      </w:r>
      <w:r w:rsidR="00544F9E" w:rsidRPr="00676A73">
        <w:rPr>
          <w:rFonts w:ascii="Times New Roman" w:hAnsi="Times New Roman" w:cs="Times New Roman"/>
          <w:sz w:val="24"/>
          <w:szCs w:val="24"/>
          <w:lang w:val="ro-RO"/>
        </w:rPr>
        <w:t xml:space="preserve"> și/sau preluat</w:t>
      </w:r>
      <w:r w:rsidR="000B60F4">
        <w:rPr>
          <w:rFonts w:ascii="Times New Roman" w:hAnsi="Times New Roman" w:cs="Times New Roman"/>
          <w:sz w:val="24"/>
          <w:szCs w:val="24"/>
          <w:lang w:val="ro-RO"/>
        </w:rPr>
        <w:t>e</w:t>
      </w:r>
      <w:r w:rsidR="00544F9E" w:rsidRPr="00676A73">
        <w:rPr>
          <w:rFonts w:ascii="Times New Roman" w:hAnsi="Times New Roman" w:cs="Times New Roman"/>
          <w:sz w:val="24"/>
          <w:szCs w:val="24"/>
          <w:lang w:val="ro-RO"/>
        </w:rPr>
        <w:t xml:space="preserve"> din alt sistem</w:t>
      </w:r>
      <w:r w:rsidR="00617F58" w:rsidRPr="00676A73">
        <w:rPr>
          <w:rFonts w:ascii="Times New Roman" w:hAnsi="Times New Roman" w:cs="Times New Roman"/>
          <w:sz w:val="24"/>
          <w:szCs w:val="24"/>
          <w:lang w:val="ro-RO"/>
        </w:rPr>
        <w:t>,</w:t>
      </w:r>
      <w:r w:rsidR="00544F9E" w:rsidRPr="00676A73">
        <w:rPr>
          <w:rFonts w:ascii="Times New Roman" w:hAnsi="Times New Roman" w:cs="Times New Roman"/>
          <w:sz w:val="24"/>
          <w:szCs w:val="24"/>
          <w:lang w:val="ro-RO"/>
        </w:rPr>
        <w:t xml:space="preserve"> de cantități de apă livrat</w:t>
      </w:r>
      <w:r w:rsidR="000B60F4">
        <w:rPr>
          <w:rFonts w:ascii="Times New Roman" w:hAnsi="Times New Roman" w:cs="Times New Roman"/>
          <w:sz w:val="24"/>
          <w:szCs w:val="24"/>
          <w:lang w:val="ro-RO"/>
        </w:rPr>
        <w:t>e</w:t>
      </w:r>
      <w:r w:rsidR="00544F9E" w:rsidRPr="00676A73">
        <w:rPr>
          <w:rFonts w:ascii="Times New Roman" w:hAnsi="Times New Roman" w:cs="Times New Roman"/>
          <w:sz w:val="24"/>
          <w:szCs w:val="24"/>
          <w:lang w:val="ro-RO"/>
        </w:rPr>
        <w:t>/facturat</w:t>
      </w:r>
      <w:r w:rsidR="000B60F4">
        <w:rPr>
          <w:rFonts w:ascii="Times New Roman" w:hAnsi="Times New Roman" w:cs="Times New Roman"/>
          <w:sz w:val="24"/>
          <w:szCs w:val="24"/>
          <w:lang w:val="ro-RO"/>
        </w:rPr>
        <w:t>e</w:t>
      </w:r>
      <w:r w:rsidR="00544F9E" w:rsidRPr="00676A73">
        <w:rPr>
          <w:rFonts w:ascii="Times New Roman" w:hAnsi="Times New Roman" w:cs="Times New Roman"/>
          <w:sz w:val="24"/>
          <w:szCs w:val="24"/>
          <w:lang w:val="ro-RO"/>
        </w:rPr>
        <w:t xml:space="preserve">, </w:t>
      </w:r>
      <w:r w:rsidR="00233011" w:rsidRPr="00676A73">
        <w:rPr>
          <w:rFonts w:ascii="Times New Roman" w:hAnsi="Times New Roman" w:cs="Times New Roman"/>
          <w:sz w:val="24"/>
          <w:szCs w:val="24"/>
          <w:lang w:val="ro-RO"/>
        </w:rPr>
        <w:t>de</w:t>
      </w:r>
      <w:r w:rsidR="00147C11">
        <w:rPr>
          <w:rFonts w:ascii="Times New Roman" w:hAnsi="Times New Roman" w:cs="Times New Roman"/>
          <w:sz w:val="24"/>
          <w:szCs w:val="24"/>
          <w:lang w:val="ro-RO"/>
        </w:rPr>
        <w:t xml:space="preserve"> cantități de apă uzată preluate</w:t>
      </w:r>
      <w:r w:rsidR="00233011" w:rsidRPr="00676A73">
        <w:rPr>
          <w:rFonts w:ascii="Times New Roman" w:hAnsi="Times New Roman" w:cs="Times New Roman"/>
          <w:sz w:val="24"/>
          <w:szCs w:val="24"/>
          <w:lang w:val="ro-RO"/>
        </w:rPr>
        <w:t xml:space="preserve"> la </w:t>
      </w:r>
      <w:proofErr w:type="spellStart"/>
      <w:r w:rsidR="00233011" w:rsidRPr="00676A73">
        <w:rPr>
          <w:rFonts w:ascii="Times New Roman" w:hAnsi="Times New Roman" w:cs="Times New Roman"/>
          <w:sz w:val="24"/>
          <w:szCs w:val="24"/>
          <w:lang w:val="ro-RO"/>
        </w:rPr>
        <w:t>rețeua</w:t>
      </w:r>
      <w:proofErr w:type="spellEnd"/>
      <w:r w:rsidR="00233011" w:rsidRPr="00676A73">
        <w:rPr>
          <w:rFonts w:ascii="Times New Roman" w:hAnsi="Times New Roman" w:cs="Times New Roman"/>
          <w:sz w:val="24"/>
          <w:szCs w:val="24"/>
          <w:lang w:val="ro-RO"/>
        </w:rPr>
        <w:t xml:space="preserve"> de canalizare, </w:t>
      </w:r>
      <w:r w:rsidR="004F0B9D" w:rsidRPr="00676A73">
        <w:rPr>
          <w:rFonts w:ascii="Times New Roman" w:hAnsi="Times New Roman" w:cs="Times New Roman"/>
          <w:sz w:val="24"/>
          <w:szCs w:val="24"/>
          <w:lang w:val="ro-RO"/>
        </w:rPr>
        <w:t xml:space="preserve">de </w:t>
      </w:r>
      <w:r w:rsidR="00617F58" w:rsidRPr="00676A73">
        <w:rPr>
          <w:rFonts w:ascii="Times New Roman" w:hAnsi="Times New Roman" w:cs="Times New Roman"/>
          <w:sz w:val="24"/>
          <w:szCs w:val="24"/>
          <w:lang w:val="ro-RO"/>
        </w:rPr>
        <w:t xml:space="preserve">consumuri </w:t>
      </w:r>
      <w:r w:rsidR="00544F9E" w:rsidRPr="00676A73">
        <w:rPr>
          <w:rFonts w:ascii="Times New Roman" w:hAnsi="Times New Roman" w:cs="Times New Roman"/>
          <w:sz w:val="24"/>
          <w:szCs w:val="24"/>
          <w:lang w:val="ro-RO"/>
        </w:rPr>
        <w:t>de energie electrică și de materiale tehnologice</w:t>
      </w:r>
      <w:r w:rsidR="004F0B9D" w:rsidRPr="00676A73">
        <w:rPr>
          <w:rFonts w:ascii="Times New Roman" w:hAnsi="Times New Roman" w:cs="Times New Roman"/>
          <w:sz w:val="24"/>
          <w:szCs w:val="24"/>
          <w:lang w:val="ro-RO"/>
        </w:rPr>
        <w:t>,</w:t>
      </w:r>
      <w:r w:rsidR="00C42BFA">
        <w:rPr>
          <w:rFonts w:ascii="Times New Roman" w:hAnsi="Times New Roman" w:cs="Times New Roman"/>
          <w:sz w:val="24"/>
          <w:szCs w:val="24"/>
          <w:lang w:val="ro-RO"/>
        </w:rPr>
        <w:t xml:space="preserve"> </w:t>
      </w:r>
      <w:r w:rsidR="00261194" w:rsidRPr="00676A73">
        <w:rPr>
          <w:rFonts w:ascii="Times New Roman" w:hAnsi="Times New Roman" w:cs="Times New Roman"/>
          <w:sz w:val="24"/>
          <w:szCs w:val="24"/>
          <w:lang w:val="ro-RO"/>
        </w:rPr>
        <w:t>din</w:t>
      </w:r>
      <w:r w:rsidR="00617F58" w:rsidRPr="00676A73">
        <w:rPr>
          <w:rFonts w:ascii="Times New Roman" w:hAnsi="Times New Roman" w:cs="Times New Roman"/>
          <w:sz w:val="24"/>
          <w:szCs w:val="24"/>
          <w:lang w:val="ro-RO"/>
        </w:rPr>
        <w:t xml:space="preserve"> ultim</w:t>
      </w:r>
      <w:r w:rsidR="00DD0860" w:rsidRPr="00676A73">
        <w:rPr>
          <w:rFonts w:ascii="Times New Roman" w:hAnsi="Times New Roman" w:cs="Times New Roman"/>
          <w:sz w:val="24"/>
          <w:szCs w:val="24"/>
          <w:lang w:val="ro-RO"/>
        </w:rPr>
        <w:t>e</w:t>
      </w:r>
      <w:r w:rsidR="00617F58" w:rsidRPr="00676A73">
        <w:rPr>
          <w:rFonts w:ascii="Times New Roman" w:hAnsi="Times New Roman" w:cs="Times New Roman"/>
          <w:sz w:val="24"/>
          <w:szCs w:val="24"/>
          <w:lang w:val="ro-RO"/>
        </w:rPr>
        <w:t>l</w:t>
      </w:r>
      <w:r w:rsidR="00261194" w:rsidRPr="00676A73">
        <w:rPr>
          <w:rFonts w:ascii="Times New Roman" w:hAnsi="Times New Roman" w:cs="Times New Roman"/>
          <w:sz w:val="24"/>
          <w:szCs w:val="24"/>
          <w:lang w:val="ro-RO"/>
        </w:rPr>
        <w:t>e</w:t>
      </w:r>
      <w:r w:rsidR="00617F58" w:rsidRPr="00676A73">
        <w:rPr>
          <w:rFonts w:ascii="Times New Roman" w:hAnsi="Times New Roman" w:cs="Times New Roman"/>
          <w:sz w:val="24"/>
          <w:szCs w:val="24"/>
          <w:lang w:val="ro-RO"/>
        </w:rPr>
        <w:t xml:space="preserve"> 12 luni anterioare solicitării,</w:t>
      </w:r>
      <w:r w:rsidR="00C42BFA">
        <w:rPr>
          <w:rFonts w:ascii="Times New Roman" w:hAnsi="Times New Roman" w:cs="Times New Roman"/>
          <w:sz w:val="24"/>
          <w:szCs w:val="24"/>
          <w:lang w:val="ro-RO"/>
        </w:rPr>
        <w:t xml:space="preserve"> </w:t>
      </w:r>
      <w:r w:rsidR="00617F58" w:rsidRPr="00676A73">
        <w:rPr>
          <w:rFonts w:ascii="Times New Roman" w:hAnsi="Times New Roman" w:cs="Times New Roman"/>
          <w:sz w:val="24"/>
          <w:szCs w:val="24"/>
          <w:lang w:val="ro-RO"/>
        </w:rPr>
        <w:t xml:space="preserve">copii </w:t>
      </w:r>
      <w:r w:rsidR="00DC1545" w:rsidRPr="00676A73">
        <w:rPr>
          <w:rFonts w:ascii="Times New Roman" w:hAnsi="Times New Roman" w:cs="Times New Roman"/>
          <w:sz w:val="24"/>
          <w:szCs w:val="24"/>
          <w:lang w:val="ro-RO"/>
        </w:rPr>
        <w:t>de pe</w:t>
      </w:r>
      <w:r w:rsidR="00617F58" w:rsidRPr="00676A73">
        <w:rPr>
          <w:rFonts w:ascii="Times New Roman" w:hAnsi="Times New Roman" w:cs="Times New Roman"/>
          <w:sz w:val="24"/>
          <w:szCs w:val="24"/>
          <w:lang w:val="ro-RO"/>
        </w:rPr>
        <w:t xml:space="preserve"> ultim</w:t>
      </w:r>
      <w:r w:rsidR="00A6211E" w:rsidRPr="00676A73">
        <w:rPr>
          <w:rFonts w:ascii="Times New Roman" w:hAnsi="Times New Roman" w:cs="Times New Roman"/>
          <w:sz w:val="24"/>
          <w:szCs w:val="24"/>
          <w:lang w:val="ro-RO"/>
        </w:rPr>
        <w:t>e</w:t>
      </w:r>
      <w:r w:rsidR="00617F58" w:rsidRPr="00676A73">
        <w:rPr>
          <w:rFonts w:ascii="Times New Roman" w:hAnsi="Times New Roman" w:cs="Times New Roman"/>
          <w:sz w:val="24"/>
          <w:szCs w:val="24"/>
          <w:lang w:val="ro-RO"/>
        </w:rPr>
        <w:t xml:space="preserve">le facturi cu prețurile în vigoare </w:t>
      </w:r>
      <w:r w:rsidR="00261194" w:rsidRPr="00676A73">
        <w:rPr>
          <w:rFonts w:ascii="Times New Roman" w:hAnsi="Times New Roman" w:cs="Times New Roman"/>
          <w:sz w:val="24"/>
          <w:szCs w:val="24"/>
          <w:lang w:val="ro-RO"/>
        </w:rPr>
        <w:t>luate în considerare la calculul cheltuielilor cu</w:t>
      </w:r>
      <w:r w:rsidR="00DC1545" w:rsidRPr="00676A73">
        <w:rPr>
          <w:rFonts w:ascii="Times New Roman" w:hAnsi="Times New Roman" w:cs="Times New Roman"/>
          <w:sz w:val="24"/>
          <w:szCs w:val="24"/>
          <w:lang w:val="ro-RO"/>
        </w:rPr>
        <w:t xml:space="preserve"> apa brută, energia electrică, materiale tehnologice și</w:t>
      </w:r>
      <w:r w:rsidRPr="00676A73">
        <w:rPr>
          <w:rFonts w:ascii="Times New Roman" w:hAnsi="Times New Roman" w:cs="Times New Roman"/>
          <w:sz w:val="24"/>
          <w:szCs w:val="24"/>
          <w:lang w:val="ro-RO"/>
        </w:rPr>
        <w:t xml:space="preserve"> a</w:t>
      </w:r>
      <w:r w:rsidR="000B60F4">
        <w:rPr>
          <w:rFonts w:ascii="Times New Roman" w:hAnsi="Times New Roman" w:cs="Times New Roman"/>
          <w:sz w:val="24"/>
          <w:szCs w:val="24"/>
          <w:lang w:val="ro-RO"/>
        </w:rPr>
        <w:t>l</w:t>
      </w:r>
      <w:r w:rsidR="00DC1545" w:rsidRPr="00676A73">
        <w:rPr>
          <w:rFonts w:ascii="Times New Roman" w:hAnsi="Times New Roman" w:cs="Times New Roman"/>
          <w:sz w:val="24"/>
          <w:szCs w:val="24"/>
          <w:lang w:val="ro-RO"/>
        </w:rPr>
        <w:t xml:space="preserve"> alt</w:t>
      </w:r>
      <w:r w:rsidRPr="00676A73">
        <w:rPr>
          <w:rFonts w:ascii="Times New Roman" w:hAnsi="Times New Roman" w:cs="Times New Roman"/>
          <w:sz w:val="24"/>
          <w:szCs w:val="24"/>
          <w:lang w:val="ro-RO"/>
        </w:rPr>
        <w:t>or</w:t>
      </w:r>
      <w:r w:rsidR="00F555B6">
        <w:rPr>
          <w:rFonts w:ascii="Times New Roman" w:hAnsi="Times New Roman" w:cs="Times New Roman"/>
          <w:sz w:val="24"/>
          <w:szCs w:val="24"/>
          <w:lang w:val="ro-RO"/>
        </w:rPr>
        <w:t xml:space="preserve"> </w:t>
      </w:r>
      <w:r w:rsidRPr="00676A73">
        <w:rPr>
          <w:rFonts w:ascii="Times New Roman" w:hAnsi="Times New Roman" w:cs="Times New Roman"/>
          <w:sz w:val="24"/>
          <w:szCs w:val="24"/>
          <w:lang w:val="ro-RO"/>
        </w:rPr>
        <w:t>cheltuieli</w:t>
      </w:r>
      <w:r w:rsidR="00DC1545" w:rsidRPr="00676A73">
        <w:rPr>
          <w:rFonts w:ascii="Times New Roman" w:hAnsi="Times New Roman" w:cs="Times New Roman"/>
          <w:sz w:val="24"/>
          <w:szCs w:val="24"/>
          <w:lang w:val="ro-RO"/>
        </w:rPr>
        <w:t xml:space="preserve"> cu pondere mare în nivelul prețu</w:t>
      </w:r>
      <w:r w:rsidR="00DD0860" w:rsidRPr="00676A73">
        <w:rPr>
          <w:rFonts w:ascii="Times New Roman" w:hAnsi="Times New Roman" w:cs="Times New Roman"/>
          <w:sz w:val="24"/>
          <w:szCs w:val="24"/>
          <w:lang w:val="ro-RO"/>
        </w:rPr>
        <w:t>lu</w:t>
      </w:r>
      <w:r w:rsidR="00DC1545" w:rsidRPr="00676A73">
        <w:rPr>
          <w:rFonts w:ascii="Times New Roman" w:hAnsi="Times New Roman" w:cs="Times New Roman"/>
          <w:sz w:val="24"/>
          <w:szCs w:val="24"/>
          <w:lang w:val="ro-RO"/>
        </w:rPr>
        <w:t xml:space="preserve">i/tarifului, </w:t>
      </w:r>
      <w:r w:rsidR="00B01A20" w:rsidRPr="00676A73">
        <w:rPr>
          <w:rFonts w:ascii="Times New Roman" w:hAnsi="Times New Roman" w:cs="Times New Roman"/>
          <w:sz w:val="24"/>
          <w:szCs w:val="24"/>
          <w:lang w:val="ro-RO"/>
        </w:rPr>
        <w:t xml:space="preserve">fișe de cont, </w:t>
      </w:r>
      <w:r w:rsidR="00261194" w:rsidRPr="00676A73">
        <w:rPr>
          <w:rFonts w:ascii="Times New Roman" w:hAnsi="Times New Roman" w:cs="Times New Roman"/>
          <w:sz w:val="24"/>
          <w:szCs w:val="24"/>
          <w:lang w:val="ro-RO"/>
        </w:rPr>
        <w:t xml:space="preserve">copii </w:t>
      </w:r>
      <w:r w:rsidRPr="00676A73">
        <w:rPr>
          <w:rFonts w:ascii="Times New Roman" w:hAnsi="Times New Roman" w:cs="Times New Roman"/>
          <w:sz w:val="24"/>
          <w:szCs w:val="24"/>
          <w:lang w:val="ro-RO"/>
        </w:rPr>
        <w:t>ale</w:t>
      </w:r>
      <w:r w:rsidR="00F555B6">
        <w:rPr>
          <w:rFonts w:ascii="Times New Roman" w:hAnsi="Times New Roman" w:cs="Times New Roman"/>
          <w:sz w:val="24"/>
          <w:szCs w:val="24"/>
          <w:lang w:val="ro-RO"/>
        </w:rPr>
        <w:t xml:space="preserve"> </w:t>
      </w:r>
      <w:r w:rsidR="00B01A20" w:rsidRPr="00676A73">
        <w:rPr>
          <w:rFonts w:ascii="Times New Roman" w:hAnsi="Times New Roman" w:cs="Times New Roman"/>
          <w:sz w:val="24"/>
          <w:szCs w:val="24"/>
          <w:lang w:val="ro-RO"/>
        </w:rPr>
        <w:t>contracte</w:t>
      </w:r>
      <w:r w:rsidR="00261194" w:rsidRPr="00676A73">
        <w:rPr>
          <w:rFonts w:ascii="Times New Roman" w:hAnsi="Times New Roman" w:cs="Times New Roman"/>
          <w:sz w:val="24"/>
          <w:szCs w:val="24"/>
          <w:lang w:val="ro-RO"/>
        </w:rPr>
        <w:t>l</w:t>
      </w:r>
      <w:r w:rsidRPr="00676A73">
        <w:rPr>
          <w:rFonts w:ascii="Times New Roman" w:hAnsi="Times New Roman" w:cs="Times New Roman"/>
          <w:sz w:val="24"/>
          <w:szCs w:val="24"/>
          <w:lang w:val="ro-RO"/>
        </w:rPr>
        <w:t>or încheiate</w:t>
      </w:r>
      <w:r w:rsidR="00617F58" w:rsidRPr="00676A73">
        <w:rPr>
          <w:rFonts w:ascii="Times New Roman" w:hAnsi="Times New Roman" w:cs="Times New Roman"/>
          <w:sz w:val="24"/>
          <w:szCs w:val="24"/>
          <w:lang w:val="ro-RO"/>
        </w:rPr>
        <w:t xml:space="preserve"> cu furnizorii</w:t>
      </w:r>
      <w:r w:rsidR="00DC1545" w:rsidRPr="00676A73">
        <w:rPr>
          <w:rFonts w:ascii="Times New Roman" w:hAnsi="Times New Roman" w:cs="Times New Roman"/>
          <w:sz w:val="24"/>
          <w:szCs w:val="24"/>
          <w:lang w:val="ro-RO"/>
        </w:rPr>
        <w:t xml:space="preserve"> și </w:t>
      </w:r>
      <w:r w:rsidR="00261194" w:rsidRPr="00676A73">
        <w:rPr>
          <w:rFonts w:ascii="Times New Roman" w:hAnsi="Times New Roman" w:cs="Times New Roman"/>
          <w:sz w:val="24"/>
          <w:szCs w:val="24"/>
          <w:lang w:val="ro-RO"/>
        </w:rPr>
        <w:t xml:space="preserve">prestatorii de </w:t>
      </w:r>
      <w:r w:rsidR="00DC1545" w:rsidRPr="00676A73">
        <w:rPr>
          <w:rFonts w:ascii="Times New Roman" w:hAnsi="Times New Roman" w:cs="Times New Roman"/>
          <w:sz w:val="24"/>
          <w:szCs w:val="24"/>
          <w:lang w:val="ro-RO"/>
        </w:rPr>
        <w:t>servicii, fără a se limita la acestea.</w:t>
      </w:r>
    </w:p>
    <w:p w14:paraId="59E268EC" w14:textId="77777777" w:rsidR="00EB5465" w:rsidRPr="00676A73" w:rsidRDefault="00CC20FB" w:rsidP="00730988">
      <w:pPr>
        <w:tabs>
          <w:tab w:val="left" w:pos="1260"/>
          <w:tab w:val="left" w:pos="1396"/>
        </w:tabs>
        <w:spacing w:line="360" w:lineRule="auto"/>
        <w:ind w:left="-450" w:right="33"/>
        <w:jc w:val="both"/>
        <w:rPr>
          <w:rFonts w:ascii="Times New Roman" w:hAnsi="Times New Roman" w:cs="Times New Roman"/>
          <w:sz w:val="24"/>
          <w:szCs w:val="24"/>
          <w:lang w:val="ro-RO"/>
        </w:rPr>
      </w:pPr>
      <w:r w:rsidRPr="00676A73">
        <w:rPr>
          <w:rFonts w:ascii="Times New Roman" w:eastAsia="Times New Roman" w:hAnsi="Times New Roman" w:cs="Times New Roman"/>
          <w:sz w:val="24"/>
          <w:szCs w:val="24"/>
          <w:lang w:val="ro-RO" w:eastAsia="en-GB"/>
        </w:rPr>
        <w:t xml:space="preserve">(4) </w:t>
      </w:r>
      <w:r w:rsidR="00B21EA8">
        <w:rPr>
          <w:rFonts w:ascii="Times New Roman" w:eastAsia="Times New Roman" w:hAnsi="Times New Roman" w:cs="Times New Roman"/>
          <w:sz w:val="24"/>
          <w:szCs w:val="24"/>
          <w:lang w:val="ro-RO" w:eastAsia="en-GB"/>
        </w:rPr>
        <w:t>Operatorul/O</w:t>
      </w:r>
      <w:r w:rsidR="00F2006E" w:rsidRPr="00676A73">
        <w:rPr>
          <w:rFonts w:ascii="Times New Roman" w:eastAsia="Times New Roman" w:hAnsi="Times New Roman" w:cs="Times New Roman"/>
          <w:sz w:val="24"/>
          <w:szCs w:val="24"/>
          <w:lang w:val="ro-RO" w:eastAsia="en-GB"/>
        </w:rPr>
        <w:t xml:space="preserve">peratorul regional are obligația să </w:t>
      </w:r>
      <w:r w:rsidR="006D6E3E" w:rsidRPr="00676A73">
        <w:rPr>
          <w:rFonts w:ascii="Times New Roman" w:eastAsia="Times New Roman" w:hAnsi="Times New Roman" w:cs="Times New Roman"/>
          <w:sz w:val="24"/>
          <w:szCs w:val="24"/>
          <w:lang w:val="ro-RO" w:eastAsia="en-GB"/>
        </w:rPr>
        <w:t xml:space="preserve">întocmească fișe de fundamentare și </w:t>
      </w:r>
      <w:r w:rsidR="0048222D" w:rsidRPr="00676A73">
        <w:rPr>
          <w:rFonts w:ascii="Times New Roman" w:eastAsia="Times New Roman" w:hAnsi="Times New Roman" w:cs="Times New Roman"/>
          <w:sz w:val="24"/>
          <w:szCs w:val="24"/>
          <w:lang w:val="ro-RO" w:eastAsia="en-GB"/>
        </w:rPr>
        <w:t xml:space="preserve">să </w:t>
      </w:r>
      <w:r w:rsidR="00F2006E" w:rsidRPr="00676A73">
        <w:rPr>
          <w:rFonts w:ascii="Times New Roman" w:eastAsia="Times New Roman" w:hAnsi="Times New Roman" w:cs="Times New Roman"/>
          <w:sz w:val="24"/>
          <w:szCs w:val="24"/>
          <w:lang w:val="ro-RO" w:eastAsia="en-GB"/>
        </w:rPr>
        <w:t>solicite modificarea prețurilor</w:t>
      </w:r>
      <w:r w:rsidR="00704DF0" w:rsidRPr="00676A73">
        <w:rPr>
          <w:rFonts w:ascii="Times New Roman" w:eastAsia="Times New Roman" w:hAnsi="Times New Roman" w:cs="Times New Roman"/>
          <w:sz w:val="24"/>
          <w:szCs w:val="24"/>
          <w:lang w:val="ro-RO" w:eastAsia="en-GB"/>
        </w:rPr>
        <w:t xml:space="preserve"> și </w:t>
      </w:r>
      <w:r w:rsidR="00F2006E" w:rsidRPr="00676A73">
        <w:rPr>
          <w:rFonts w:ascii="Times New Roman" w:eastAsia="Times New Roman" w:hAnsi="Times New Roman" w:cs="Times New Roman"/>
          <w:sz w:val="24"/>
          <w:szCs w:val="24"/>
          <w:lang w:val="ro-RO" w:eastAsia="en-GB"/>
        </w:rPr>
        <w:t xml:space="preserve">tarifelor pentru toate prețurile și tarifele </w:t>
      </w:r>
      <w:r w:rsidR="006D6E3E" w:rsidRPr="00676A73">
        <w:rPr>
          <w:rFonts w:ascii="Times New Roman" w:eastAsia="Times New Roman" w:hAnsi="Times New Roman" w:cs="Times New Roman"/>
          <w:sz w:val="24"/>
          <w:szCs w:val="24"/>
          <w:lang w:val="ro-RO" w:eastAsia="en-GB"/>
        </w:rPr>
        <w:t>prevăzute în</w:t>
      </w:r>
      <w:r w:rsidR="00B21EA8">
        <w:rPr>
          <w:rFonts w:ascii="Times New Roman" w:eastAsia="Times New Roman" w:hAnsi="Times New Roman" w:cs="Times New Roman"/>
          <w:sz w:val="24"/>
          <w:szCs w:val="24"/>
          <w:lang w:val="ro-RO" w:eastAsia="en-GB"/>
        </w:rPr>
        <w:t xml:space="preserve"> </w:t>
      </w:r>
      <w:r w:rsidR="00704DF0" w:rsidRPr="00676A73">
        <w:rPr>
          <w:rFonts w:ascii="Times New Roman" w:eastAsia="Times New Roman" w:hAnsi="Times New Roman" w:cs="Times New Roman"/>
          <w:sz w:val="24"/>
          <w:szCs w:val="24"/>
          <w:lang w:val="ro-RO" w:eastAsia="en-GB"/>
        </w:rPr>
        <w:t>contractul de delegare sau, după caz,</w:t>
      </w:r>
      <w:r w:rsidR="006D6E3E" w:rsidRPr="00676A73">
        <w:rPr>
          <w:rFonts w:ascii="Times New Roman" w:eastAsia="Times New Roman" w:hAnsi="Times New Roman" w:cs="Times New Roman"/>
          <w:sz w:val="24"/>
          <w:szCs w:val="24"/>
          <w:lang w:val="ro-RO" w:eastAsia="en-GB"/>
        </w:rPr>
        <w:t xml:space="preserve"> în</w:t>
      </w:r>
      <w:r w:rsidR="00704DF0" w:rsidRPr="00676A73">
        <w:rPr>
          <w:rFonts w:ascii="Times New Roman" w:eastAsia="Times New Roman" w:hAnsi="Times New Roman" w:cs="Times New Roman"/>
          <w:sz w:val="24"/>
          <w:szCs w:val="24"/>
          <w:lang w:val="ro-RO" w:eastAsia="en-GB"/>
        </w:rPr>
        <w:t xml:space="preserve"> hotărâ</w:t>
      </w:r>
      <w:r w:rsidR="006D6E3E" w:rsidRPr="00676A73">
        <w:rPr>
          <w:rFonts w:ascii="Times New Roman" w:eastAsia="Times New Roman" w:hAnsi="Times New Roman" w:cs="Times New Roman"/>
          <w:sz w:val="24"/>
          <w:szCs w:val="24"/>
          <w:lang w:val="ro-RO" w:eastAsia="en-GB"/>
        </w:rPr>
        <w:t>rea</w:t>
      </w:r>
      <w:r w:rsidR="00704DF0" w:rsidRPr="00676A73">
        <w:rPr>
          <w:rFonts w:ascii="Times New Roman" w:eastAsia="Times New Roman" w:hAnsi="Times New Roman" w:cs="Times New Roman"/>
          <w:sz w:val="24"/>
          <w:szCs w:val="24"/>
          <w:lang w:val="ro-RO" w:eastAsia="en-GB"/>
        </w:rPr>
        <w:t xml:space="preserve"> de dare în administrare a serviciului</w:t>
      </w:r>
      <w:r w:rsidR="006D6E3E" w:rsidRPr="00676A73">
        <w:rPr>
          <w:rFonts w:ascii="Times New Roman" w:eastAsia="Times New Roman" w:hAnsi="Times New Roman" w:cs="Times New Roman"/>
          <w:sz w:val="24"/>
          <w:szCs w:val="24"/>
          <w:lang w:val="ro-RO" w:eastAsia="en-GB"/>
        </w:rPr>
        <w:t xml:space="preserve">, inclusiv </w:t>
      </w:r>
      <w:r w:rsidRPr="00676A73">
        <w:rPr>
          <w:rFonts w:ascii="Times New Roman" w:eastAsia="Times New Roman" w:hAnsi="Times New Roman" w:cs="Times New Roman"/>
          <w:sz w:val="24"/>
          <w:szCs w:val="24"/>
          <w:lang w:val="ro-RO" w:eastAsia="en-GB"/>
        </w:rPr>
        <w:t>în situația în care se solicită modificarea</w:t>
      </w:r>
      <w:r w:rsidR="006D6E3E" w:rsidRPr="00676A73">
        <w:rPr>
          <w:rFonts w:ascii="Times New Roman" w:eastAsia="Times New Roman" w:hAnsi="Times New Roman" w:cs="Times New Roman"/>
          <w:sz w:val="24"/>
          <w:szCs w:val="24"/>
          <w:lang w:val="ro-RO" w:eastAsia="en-GB"/>
        </w:rPr>
        <w:t xml:space="preserve"> prețul</w:t>
      </w:r>
      <w:r w:rsidRPr="00676A73">
        <w:rPr>
          <w:rFonts w:ascii="Times New Roman" w:eastAsia="Times New Roman" w:hAnsi="Times New Roman" w:cs="Times New Roman"/>
          <w:sz w:val="24"/>
          <w:szCs w:val="24"/>
          <w:lang w:val="ro-RO" w:eastAsia="en-GB"/>
        </w:rPr>
        <w:t>ui</w:t>
      </w:r>
      <w:r w:rsidR="002C048B">
        <w:rPr>
          <w:rFonts w:ascii="Times New Roman" w:eastAsia="Times New Roman" w:hAnsi="Times New Roman" w:cs="Times New Roman"/>
          <w:sz w:val="24"/>
          <w:szCs w:val="24"/>
          <w:lang w:val="ro-RO" w:eastAsia="en-GB"/>
        </w:rPr>
        <w:t xml:space="preserve"> </w:t>
      </w:r>
      <w:r w:rsidRPr="00676A73">
        <w:rPr>
          <w:rFonts w:ascii="Times New Roman" w:eastAsia="Times New Roman" w:hAnsi="Times New Roman" w:cs="Times New Roman"/>
          <w:sz w:val="24"/>
          <w:szCs w:val="24"/>
          <w:lang w:val="ro-RO" w:eastAsia="en-GB"/>
        </w:rPr>
        <w:t>pentru</w:t>
      </w:r>
      <w:r w:rsidR="006D6E3E" w:rsidRPr="00676A73">
        <w:rPr>
          <w:rFonts w:ascii="Times New Roman" w:eastAsia="Times New Roman" w:hAnsi="Times New Roman" w:cs="Times New Roman"/>
          <w:sz w:val="24"/>
          <w:szCs w:val="24"/>
          <w:lang w:val="ro-RO" w:eastAsia="en-GB"/>
        </w:rPr>
        <w:t xml:space="preserve"> apa livrată în alt sistem de alimentare cu apă și/sau </w:t>
      </w:r>
      <w:r w:rsidRPr="00676A73">
        <w:rPr>
          <w:rFonts w:ascii="Times New Roman" w:eastAsia="Times New Roman" w:hAnsi="Times New Roman" w:cs="Times New Roman"/>
          <w:sz w:val="24"/>
          <w:szCs w:val="24"/>
          <w:lang w:val="ro-RO" w:eastAsia="en-GB"/>
        </w:rPr>
        <w:t>a</w:t>
      </w:r>
      <w:r w:rsidR="006D6E3E" w:rsidRPr="00676A73">
        <w:rPr>
          <w:rFonts w:ascii="Times New Roman" w:hAnsi="Times New Roman" w:cs="Times New Roman"/>
          <w:sz w:val="24"/>
          <w:szCs w:val="24"/>
          <w:lang w:val="ro-RO"/>
        </w:rPr>
        <w:t xml:space="preserve"> tarifului pentru apa uzată preluată din alt sistem de canalizare</w:t>
      </w:r>
      <w:r w:rsidRPr="00676A73">
        <w:rPr>
          <w:rFonts w:ascii="Times New Roman" w:hAnsi="Times New Roman" w:cs="Times New Roman"/>
          <w:sz w:val="24"/>
          <w:szCs w:val="24"/>
          <w:lang w:val="ro-RO"/>
        </w:rPr>
        <w:t>.</w:t>
      </w:r>
      <w:r w:rsidR="00EB5465" w:rsidRPr="00676A73">
        <w:rPr>
          <w:rFonts w:ascii="Times New Roman" w:hAnsi="Times New Roman" w:cs="Times New Roman"/>
          <w:sz w:val="24"/>
          <w:szCs w:val="24"/>
          <w:lang w:val="ro-RO"/>
        </w:rPr>
        <w:t>”</w:t>
      </w:r>
    </w:p>
    <w:p w14:paraId="5DE014ED" w14:textId="77777777" w:rsidR="0002401B" w:rsidRPr="00676A73" w:rsidRDefault="000B60F4" w:rsidP="00730988">
      <w:pPr>
        <w:spacing w:after="120"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2</w:t>
      </w:r>
      <w:r>
        <w:rPr>
          <w:rFonts w:ascii="Times New Roman" w:hAnsi="Times New Roman" w:cs="Times New Roman"/>
          <w:sz w:val="24"/>
          <w:szCs w:val="24"/>
          <w:lang w:val="ro-RO"/>
        </w:rPr>
        <w:t>3</w:t>
      </w:r>
      <w:r w:rsidR="00A6001A" w:rsidRPr="00676A73">
        <w:rPr>
          <w:rFonts w:ascii="Times New Roman" w:hAnsi="Times New Roman" w:cs="Times New Roman"/>
          <w:sz w:val="24"/>
          <w:szCs w:val="24"/>
          <w:lang w:val="ro-RO"/>
        </w:rPr>
        <w:t xml:space="preserve">. </w:t>
      </w:r>
      <w:r w:rsidRPr="001F34B4">
        <w:rPr>
          <w:rFonts w:ascii="Times New Roman" w:hAnsi="Times New Roman" w:cs="Times New Roman"/>
          <w:b/>
          <w:sz w:val="24"/>
          <w:szCs w:val="24"/>
          <w:lang w:val="ro-RO"/>
        </w:rPr>
        <w:t>În anexă</w:t>
      </w:r>
      <w:r w:rsidR="001F34B4">
        <w:rPr>
          <w:rFonts w:ascii="Times New Roman" w:hAnsi="Times New Roman" w:cs="Times New Roman"/>
          <w:b/>
          <w:sz w:val="24"/>
          <w:szCs w:val="24"/>
          <w:lang w:val="ro-RO"/>
        </w:rPr>
        <w:t>,</w:t>
      </w:r>
      <w:r w:rsidRPr="001F34B4">
        <w:rPr>
          <w:rFonts w:ascii="Times New Roman" w:hAnsi="Times New Roman" w:cs="Times New Roman"/>
          <w:b/>
          <w:sz w:val="24"/>
          <w:szCs w:val="24"/>
          <w:lang w:val="ro-RO"/>
        </w:rPr>
        <w:t xml:space="preserve"> </w:t>
      </w:r>
      <w:r>
        <w:rPr>
          <w:rFonts w:ascii="Times New Roman" w:hAnsi="Times New Roman" w:cs="Times New Roman"/>
          <w:b/>
          <w:sz w:val="24"/>
          <w:szCs w:val="24"/>
          <w:lang w:val="ro-RO"/>
        </w:rPr>
        <w:t>a</w:t>
      </w:r>
      <w:r w:rsidR="00AA2C6A" w:rsidRPr="00676A73">
        <w:rPr>
          <w:rFonts w:ascii="Times New Roman" w:hAnsi="Times New Roman" w:cs="Times New Roman"/>
          <w:b/>
          <w:sz w:val="24"/>
          <w:szCs w:val="24"/>
          <w:lang w:val="ro-RO"/>
        </w:rPr>
        <w:t>rticolul 26 se modifică și va avea următorul cuprins:</w:t>
      </w:r>
    </w:p>
    <w:p w14:paraId="788FB737" w14:textId="77777777" w:rsidR="006200B1" w:rsidRPr="00676A73" w:rsidRDefault="006200B1" w:rsidP="00730988">
      <w:pPr>
        <w:spacing w:after="120" w:line="360" w:lineRule="auto"/>
        <w:ind w:left="-450" w:right="33"/>
        <w:jc w:val="both"/>
        <w:rPr>
          <w:rFonts w:ascii="Times New Roman" w:hAnsi="Times New Roman" w:cs="Times New Roman"/>
          <w:sz w:val="24"/>
          <w:szCs w:val="24"/>
          <w:lang w:val="ro-RO"/>
        </w:rPr>
      </w:pPr>
      <w:r w:rsidRPr="00676A73">
        <w:rPr>
          <w:rFonts w:ascii="Times New Roman" w:hAnsi="Times New Roman" w:cs="Times New Roman"/>
          <w:sz w:val="24"/>
          <w:szCs w:val="24"/>
          <w:lang w:val="ro-RO"/>
        </w:rPr>
        <w:t>„</w:t>
      </w:r>
      <w:r w:rsidR="00A43C4F" w:rsidRPr="00676A73">
        <w:rPr>
          <w:rFonts w:ascii="Times New Roman" w:hAnsi="Times New Roman" w:cs="Times New Roman"/>
          <w:sz w:val="24"/>
          <w:szCs w:val="24"/>
          <w:lang w:val="ro-RO"/>
        </w:rPr>
        <w:t xml:space="preserve">Art. 26. - </w:t>
      </w:r>
      <w:r w:rsidRPr="00676A73">
        <w:rPr>
          <w:rFonts w:ascii="Times New Roman" w:hAnsi="Times New Roman" w:cs="Times New Roman"/>
          <w:sz w:val="24"/>
          <w:szCs w:val="24"/>
          <w:lang w:val="ro-RO"/>
        </w:rPr>
        <w:t>Anexele nr. 1a), 1b), 2a), 2b), 3a), 3b)</w:t>
      </w:r>
      <w:r w:rsidR="00E45894" w:rsidRPr="00676A73">
        <w:rPr>
          <w:rFonts w:ascii="Times New Roman" w:hAnsi="Times New Roman" w:cs="Times New Roman"/>
          <w:sz w:val="24"/>
          <w:szCs w:val="24"/>
          <w:lang w:val="ro-RO"/>
        </w:rPr>
        <w:t xml:space="preserve"> și</w:t>
      </w:r>
      <w:r w:rsidRPr="00676A73">
        <w:rPr>
          <w:rFonts w:ascii="Times New Roman" w:hAnsi="Times New Roman" w:cs="Times New Roman"/>
          <w:sz w:val="24"/>
          <w:szCs w:val="24"/>
          <w:lang w:val="ro-RO"/>
        </w:rPr>
        <w:t xml:space="preserve"> 4 fac parte integrantă din prezenta metodologie.”</w:t>
      </w:r>
    </w:p>
    <w:p w14:paraId="3C74A122" w14:textId="77777777" w:rsidR="006200B1" w:rsidRPr="00676A73" w:rsidRDefault="000B60F4" w:rsidP="00730988">
      <w:pPr>
        <w:pStyle w:val="ListParagraph"/>
        <w:spacing w:after="120" w:line="360" w:lineRule="auto"/>
        <w:ind w:left="-450" w:right="33"/>
        <w:jc w:val="both"/>
        <w:rPr>
          <w:rFonts w:ascii="Times New Roman" w:hAnsi="Times New Roman" w:cs="Times New Roman"/>
          <w:b/>
          <w:sz w:val="24"/>
          <w:szCs w:val="24"/>
          <w:lang w:val="ro-RO"/>
        </w:rPr>
      </w:pPr>
      <w:r w:rsidRPr="00676A73">
        <w:rPr>
          <w:rFonts w:ascii="Times New Roman" w:hAnsi="Times New Roman" w:cs="Times New Roman"/>
          <w:sz w:val="24"/>
          <w:szCs w:val="24"/>
          <w:lang w:val="ro-RO"/>
        </w:rPr>
        <w:t>2</w:t>
      </w:r>
      <w:r>
        <w:rPr>
          <w:rFonts w:ascii="Times New Roman" w:hAnsi="Times New Roman" w:cs="Times New Roman"/>
          <w:sz w:val="24"/>
          <w:szCs w:val="24"/>
          <w:lang w:val="ro-RO"/>
        </w:rPr>
        <w:t>4</w:t>
      </w:r>
      <w:r w:rsidR="00A43C4F" w:rsidRPr="00676A73">
        <w:rPr>
          <w:rFonts w:ascii="Times New Roman" w:hAnsi="Times New Roman" w:cs="Times New Roman"/>
          <w:sz w:val="24"/>
          <w:szCs w:val="24"/>
          <w:lang w:val="ro-RO"/>
        </w:rPr>
        <w:t xml:space="preserve">. </w:t>
      </w:r>
      <w:r w:rsidRPr="001F34B4">
        <w:rPr>
          <w:rFonts w:ascii="Times New Roman" w:hAnsi="Times New Roman" w:cs="Times New Roman"/>
          <w:b/>
          <w:sz w:val="24"/>
          <w:szCs w:val="24"/>
          <w:lang w:val="ro-RO"/>
        </w:rPr>
        <w:t>În anexă</w:t>
      </w:r>
      <w:r w:rsidR="001F34B4">
        <w:rPr>
          <w:rFonts w:ascii="Times New Roman" w:hAnsi="Times New Roman" w:cs="Times New Roman"/>
          <w:b/>
          <w:sz w:val="24"/>
          <w:szCs w:val="24"/>
          <w:lang w:val="ro-RO"/>
        </w:rPr>
        <w:t>,</w:t>
      </w:r>
      <w:r w:rsidRPr="001F34B4">
        <w:rPr>
          <w:rFonts w:ascii="Times New Roman" w:hAnsi="Times New Roman" w:cs="Times New Roman"/>
          <w:b/>
          <w:sz w:val="24"/>
          <w:szCs w:val="24"/>
          <w:lang w:val="ro-RO"/>
        </w:rPr>
        <w:t xml:space="preserve"> </w:t>
      </w:r>
      <w:r>
        <w:rPr>
          <w:rFonts w:ascii="Times New Roman" w:hAnsi="Times New Roman" w:cs="Times New Roman"/>
          <w:b/>
          <w:sz w:val="24"/>
          <w:szCs w:val="24"/>
          <w:lang w:val="ro-RO"/>
        </w:rPr>
        <w:t>a</w:t>
      </w:r>
      <w:r w:rsidR="006200B1" w:rsidRPr="00676A73">
        <w:rPr>
          <w:rFonts w:ascii="Times New Roman" w:hAnsi="Times New Roman" w:cs="Times New Roman"/>
          <w:b/>
          <w:sz w:val="24"/>
          <w:szCs w:val="24"/>
          <w:lang w:val="ro-RO"/>
        </w:rPr>
        <w:t xml:space="preserve">nexele nr. 1a), 1b), 2a) și 2b) se modifică și se înlocuiesc cu anexele </w:t>
      </w:r>
      <w:r w:rsidR="00C41B49">
        <w:rPr>
          <w:rFonts w:ascii="Times New Roman" w:hAnsi="Times New Roman" w:cs="Times New Roman"/>
          <w:b/>
          <w:sz w:val="24"/>
          <w:szCs w:val="24"/>
          <w:lang w:val="ro-RO"/>
        </w:rPr>
        <w:t xml:space="preserve">nr. </w:t>
      </w:r>
      <w:r w:rsidR="00EE17F4">
        <w:rPr>
          <w:rFonts w:ascii="Times New Roman" w:hAnsi="Times New Roman" w:cs="Times New Roman"/>
          <w:b/>
          <w:sz w:val="24"/>
          <w:szCs w:val="24"/>
          <w:lang w:val="ro-RO"/>
        </w:rPr>
        <w:t>1</w:t>
      </w:r>
      <w:r w:rsidR="00C41B49">
        <w:rPr>
          <w:rFonts w:ascii="Times New Roman" w:hAnsi="Times New Roman" w:cs="Times New Roman"/>
          <w:b/>
          <w:sz w:val="24"/>
          <w:szCs w:val="24"/>
          <w:lang w:val="ro-RO"/>
        </w:rPr>
        <w:t xml:space="preserve"> </w:t>
      </w:r>
      <w:r w:rsidR="00EE17F4">
        <w:rPr>
          <w:rFonts w:ascii="Times New Roman" w:hAnsi="Times New Roman" w:cs="Times New Roman"/>
          <w:b/>
          <w:sz w:val="24"/>
          <w:szCs w:val="24"/>
          <w:lang w:val="ro-RO"/>
        </w:rPr>
        <w:t>-</w:t>
      </w:r>
      <w:r w:rsidR="00C41B49">
        <w:rPr>
          <w:rFonts w:ascii="Times New Roman" w:hAnsi="Times New Roman" w:cs="Times New Roman"/>
          <w:b/>
          <w:sz w:val="24"/>
          <w:szCs w:val="24"/>
          <w:lang w:val="ro-RO"/>
        </w:rPr>
        <w:t xml:space="preserve"> </w:t>
      </w:r>
      <w:r w:rsidR="00EE17F4">
        <w:rPr>
          <w:rFonts w:ascii="Times New Roman" w:hAnsi="Times New Roman" w:cs="Times New Roman"/>
          <w:b/>
          <w:sz w:val="24"/>
          <w:szCs w:val="24"/>
          <w:lang w:val="ro-RO"/>
        </w:rPr>
        <w:t xml:space="preserve">4 </w:t>
      </w:r>
      <w:r w:rsidR="00A6001A" w:rsidRPr="00676A73">
        <w:rPr>
          <w:rFonts w:ascii="Times New Roman" w:hAnsi="Times New Roman" w:cs="Times New Roman"/>
          <w:b/>
          <w:sz w:val="24"/>
          <w:szCs w:val="24"/>
          <w:lang w:val="ro-RO"/>
        </w:rPr>
        <w:t>care fac parte integrantă din</w:t>
      </w:r>
      <w:r w:rsidR="006200B1" w:rsidRPr="00676A73">
        <w:rPr>
          <w:rFonts w:ascii="Times New Roman" w:hAnsi="Times New Roman" w:cs="Times New Roman"/>
          <w:b/>
          <w:sz w:val="24"/>
          <w:szCs w:val="24"/>
          <w:lang w:val="ro-RO"/>
        </w:rPr>
        <w:t xml:space="preserve"> prezent</w:t>
      </w:r>
      <w:r w:rsidR="00A6001A" w:rsidRPr="00676A73">
        <w:rPr>
          <w:rFonts w:ascii="Times New Roman" w:hAnsi="Times New Roman" w:cs="Times New Roman"/>
          <w:b/>
          <w:sz w:val="24"/>
          <w:szCs w:val="24"/>
          <w:lang w:val="ro-RO"/>
        </w:rPr>
        <w:t>ul ordin</w:t>
      </w:r>
      <w:r w:rsidR="006200B1" w:rsidRPr="00676A73">
        <w:rPr>
          <w:rFonts w:ascii="Times New Roman" w:hAnsi="Times New Roman" w:cs="Times New Roman"/>
          <w:b/>
          <w:sz w:val="24"/>
          <w:szCs w:val="24"/>
          <w:lang w:val="ro-RO"/>
        </w:rPr>
        <w:t>.</w:t>
      </w:r>
    </w:p>
    <w:p w14:paraId="61565B68" w14:textId="77777777" w:rsidR="00A8756B" w:rsidRPr="00676A73" w:rsidRDefault="00EE17F4" w:rsidP="00730988">
      <w:pPr>
        <w:pStyle w:val="ListParagraph"/>
        <w:tabs>
          <w:tab w:val="left" w:pos="-709"/>
        </w:tabs>
        <w:spacing w:after="120" w:line="360" w:lineRule="auto"/>
        <w:ind w:left="-450" w:right="33"/>
        <w:jc w:val="both"/>
        <w:rPr>
          <w:rFonts w:ascii="Times New Roman" w:hAnsi="Times New Roman" w:cs="Times New Roman"/>
          <w:b/>
          <w:sz w:val="24"/>
          <w:shd w:val="clear" w:color="auto" w:fill="FFFFFF"/>
          <w:lang w:val="ro-RO"/>
        </w:rPr>
      </w:pPr>
      <w:r w:rsidRPr="00676A73">
        <w:rPr>
          <w:rFonts w:ascii="Times New Roman" w:hAnsi="Times New Roman" w:cs="Times New Roman"/>
          <w:sz w:val="24"/>
          <w:szCs w:val="24"/>
          <w:lang w:val="ro-RO"/>
        </w:rPr>
        <w:t>2</w:t>
      </w:r>
      <w:r>
        <w:rPr>
          <w:rFonts w:ascii="Times New Roman" w:hAnsi="Times New Roman" w:cs="Times New Roman"/>
          <w:sz w:val="24"/>
          <w:szCs w:val="24"/>
          <w:lang w:val="ro-RO"/>
        </w:rPr>
        <w:t>5</w:t>
      </w:r>
      <w:r w:rsidR="00A43C4F" w:rsidRPr="00676A73">
        <w:rPr>
          <w:rFonts w:ascii="Times New Roman" w:hAnsi="Times New Roman" w:cs="Times New Roman"/>
          <w:sz w:val="24"/>
          <w:szCs w:val="24"/>
          <w:lang w:val="ro-RO"/>
        </w:rPr>
        <w:t xml:space="preserve">. </w:t>
      </w:r>
      <w:r w:rsidRPr="001F34B4">
        <w:rPr>
          <w:rFonts w:ascii="Times New Roman" w:hAnsi="Times New Roman" w:cs="Times New Roman"/>
          <w:b/>
          <w:sz w:val="24"/>
          <w:szCs w:val="24"/>
          <w:lang w:val="ro-RO"/>
        </w:rPr>
        <w:t>În anexă</w:t>
      </w:r>
      <w:r w:rsidR="001F34B4">
        <w:rPr>
          <w:rFonts w:ascii="Times New Roman" w:hAnsi="Times New Roman" w:cs="Times New Roman"/>
          <w:b/>
          <w:sz w:val="24"/>
          <w:szCs w:val="24"/>
          <w:lang w:val="ro-RO"/>
        </w:rPr>
        <w:t>,</w:t>
      </w:r>
      <w:r w:rsidRPr="001F34B4">
        <w:rPr>
          <w:rFonts w:ascii="Times New Roman" w:hAnsi="Times New Roman" w:cs="Times New Roman"/>
          <w:b/>
          <w:sz w:val="24"/>
          <w:szCs w:val="24"/>
          <w:lang w:val="ro-RO"/>
        </w:rPr>
        <w:t xml:space="preserve"> </w:t>
      </w:r>
      <w:r>
        <w:rPr>
          <w:rFonts w:ascii="Times New Roman" w:hAnsi="Times New Roman" w:cs="Times New Roman"/>
          <w:b/>
          <w:sz w:val="24"/>
          <w:szCs w:val="24"/>
          <w:lang w:val="ro-RO"/>
        </w:rPr>
        <w:t>d</w:t>
      </w:r>
      <w:r w:rsidR="006200B1" w:rsidRPr="00676A73">
        <w:rPr>
          <w:rFonts w:ascii="Times New Roman" w:hAnsi="Times New Roman" w:cs="Times New Roman"/>
          <w:b/>
          <w:sz w:val="24"/>
          <w:szCs w:val="24"/>
          <w:lang w:val="ro-RO"/>
        </w:rPr>
        <w:t xml:space="preserve">upă anexa </w:t>
      </w:r>
      <w:r w:rsidR="00D12B1E">
        <w:rPr>
          <w:rFonts w:ascii="Times New Roman" w:hAnsi="Times New Roman" w:cs="Times New Roman"/>
          <w:b/>
          <w:sz w:val="24"/>
          <w:szCs w:val="24"/>
          <w:lang w:val="ro-RO"/>
        </w:rPr>
        <w:t xml:space="preserve">nr. </w:t>
      </w:r>
      <w:r w:rsidR="006200B1" w:rsidRPr="00676A73">
        <w:rPr>
          <w:rFonts w:ascii="Times New Roman" w:hAnsi="Times New Roman" w:cs="Times New Roman"/>
          <w:b/>
          <w:sz w:val="24"/>
          <w:szCs w:val="24"/>
          <w:lang w:val="ro-RO"/>
        </w:rPr>
        <w:t xml:space="preserve">2b) se introduc </w:t>
      </w:r>
      <w:r w:rsidR="00E45894" w:rsidRPr="00676A73">
        <w:rPr>
          <w:rFonts w:ascii="Times New Roman" w:hAnsi="Times New Roman" w:cs="Times New Roman"/>
          <w:b/>
          <w:sz w:val="24"/>
          <w:szCs w:val="24"/>
          <w:lang w:val="ro-RO"/>
        </w:rPr>
        <w:t>3</w:t>
      </w:r>
      <w:r w:rsidR="006200B1" w:rsidRPr="00676A73">
        <w:rPr>
          <w:rFonts w:ascii="Times New Roman" w:hAnsi="Times New Roman" w:cs="Times New Roman"/>
          <w:b/>
          <w:sz w:val="24"/>
          <w:szCs w:val="24"/>
          <w:lang w:val="ro-RO"/>
        </w:rPr>
        <w:t xml:space="preserve"> noi anexe, anexele nr. 3a), 3b)</w:t>
      </w:r>
      <w:r w:rsidR="00E45894" w:rsidRPr="00676A73">
        <w:rPr>
          <w:rFonts w:ascii="Times New Roman" w:hAnsi="Times New Roman" w:cs="Times New Roman"/>
          <w:b/>
          <w:sz w:val="24"/>
          <w:szCs w:val="24"/>
          <w:lang w:val="ro-RO"/>
        </w:rPr>
        <w:t xml:space="preserve"> și</w:t>
      </w:r>
      <w:r w:rsidR="006200B1" w:rsidRPr="00676A73">
        <w:rPr>
          <w:rFonts w:ascii="Times New Roman" w:hAnsi="Times New Roman" w:cs="Times New Roman"/>
          <w:b/>
          <w:sz w:val="24"/>
          <w:szCs w:val="24"/>
          <w:lang w:val="ro-RO"/>
        </w:rPr>
        <w:t xml:space="preserve"> 4</w:t>
      </w:r>
      <w:r w:rsidR="00A6001A" w:rsidRPr="00676A73">
        <w:rPr>
          <w:rFonts w:ascii="Times New Roman" w:hAnsi="Times New Roman" w:cs="Times New Roman"/>
          <w:b/>
          <w:sz w:val="24"/>
          <w:szCs w:val="24"/>
          <w:lang w:val="ro-RO"/>
        </w:rPr>
        <w:t>,</w:t>
      </w:r>
      <w:r w:rsidR="00A6001A" w:rsidRPr="00676A73">
        <w:rPr>
          <w:rFonts w:ascii="Times New Roman" w:hAnsi="Times New Roman" w:cs="Times New Roman"/>
          <w:b/>
          <w:sz w:val="24"/>
          <w:szCs w:val="24"/>
          <w:shd w:val="clear" w:color="auto" w:fill="FFFFFF"/>
          <w:lang w:val="ro-RO"/>
        </w:rPr>
        <w:t xml:space="preserve"> al căror </w:t>
      </w:r>
      <w:r w:rsidRPr="00676A73">
        <w:rPr>
          <w:rFonts w:ascii="Times New Roman" w:hAnsi="Times New Roman" w:cs="Times New Roman"/>
          <w:b/>
          <w:sz w:val="24"/>
          <w:szCs w:val="24"/>
          <w:shd w:val="clear" w:color="auto" w:fill="FFFFFF"/>
          <w:lang w:val="ro-RO"/>
        </w:rPr>
        <w:t>c</w:t>
      </w:r>
      <w:r>
        <w:rPr>
          <w:rFonts w:ascii="Times New Roman" w:hAnsi="Times New Roman" w:cs="Times New Roman"/>
          <w:b/>
          <w:sz w:val="24"/>
          <w:szCs w:val="24"/>
          <w:shd w:val="clear" w:color="auto" w:fill="FFFFFF"/>
          <w:lang w:val="ro-RO"/>
        </w:rPr>
        <w:t>uprins</w:t>
      </w:r>
      <w:r w:rsidR="00D12B1E">
        <w:rPr>
          <w:rFonts w:ascii="Times New Roman" w:hAnsi="Times New Roman" w:cs="Times New Roman"/>
          <w:b/>
          <w:sz w:val="24"/>
          <w:szCs w:val="24"/>
          <w:shd w:val="clear" w:color="auto" w:fill="FFFFFF"/>
          <w:lang w:val="ro-RO"/>
        </w:rPr>
        <w:t xml:space="preserve"> </w:t>
      </w:r>
      <w:r w:rsidR="00A6001A" w:rsidRPr="00676A73">
        <w:rPr>
          <w:rFonts w:ascii="Times New Roman" w:hAnsi="Times New Roman" w:cs="Times New Roman"/>
          <w:b/>
          <w:sz w:val="24"/>
          <w:szCs w:val="24"/>
          <w:shd w:val="clear" w:color="auto" w:fill="FFFFFF"/>
          <w:lang w:val="ro-RO"/>
        </w:rPr>
        <w:t xml:space="preserve">este prevăzut în anexele nr. </w:t>
      </w:r>
      <w:r>
        <w:rPr>
          <w:rFonts w:ascii="Times New Roman" w:hAnsi="Times New Roman" w:cs="Times New Roman"/>
          <w:b/>
          <w:sz w:val="24"/>
          <w:szCs w:val="24"/>
          <w:lang w:val="ro-RO"/>
        </w:rPr>
        <w:t>5</w:t>
      </w:r>
      <w:r w:rsidR="00D12B1E">
        <w:rPr>
          <w:rFonts w:ascii="Times New Roman" w:hAnsi="Times New Roman" w:cs="Times New Roman"/>
          <w:b/>
          <w:sz w:val="24"/>
          <w:szCs w:val="24"/>
          <w:lang w:val="ro-RO"/>
        </w:rPr>
        <w:t xml:space="preserve"> </w:t>
      </w:r>
      <w:r>
        <w:rPr>
          <w:rFonts w:ascii="Times New Roman" w:hAnsi="Times New Roman" w:cs="Times New Roman"/>
          <w:b/>
          <w:sz w:val="24"/>
          <w:szCs w:val="24"/>
          <w:lang w:val="ro-RO"/>
        </w:rPr>
        <w:t>-</w:t>
      </w:r>
      <w:r w:rsidR="00D12B1E">
        <w:rPr>
          <w:rFonts w:ascii="Times New Roman" w:hAnsi="Times New Roman" w:cs="Times New Roman"/>
          <w:b/>
          <w:sz w:val="24"/>
          <w:szCs w:val="24"/>
          <w:lang w:val="ro-RO"/>
        </w:rPr>
        <w:t xml:space="preserve"> </w:t>
      </w:r>
      <w:r>
        <w:rPr>
          <w:rFonts w:ascii="Times New Roman" w:hAnsi="Times New Roman" w:cs="Times New Roman"/>
          <w:b/>
          <w:sz w:val="24"/>
          <w:szCs w:val="24"/>
          <w:lang w:val="ro-RO"/>
        </w:rPr>
        <w:t>7</w:t>
      </w:r>
      <w:r w:rsidR="001F34B4">
        <w:rPr>
          <w:rFonts w:ascii="Times New Roman" w:hAnsi="Times New Roman" w:cs="Times New Roman"/>
          <w:b/>
          <w:sz w:val="24"/>
          <w:szCs w:val="24"/>
          <w:lang w:val="ro-RO"/>
        </w:rPr>
        <w:t xml:space="preserve"> </w:t>
      </w:r>
      <w:r w:rsidR="00A6001A" w:rsidRPr="00676A73">
        <w:rPr>
          <w:rFonts w:ascii="Times New Roman" w:hAnsi="Times New Roman" w:cs="Times New Roman"/>
          <w:b/>
          <w:sz w:val="24"/>
          <w:szCs w:val="24"/>
          <w:shd w:val="clear" w:color="auto" w:fill="FFFFFF"/>
          <w:lang w:val="ro-RO"/>
        </w:rPr>
        <w:t>care fac parte integrantă din prezentul ordin</w:t>
      </w:r>
      <w:r w:rsidR="00A6001A" w:rsidRPr="00676A73">
        <w:rPr>
          <w:rFonts w:ascii="Times New Roman" w:hAnsi="Times New Roman" w:cs="Times New Roman"/>
          <w:b/>
          <w:sz w:val="24"/>
          <w:shd w:val="clear" w:color="auto" w:fill="FFFFFF"/>
          <w:lang w:val="ro-RO"/>
        </w:rPr>
        <w:t>.</w:t>
      </w:r>
    </w:p>
    <w:p w14:paraId="48FD9E9D" w14:textId="77777777" w:rsidR="00A43C4F" w:rsidRPr="00676A73" w:rsidRDefault="00A43C4F" w:rsidP="00730988">
      <w:pPr>
        <w:pStyle w:val="ListParagraph"/>
        <w:tabs>
          <w:tab w:val="left" w:pos="-709"/>
        </w:tabs>
        <w:spacing w:after="120" w:line="360" w:lineRule="auto"/>
        <w:ind w:left="-450" w:right="33"/>
        <w:jc w:val="both"/>
        <w:rPr>
          <w:rFonts w:ascii="Times New Roman" w:hAnsi="Times New Roman" w:cs="Times New Roman"/>
          <w:b/>
          <w:sz w:val="24"/>
          <w:szCs w:val="24"/>
          <w:lang w:val="ro-RO"/>
        </w:rPr>
      </w:pPr>
    </w:p>
    <w:p w14:paraId="44BAD436" w14:textId="77777777" w:rsidR="00A8756B" w:rsidRPr="00676A73" w:rsidRDefault="00C26453" w:rsidP="00730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450" w:right="33"/>
        <w:jc w:val="both"/>
        <w:rPr>
          <w:rStyle w:val="spar"/>
          <w:rFonts w:ascii="Times New Roman" w:hAnsi="Times New Roman" w:cs="Times New Roman"/>
          <w:sz w:val="24"/>
          <w:szCs w:val="24"/>
          <w:bdr w:val="none" w:sz="0" w:space="0" w:color="auto" w:frame="1"/>
          <w:shd w:val="clear" w:color="auto" w:fill="FFFFFF"/>
          <w:lang w:val="ro-RO"/>
        </w:rPr>
      </w:pPr>
      <w:r w:rsidRPr="00676A73">
        <w:rPr>
          <w:rStyle w:val="sartttl"/>
          <w:rFonts w:ascii="Times New Roman" w:hAnsi="Times New Roman" w:cs="Times New Roman"/>
          <w:b/>
          <w:bCs/>
          <w:sz w:val="24"/>
          <w:szCs w:val="24"/>
          <w:bdr w:val="none" w:sz="0" w:space="0" w:color="auto" w:frame="1"/>
          <w:shd w:val="clear" w:color="auto" w:fill="FFFFFF"/>
          <w:lang w:val="ro-RO"/>
        </w:rPr>
        <w:t xml:space="preserve">Articolul II. - </w:t>
      </w:r>
      <w:r w:rsidRPr="00676A73">
        <w:rPr>
          <w:rStyle w:val="spar"/>
          <w:rFonts w:ascii="Times New Roman" w:hAnsi="Times New Roman" w:cs="Times New Roman"/>
          <w:sz w:val="24"/>
          <w:szCs w:val="24"/>
          <w:bdr w:val="none" w:sz="0" w:space="0" w:color="auto" w:frame="1"/>
          <w:shd w:val="clear" w:color="auto" w:fill="FFFFFF"/>
          <w:lang w:val="ro-RO"/>
        </w:rPr>
        <w:t xml:space="preserve">Prezentul ordin </w:t>
      </w:r>
      <w:r w:rsidR="00264F2D" w:rsidRPr="00676A73">
        <w:rPr>
          <w:rStyle w:val="spar"/>
          <w:rFonts w:ascii="Times New Roman" w:hAnsi="Times New Roman" w:cs="Times New Roman"/>
          <w:sz w:val="24"/>
          <w:szCs w:val="24"/>
          <w:bdr w:val="none" w:sz="0" w:space="0" w:color="auto" w:frame="1"/>
          <w:shd w:val="clear" w:color="auto" w:fill="FFFFFF"/>
          <w:lang w:val="ro-RO"/>
        </w:rPr>
        <w:t>se publică</w:t>
      </w:r>
      <w:r w:rsidRPr="00676A73">
        <w:rPr>
          <w:rStyle w:val="spar"/>
          <w:rFonts w:ascii="Times New Roman" w:hAnsi="Times New Roman" w:cs="Times New Roman"/>
          <w:sz w:val="24"/>
          <w:szCs w:val="24"/>
          <w:bdr w:val="none" w:sz="0" w:space="0" w:color="auto" w:frame="1"/>
          <w:shd w:val="clear" w:color="auto" w:fill="FFFFFF"/>
          <w:lang w:val="ro-RO"/>
        </w:rPr>
        <w:t xml:space="preserve"> în Monitorul Oficial al României, Partea I.</w:t>
      </w:r>
    </w:p>
    <w:p w14:paraId="4E6BFA07" w14:textId="77777777" w:rsidR="00264F2D" w:rsidRPr="00676A73" w:rsidRDefault="00264F2D" w:rsidP="00730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450" w:right="33"/>
        <w:jc w:val="both"/>
        <w:rPr>
          <w:rStyle w:val="spar"/>
          <w:rFonts w:ascii="Times New Roman" w:hAnsi="Times New Roman" w:cs="Times New Roman"/>
          <w:sz w:val="24"/>
          <w:szCs w:val="24"/>
          <w:bdr w:val="none" w:sz="0" w:space="0" w:color="auto" w:frame="1"/>
          <w:shd w:val="clear" w:color="auto" w:fill="FFFFFF"/>
          <w:lang w:val="ro-RO"/>
        </w:rPr>
      </w:pPr>
    </w:p>
    <w:p w14:paraId="1F63B34A" w14:textId="77777777" w:rsidR="00C26453" w:rsidRPr="00676A73" w:rsidRDefault="001C4954" w:rsidP="00730988">
      <w:pPr>
        <w:spacing w:after="120" w:line="360" w:lineRule="auto"/>
        <w:ind w:left="-450" w:right="33"/>
        <w:jc w:val="center"/>
        <w:rPr>
          <w:rFonts w:ascii="Times New Roman" w:hAnsi="Times New Roman" w:cs="Times New Roman"/>
          <w:sz w:val="24"/>
          <w:szCs w:val="24"/>
          <w:lang w:val="ro-RO"/>
        </w:rPr>
      </w:pPr>
      <w:proofErr w:type="spellStart"/>
      <w:r w:rsidRPr="00676A73">
        <w:rPr>
          <w:rFonts w:ascii="Times New Roman" w:hAnsi="Times New Roman" w:cs="Times New Roman"/>
          <w:sz w:val="24"/>
          <w:szCs w:val="24"/>
          <w:lang w:val="ro-RO"/>
        </w:rPr>
        <w:t>Preşedintele</w:t>
      </w:r>
      <w:proofErr w:type="spellEnd"/>
      <w:r w:rsidRPr="00676A73">
        <w:rPr>
          <w:rFonts w:ascii="Times New Roman" w:hAnsi="Times New Roman" w:cs="Times New Roman"/>
          <w:sz w:val="24"/>
          <w:szCs w:val="24"/>
          <w:lang w:val="ro-RO"/>
        </w:rPr>
        <w:t xml:space="preserve"> </w:t>
      </w:r>
      <w:proofErr w:type="spellStart"/>
      <w:r w:rsidRPr="00676A73">
        <w:rPr>
          <w:rFonts w:ascii="Times New Roman" w:hAnsi="Times New Roman" w:cs="Times New Roman"/>
          <w:sz w:val="24"/>
          <w:szCs w:val="24"/>
          <w:lang w:val="ro-RO"/>
        </w:rPr>
        <w:t>Autorităţii</w:t>
      </w:r>
      <w:proofErr w:type="spellEnd"/>
      <w:r w:rsidRPr="00676A73">
        <w:rPr>
          <w:rFonts w:ascii="Times New Roman" w:hAnsi="Times New Roman" w:cs="Times New Roman"/>
          <w:sz w:val="24"/>
          <w:szCs w:val="24"/>
          <w:lang w:val="ro-RO"/>
        </w:rPr>
        <w:t xml:space="preserve"> </w:t>
      </w:r>
      <w:proofErr w:type="spellStart"/>
      <w:r w:rsidRPr="00676A73">
        <w:rPr>
          <w:rFonts w:ascii="Times New Roman" w:hAnsi="Times New Roman" w:cs="Times New Roman"/>
          <w:sz w:val="24"/>
          <w:szCs w:val="24"/>
          <w:lang w:val="ro-RO"/>
        </w:rPr>
        <w:t>Naţionale</w:t>
      </w:r>
      <w:proofErr w:type="spellEnd"/>
      <w:r w:rsidRPr="00676A73">
        <w:rPr>
          <w:rFonts w:ascii="Times New Roman" w:hAnsi="Times New Roman" w:cs="Times New Roman"/>
          <w:sz w:val="24"/>
          <w:szCs w:val="24"/>
          <w:lang w:val="ro-RO"/>
        </w:rPr>
        <w:t xml:space="preserve"> de Reglementare pentru Serviciile Comunitare de </w:t>
      </w:r>
      <w:proofErr w:type="spellStart"/>
      <w:r w:rsidRPr="00676A73">
        <w:rPr>
          <w:rFonts w:ascii="Times New Roman" w:hAnsi="Times New Roman" w:cs="Times New Roman"/>
          <w:sz w:val="24"/>
          <w:szCs w:val="24"/>
          <w:lang w:val="ro-RO"/>
        </w:rPr>
        <w:t>Utilităţi</w:t>
      </w:r>
      <w:proofErr w:type="spellEnd"/>
      <w:r w:rsidRPr="00676A73">
        <w:rPr>
          <w:rFonts w:ascii="Times New Roman" w:hAnsi="Times New Roman" w:cs="Times New Roman"/>
          <w:sz w:val="24"/>
          <w:szCs w:val="24"/>
          <w:lang w:val="ro-RO"/>
        </w:rPr>
        <w:t xml:space="preserve"> Publice,</w:t>
      </w:r>
    </w:p>
    <w:p w14:paraId="4EE1E211" w14:textId="77777777" w:rsidR="00710F99" w:rsidRDefault="001C4954" w:rsidP="00730988">
      <w:pPr>
        <w:spacing w:after="120" w:line="360" w:lineRule="auto"/>
        <w:ind w:left="-450" w:right="33"/>
        <w:jc w:val="center"/>
        <w:rPr>
          <w:rStyle w:val="Strong"/>
          <w:rFonts w:ascii="Times New Roman" w:hAnsi="Times New Roman" w:cs="Times New Roman"/>
          <w:sz w:val="24"/>
          <w:szCs w:val="24"/>
          <w:lang w:val="ro-RO"/>
        </w:rPr>
      </w:pPr>
      <w:r w:rsidRPr="00676A73">
        <w:rPr>
          <w:rStyle w:val="Strong"/>
          <w:rFonts w:ascii="Times New Roman" w:hAnsi="Times New Roman" w:cs="Times New Roman"/>
          <w:sz w:val="24"/>
          <w:szCs w:val="24"/>
          <w:lang w:val="ro-RO"/>
        </w:rPr>
        <w:t xml:space="preserve">Ionel </w:t>
      </w:r>
      <w:proofErr w:type="spellStart"/>
      <w:r w:rsidRPr="00676A73">
        <w:rPr>
          <w:rStyle w:val="Strong"/>
          <w:rFonts w:ascii="Times New Roman" w:hAnsi="Times New Roman" w:cs="Times New Roman"/>
          <w:sz w:val="24"/>
          <w:szCs w:val="24"/>
          <w:lang w:val="ro-RO"/>
        </w:rPr>
        <w:t>Tescaru</w:t>
      </w:r>
      <w:proofErr w:type="spellEnd"/>
    </w:p>
    <w:p w14:paraId="4AAA8B41" w14:textId="77777777" w:rsidR="00A35657" w:rsidRDefault="00A35657" w:rsidP="00730988">
      <w:pPr>
        <w:spacing w:after="120" w:line="360" w:lineRule="auto"/>
        <w:ind w:left="-450" w:right="33"/>
        <w:jc w:val="center"/>
        <w:rPr>
          <w:rStyle w:val="Strong"/>
          <w:rFonts w:ascii="Times New Roman" w:hAnsi="Times New Roman" w:cs="Times New Roman"/>
          <w:sz w:val="24"/>
          <w:szCs w:val="24"/>
          <w:lang w:val="ro-RO"/>
        </w:rPr>
      </w:pPr>
    </w:p>
    <w:p w14:paraId="0BAD17BB" w14:textId="77777777" w:rsidR="00D12B1E" w:rsidRPr="00676A73" w:rsidRDefault="00D12B1E" w:rsidP="00730988">
      <w:pPr>
        <w:spacing w:after="120" w:line="360" w:lineRule="auto"/>
        <w:ind w:left="-450" w:right="33"/>
        <w:jc w:val="center"/>
        <w:rPr>
          <w:rStyle w:val="Strong"/>
          <w:rFonts w:ascii="Times New Roman" w:hAnsi="Times New Roman" w:cs="Times New Roman"/>
          <w:sz w:val="24"/>
          <w:szCs w:val="24"/>
          <w:lang w:val="ro-RO"/>
        </w:rPr>
      </w:pPr>
    </w:p>
    <w:p w14:paraId="0A740F9E" w14:textId="77777777" w:rsidR="00710F99" w:rsidRPr="00676A73" w:rsidRDefault="001F34B4" w:rsidP="00730988">
      <w:pPr>
        <w:spacing w:line="360" w:lineRule="auto"/>
        <w:ind w:left="-450" w:right="33"/>
        <w:rPr>
          <w:rFonts w:ascii="Times New Roman" w:hAnsi="Times New Roman" w:cs="Times New Roman"/>
          <w:sz w:val="24"/>
          <w:szCs w:val="24"/>
          <w:lang w:val="ro-RO"/>
        </w:rPr>
      </w:pPr>
      <w:r>
        <w:rPr>
          <w:rFonts w:ascii="Times New Roman" w:hAnsi="Times New Roman" w:cs="Times New Roman"/>
          <w:sz w:val="24"/>
          <w:szCs w:val="24"/>
          <w:lang w:val="ro-RO"/>
        </w:rPr>
        <w:t xml:space="preserve">București, 3 mai </w:t>
      </w:r>
      <w:r w:rsidR="00710F99" w:rsidRPr="00676A73">
        <w:rPr>
          <w:rFonts w:ascii="Times New Roman" w:hAnsi="Times New Roman" w:cs="Times New Roman"/>
          <w:sz w:val="24"/>
          <w:szCs w:val="24"/>
          <w:lang w:val="ro-RO"/>
        </w:rPr>
        <w:t>2022.</w:t>
      </w:r>
    </w:p>
    <w:p w14:paraId="2187DA18" w14:textId="77777777" w:rsidR="00710F99" w:rsidRPr="00676A73" w:rsidRDefault="001F34B4" w:rsidP="00730988">
      <w:pPr>
        <w:spacing w:line="360" w:lineRule="auto"/>
        <w:ind w:left="-450" w:right="33"/>
        <w:rPr>
          <w:rFonts w:ascii="Times New Roman" w:hAnsi="Times New Roman" w:cs="Times New Roman"/>
          <w:sz w:val="24"/>
          <w:szCs w:val="24"/>
          <w:lang w:val="ro-RO"/>
        </w:rPr>
      </w:pPr>
      <w:r>
        <w:rPr>
          <w:rFonts w:ascii="Times New Roman" w:hAnsi="Times New Roman" w:cs="Times New Roman"/>
          <w:sz w:val="24"/>
          <w:szCs w:val="24"/>
          <w:lang w:val="ro-RO"/>
        </w:rPr>
        <w:t>Nr. 323</w:t>
      </w:r>
    </w:p>
    <w:sectPr w:rsidR="00710F99" w:rsidRPr="00676A73" w:rsidSect="009F10A8">
      <w:footerReference w:type="default" r:id="rId8"/>
      <w:pgSz w:w="11906" w:h="16838"/>
      <w:pgMar w:top="993" w:right="926" w:bottom="1440"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B301D" w14:textId="77777777" w:rsidR="00FD72F9" w:rsidRDefault="00FD72F9" w:rsidP="00AD0B89">
      <w:pPr>
        <w:spacing w:after="0" w:line="240" w:lineRule="auto"/>
      </w:pPr>
      <w:r>
        <w:separator/>
      </w:r>
    </w:p>
  </w:endnote>
  <w:endnote w:type="continuationSeparator" w:id="0">
    <w:p w14:paraId="0B943D1C" w14:textId="77777777" w:rsidR="00FD72F9" w:rsidRDefault="00FD72F9" w:rsidP="00AD0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911 XCm BT">
    <w:altName w:val="Impact"/>
    <w:charset w:val="00"/>
    <w:family w:val="swiss"/>
    <w:pitch w:val="variable"/>
    <w:sig w:usb0="00000007" w:usb1="00000000" w:usb2="00000000" w:usb3="00000000" w:csb0="0000001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064642"/>
      <w:docPartObj>
        <w:docPartGallery w:val="Page Numbers (Bottom of Page)"/>
        <w:docPartUnique/>
      </w:docPartObj>
    </w:sdtPr>
    <w:sdtEndPr>
      <w:rPr>
        <w:rFonts w:ascii="Times New Roman" w:hAnsi="Times New Roman" w:cs="Times New Roman"/>
        <w:sz w:val="24"/>
      </w:rPr>
    </w:sdtEndPr>
    <w:sdtContent>
      <w:p w14:paraId="39938CCF" w14:textId="77777777" w:rsidR="00892404" w:rsidRPr="00451C81" w:rsidRDefault="00C46420">
        <w:pPr>
          <w:pStyle w:val="Footer"/>
          <w:jc w:val="center"/>
          <w:rPr>
            <w:rFonts w:ascii="Times New Roman" w:hAnsi="Times New Roman" w:cs="Times New Roman"/>
            <w:sz w:val="24"/>
          </w:rPr>
        </w:pPr>
        <w:r w:rsidRPr="00451C81">
          <w:rPr>
            <w:rFonts w:ascii="Times New Roman" w:hAnsi="Times New Roman" w:cs="Times New Roman"/>
            <w:sz w:val="24"/>
          </w:rPr>
          <w:fldChar w:fldCharType="begin"/>
        </w:r>
        <w:r w:rsidR="00E75488" w:rsidRPr="00451C81">
          <w:rPr>
            <w:rFonts w:ascii="Times New Roman" w:hAnsi="Times New Roman" w:cs="Times New Roman"/>
            <w:sz w:val="24"/>
          </w:rPr>
          <w:instrText xml:space="preserve"> PAGE   \* MERGEFORMAT </w:instrText>
        </w:r>
        <w:r w:rsidRPr="00451C81">
          <w:rPr>
            <w:rFonts w:ascii="Times New Roman" w:hAnsi="Times New Roman" w:cs="Times New Roman"/>
            <w:sz w:val="24"/>
          </w:rPr>
          <w:fldChar w:fldCharType="separate"/>
        </w:r>
        <w:r w:rsidR="007D2374">
          <w:rPr>
            <w:rFonts w:ascii="Times New Roman" w:hAnsi="Times New Roman" w:cs="Times New Roman"/>
            <w:noProof/>
            <w:sz w:val="24"/>
          </w:rPr>
          <w:t>17</w:t>
        </w:r>
        <w:r w:rsidRPr="00451C81">
          <w:rPr>
            <w:rFonts w:ascii="Times New Roman" w:hAnsi="Times New Roman" w:cs="Times New Roman"/>
            <w:noProof/>
            <w:sz w:val="24"/>
          </w:rPr>
          <w:fldChar w:fldCharType="end"/>
        </w:r>
      </w:p>
    </w:sdtContent>
  </w:sdt>
  <w:p w14:paraId="6C8DA9A7" w14:textId="77777777" w:rsidR="00892404" w:rsidRDefault="00892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90D0A" w14:textId="77777777" w:rsidR="00FD72F9" w:rsidRDefault="00FD72F9" w:rsidP="00AD0B89">
      <w:pPr>
        <w:spacing w:after="0" w:line="240" w:lineRule="auto"/>
      </w:pPr>
      <w:r>
        <w:separator/>
      </w:r>
    </w:p>
  </w:footnote>
  <w:footnote w:type="continuationSeparator" w:id="0">
    <w:p w14:paraId="1E691C27" w14:textId="77777777" w:rsidR="00FD72F9" w:rsidRDefault="00FD72F9" w:rsidP="00AD0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6F31"/>
    <w:multiLevelType w:val="hybridMultilevel"/>
    <w:tmpl w:val="41EEB220"/>
    <w:lvl w:ilvl="0" w:tplc="2D045DF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F7707"/>
    <w:multiLevelType w:val="hybridMultilevel"/>
    <w:tmpl w:val="2CEA72CC"/>
    <w:lvl w:ilvl="0" w:tplc="36ACCC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E8356FF"/>
    <w:multiLevelType w:val="hybridMultilevel"/>
    <w:tmpl w:val="8DE04866"/>
    <w:lvl w:ilvl="0" w:tplc="7BFE59A6">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167BBA"/>
    <w:multiLevelType w:val="hybridMultilevel"/>
    <w:tmpl w:val="E0DE30FA"/>
    <w:lvl w:ilvl="0" w:tplc="28E6705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6674BC"/>
    <w:multiLevelType w:val="hybridMultilevel"/>
    <w:tmpl w:val="8B188DC2"/>
    <w:lvl w:ilvl="0" w:tplc="2A3CC9F0">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D8580A"/>
    <w:multiLevelType w:val="hybridMultilevel"/>
    <w:tmpl w:val="E4B804AA"/>
    <w:lvl w:ilvl="0" w:tplc="0409000F">
      <w:start w:val="1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744FF0"/>
    <w:multiLevelType w:val="hybridMultilevel"/>
    <w:tmpl w:val="273A3746"/>
    <w:lvl w:ilvl="0" w:tplc="0E20263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97F4399"/>
    <w:multiLevelType w:val="hybridMultilevel"/>
    <w:tmpl w:val="ED8CB540"/>
    <w:lvl w:ilvl="0" w:tplc="98CC4DBE">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A1972AE"/>
    <w:multiLevelType w:val="hybridMultilevel"/>
    <w:tmpl w:val="FAF42EC8"/>
    <w:lvl w:ilvl="0" w:tplc="F86CD50E">
      <w:start w:val="1"/>
      <w:numFmt w:val="decimal"/>
      <w:lvlText w:val="(%1)"/>
      <w:lvlJc w:val="left"/>
      <w:pPr>
        <w:ind w:left="1260" w:hanging="360"/>
      </w:pPr>
      <w:rPr>
        <w:rFonts w:hint="default"/>
        <w:color w:val="000000" w:themeColor="text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AF312F0"/>
    <w:multiLevelType w:val="hybridMultilevel"/>
    <w:tmpl w:val="8DE04866"/>
    <w:lvl w:ilvl="0" w:tplc="7BFE59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C94900"/>
    <w:multiLevelType w:val="hybridMultilevel"/>
    <w:tmpl w:val="D25C977C"/>
    <w:lvl w:ilvl="0" w:tplc="143E157A">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845D86"/>
    <w:multiLevelType w:val="hybridMultilevel"/>
    <w:tmpl w:val="8122592A"/>
    <w:lvl w:ilvl="0" w:tplc="5718B9E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454657"/>
    <w:multiLevelType w:val="hybridMultilevel"/>
    <w:tmpl w:val="8BEC5CB2"/>
    <w:lvl w:ilvl="0" w:tplc="C7361F9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4D6DD8"/>
    <w:multiLevelType w:val="hybridMultilevel"/>
    <w:tmpl w:val="F112F7A6"/>
    <w:lvl w:ilvl="0" w:tplc="AAA85B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831621"/>
    <w:multiLevelType w:val="hybridMultilevel"/>
    <w:tmpl w:val="88B4FAD2"/>
    <w:lvl w:ilvl="0" w:tplc="DD5A7686">
      <w:start w:val="1"/>
      <w:numFmt w:val="decimal"/>
      <w:lvlText w:val="(%1)"/>
      <w:lvlJc w:val="left"/>
      <w:pPr>
        <w:ind w:left="1759" w:hanging="105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3DFE08D1"/>
    <w:multiLevelType w:val="hybridMultilevel"/>
    <w:tmpl w:val="A76A0814"/>
    <w:lvl w:ilvl="0" w:tplc="8214C406">
      <w:start w:val="1"/>
      <w:numFmt w:val="decimal"/>
      <w:lvlText w:val="(%1)"/>
      <w:lvlJc w:val="left"/>
      <w:pPr>
        <w:ind w:left="1170" w:hanging="360"/>
      </w:pPr>
      <w:rPr>
        <w:rFonts w:hint="default"/>
        <w:color w:val="00000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3E3A78A6"/>
    <w:multiLevelType w:val="hybridMultilevel"/>
    <w:tmpl w:val="131806DA"/>
    <w:lvl w:ilvl="0" w:tplc="C066925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40222275"/>
    <w:multiLevelType w:val="hybridMultilevel"/>
    <w:tmpl w:val="4B14C7E8"/>
    <w:lvl w:ilvl="0" w:tplc="2B48B474">
      <w:start w:val="2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8E1C24"/>
    <w:multiLevelType w:val="hybridMultilevel"/>
    <w:tmpl w:val="8CBA5AFA"/>
    <w:lvl w:ilvl="0" w:tplc="754A09E2">
      <w:start w:val="1"/>
      <w:numFmt w:val="lowerLetter"/>
      <w:lvlText w:val="%1)"/>
      <w:lvlJc w:val="left"/>
      <w:pPr>
        <w:ind w:left="1170" w:hanging="11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2F90A23"/>
    <w:multiLevelType w:val="hybridMultilevel"/>
    <w:tmpl w:val="CCD81790"/>
    <w:lvl w:ilvl="0" w:tplc="CD782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E56CD8"/>
    <w:multiLevelType w:val="hybridMultilevel"/>
    <w:tmpl w:val="2B70BEBA"/>
    <w:lvl w:ilvl="0" w:tplc="7D080210">
      <w:start w:val="2"/>
      <w:numFmt w:val="lowerLetter"/>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F066E3"/>
    <w:multiLevelType w:val="hybridMultilevel"/>
    <w:tmpl w:val="64FC879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9360D3"/>
    <w:multiLevelType w:val="hybridMultilevel"/>
    <w:tmpl w:val="CFBC0E82"/>
    <w:lvl w:ilvl="0" w:tplc="B6DEE250">
      <w:start w:val="1"/>
      <w:numFmt w:val="lowerLetter"/>
      <w:lvlText w:val="%1)"/>
      <w:lvlJc w:val="left"/>
      <w:pPr>
        <w:ind w:left="360" w:hanging="360"/>
      </w:pPr>
      <w:rPr>
        <w:rFonts w:eastAsiaTheme="minorEastAsia"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B1573E"/>
    <w:multiLevelType w:val="hybridMultilevel"/>
    <w:tmpl w:val="BCAED844"/>
    <w:lvl w:ilvl="0" w:tplc="91DADD2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54174654"/>
    <w:multiLevelType w:val="hybridMultilevel"/>
    <w:tmpl w:val="2BEC5B5A"/>
    <w:lvl w:ilvl="0" w:tplc="89249AD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82549D2"/>
    <w:multiLevelType w:val="hybridMultilevel"/>
    <w:tmpl w:val="E8746892"/>
    <w:lvl w:ilvl="0" w:tplc="8AEE2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4B6617"/>
    <w:multiLevelType w:val="hybridMultilevel"/>
    <w:tmpl w:val="7F6859D8"/>
    <w:lvl w:ilvl="0" w:tplc="CED8DC34">
      <w:numFmt w:val="bullet"/>
      <w:lvlText w:val="-"/>
      <w:lvlJc w:val="left"/>
      <w:pPr>
        <w:tabs>
          <w:tab w:val="num" w:pos="1068"/>
        </w:tabs>
        <w:ind w:left="0" w:firstLine="708"/>
      </w:pPr>
      <w:rPr>
        <w:rFonts w:ascii="Times New Roman" w:eastAsia="Times New Roman" w:hAnsi="Times New Roman" w:cs="Times New Roman" w:hint="default"/>
      </w:rPr>
    </w:lvl>
    <w:lvl w:ilvl="1" w:tplc="04180003" w:tentative="1">
      <w:start w:val="1"/>
      <w:numFmt w:val="bullet"/>
      <w:lvlText w:val="o"/>
      <w:lvlJc w:val="left"/>
      <w:pPr>
        <w:tabs>
          <w:tab w:val="num" w:pos="1788"/>
        </w:tabs>
        <w:ind w:left="1788" w:hanging="360"/>
      </w:pPr>
      <w:rPr>
        <w:rFonts w:ascii="Courier New" w:hAnsi="Courier New" w:hint="default"/>
      </w:rPr>
    </w:lvl>
    <w:lvl w:ilvl="2" w:tplc="04180005" w:tentative="1">
      <w:start w:val="1"/>
      <w:numFmt w:val="bullet"/>
      <w:lvlText w:val=""/>
      <w:lvlJc w:val="left"/>
      <w:pPr>
        <w:tabs>
          <w:tab w:val="num" w:pos="2508"/>
        </w:tabs>
        <w:ind w:left="2508" w:hanging="360"/>
      </w:pPr>
      <w:rPr>
        <w:rFonts w:ascii="Wingdings" w:hAnsi="Wingdings" w:hint="default"/>
      </w:rPr>
    </w:lvl>
    <w:lvl w:ilvl="3" w:tplc="04180001" w:tentative="1">
      <w:start w:val="1"/>
      <w:numFmt w:val="bullet"/>
      <w:lvlText w:val=""/>
      <w:lvlJc w:val="left"/>
      <w:pPr>
        <w:tabs>
          <w:tab w:val="num" w:pos="3228"/>
        </w:tabs>
        <w:ind w:left="3228" w:hanging="360"/>
      </w:pPr>
      <w:rPr>
        <w:rFonts w:ascii="Symbol" w:hAnsi="Symbol" w:hint="default"/>
      </w:rPr>
    </w:lvl>
    <w:lvl w:ilvl="4" w:tplc="04180003" w:tentative="1">
      <w:start w:val="1"/>
      <w:numFmt w:val="bullet"/>
      <w:lvlText w:val="o"/>
      <w:lvlJc w:val="left"/>
      <w:pPr>
        <w:tabs>
          <w:tab w:val="num" w:pos="3948"/>
        </w:tabs>
        <w:ind w:left="3948" w:hanging="360"/>
      </w:pPr>
      <w:rPr>
        <w:rFonts w:ascii="Courier New" w:hAnsi="Courier New" w:hint="default"/>
      </w:rPr>
    </w:lvl>
    <w:lvl w:ilvl="5" w:tplc="04180005" w:tentative="1">
      <w:start w:val="1"/>
      <w:numFmt w:val="bullet"/>
      <w:lvlText w:val=""/>
      <w:lvlJc w:val="left"/>
      <w:pPr>
        <w:tabs>
          <w:tab w:val="num" w:pos="4668"/>
        </w:tabs>
        <w:ind w:left="4668" w:hanging="360"/>
      </w:pPr>
      <w:rPr>
        <w:rFonts w:ascii="Wingdings" w:hAnsi="Wingdings" w:hint="default"/>
      </w:rPr>
    </w:lvl>
    <w:lvl w:ilvl="6" w:tplc="04180001" w:tentative="1">
      <w:start w:val="1"/>
      <w:numFmt w:val="bullet"/>
      <w:lvlText w:val=""/>
      <w:lvlJc w:val="left"/>
      <w:pPr>
        <w:tabs>
          <w:tab w:val="num" w:pos="5388"/>
        </w:tabs>
        <w:ind w:left="5388" w:hanging="360"/>
      </w:pPr>
      <w:rPr>
        <w:rFonts w:ascii="Symbol" w:hAnsi="Symbol" w:hint="default"/>
      </w:rPr>
    </w:lvl>
    <w:lvl w:ilvl="7" w:tplc="04180003" w:tentative="1">
      <w:start w:val="1"/>
      <w:numFmt w:val="bullet"/>
      <w:lvlText w:val="o"/>
      <w:lvlJc w:val="left"/>
      <w:pPr>
        <w:tabs>
          <w:tab w:val="num" w:pos="6108"/>
        </w:tabs>
        <w:ind w:left="6108" w:hanging="360"/>
      </w:pPr>
      <w:rPr>
        <w:rFonts w:ascii="Courier New" w:hAnsi="Courier New" w:hint="default"/>
      </w:rPr>
    </w:lvl>
    <w:lvl w:ilvl="8" w:tplc="0418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5DB70D4E"/>
    <w:multiLevelType w:val="hybridMultilevel"/>
    <w:tmpl w:val="C2384FC0"/>
    <w:lvl w:ilvl="0" w:tplc="8AB81BB8">
      <w:start w:val="1"/>
      <w:numFmt w:val="lowerLetter"/>
      <w:lvlText w:val="%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5FD83D27"/>
    <w:multiLevelType w:val="hybridMultilevel"/>
    <w:tmpl w:val="FE9EA2F6"/>
    <w:lvl w:ilvl="0" w:tplc="27D472EA">
      <w:start w:val="1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958AF"/>
    <w:multiLevelType w:val="hybridMultilevel"/>
    <w:tmpl w:val="B0FC4436"/>
    <w:lvl w:ilvl="0" w:tplc="57DE540E">
      <w:start w:val="1"/>
      <w:numFmt w:val="decimal"/>
      <w:lvlText w:val="%1."/>
      <w:lvlJc w:val="left"/>
      <w:pPr>
        <w:ind w:left="360" w:hanging="360"/>
      </w:pPr>
      <w:rPr>
        <w:rFonts w:hint="default"/>
        <w:b w:val="0"/>
        <w:bCs w:val="0"/>
        <w:sz w:val="24"/>
      </w:rPr>
    </w:lvl>
    <w:lvl w:ilvl="1" w:tplc="8182F09C">
      <w:numFmt w:val="bullet"/>
      <w:lvlText w:val="-"/>
      <w:lvlJc w:val="left"/>
      <w:pPr>
        <w:ind w:left="1080" w:hanging="360"/>
      </w:pPr>
      <w:rPr>
        <w:rFonts w:ascii="Times New Roman" w:eastAsia="Times New Roman" w:hAnsi="Times New Roman"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9C921B4"/>
    <w:multiLevelType w:val="hybridMultilevel"/>
    <w:tmpl w:val="C010C09E"/>
    <w:lvl w:ilvl="0" w:tplc="25D4B3D0">
      <w:start w:val="1"/>
      <w:numFmt w:val="lowerLetter"/>
      <w:lvlText w:val="%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6AE36345"/>
    <w:multiLevelType w:val="hybridMultilevel"/>
    <w:tmpl w:val="2CEA72CC"/>
    <w:lvl w:ilvl="0" w:tplc="36ACCC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6E312D62"/>
    <w:multiLevelType w:val="hybridMultilevel"/>
    <w:tmpl w:val="D0DC0AC6"/>
    <w:lvl w:ilvl="0" w:tplc="3F5891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55C183E"/>
    <w:multiLevelType w:val="hybridMultilevel"/>
    <w:tmpl w:val="CE7CF8BC"/>
    <w:lvl w:ilvl="0" w:tplc="04090017">
      <w:start w:val="1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8C97F05"/>
    <w:multiLevelType w:val="multilevel"/>
    <w:tmpl w:val="22742380"/>
    <w:lvl w:ilvl="0">
      <w:start w:val="1"/>
      <w:numFmt w:val="decimal"/>
      <w:lvlText w:val="%1."/>
      <w:lvlJc w:val="left"/>
      <w:pPr>
        <w:ind w:left="335" w:hanging="335"/>
        <w:jc w:val="right"/>
      </w:pPr>
      <w:rPr>
        <w:rFonts w:ascii="Arial" w:eastAsia="Times New Roman" w:hAnsi="Arial" w:cs="Arial" w:hint="default"/>
        <w:w w:val="132"/>
        <w:sz w:val="22"/>
        <w:szCs w:val="22"/>
      </w:rPr>
    </w:lvl>
    <w:lvl w:ilvl="1">
      <w:start w:val="1"/>
      <w:numFmt w:val="decimal"/>
      <w:lvlText w:val="%1.%2"/>
      <w:lvlJc w:val="left"/>
      <w:pPr>
        <w:ind w:left="749" w:hanging="415"/>
      </w:pPr>
      <w:rPr>
        <w:rFonts w:ascii="Times New Roman" w:eastAsia="Times New Roman" w:hAnsi="Times New Roman" w:hint="default"/>
        <w:w w:val="110"/>
        <w:sz w:val="24"/>
        <w:szCs w:val="24"/>
      </w:rPr>
    </w:lvl>
    <w:lvl w:ilvl="2">
      <w:start w:val="1"/>
      <w:numFmt w:val="bullet"/>
      <w:lvlText w:val="•"/>
      <w:lvlJc w:val="left"/>
      <w:pPr>
        <w:ind w:left="974" w:hanging="415"/>
      </w:pPr>
      <w:rPr>
        <w:rFonts w:hint="default"/>
      </w:rPr>
    </w:lvl>
    <w:lvl w:ilvl="3">
      <w:start w:val="1"/>
      <w:numFmt w:val="bullet"/>
      <w:lvlText w:val="•"/>
      <w:lvlJc w:val="left"/>
      <w:pPr>
        <w:ind w:left="2064" w:hanging="415"/>
      </w:pPr>
      <w:rPr>
        <w:rFonts w:hint="default"/>
      </w:rPr>
    </w:lvl>
    <w:lvl w:ilvl="4">
      <w:start w:val="1"/>
      <w:numFmt w:val="bullet"/>
      <w:lvlText w:val="•"/>
      <w:lvlJc w:val="left"/>
      <w:pPr>
        <w:ind w:left="3153" w:hanging="415"/>
      </w:pPr>
      <w:rPr>
        <w:rFonts w:hint="default"/>
      </w:rPr>
    </w:lvl>
    <w:lvl w:ilvl="5">
      <w:start w:val="1"/>
      <w:numFmt w:val="bullet"/>
      <w:lvlText w:val="•"/>
      <w:lvlJc w:val="left"/>
      <w:pPr>
        <w:ind w:left="4243" w:hanging="415"/>
      </w:pPr>
      <w:rPr>
        <w:rFonts w:hint="default"/>
      </w:rPr>
    </w:lvl>
    <w:lvl w:ilvl="6">
      <w:start w:val="1"/>
      <w:numFmt w:val="bullet"/>
      <w:lvlText w:val="•"/>
      <w:lvlJc w:val="left"/>
      <w:pPr>
        <w:ind w:left="5332" w:hanging="415"/>
      </w:pPr>
      <w:rPr>
        <w:rFonts w:hint="default"/>
      </w:rPr>
    </w:lvl>
    <w:lvl w:ilvl="7">
      <w:start w:val="1"/>
      <w:numFmt w:val="bullet"/>
      <w:lvlText w:val="•"/>
      <w:lvlJc w:val="left"/>
      <w:pPr>
        <w:ind w:left="6422" w:hanging="415"/>
      </w:pPr>
      <w:rPr>
        <w:rFonts w:hint="default"/>
      </w:rPr>
    </w:lvl>
    <w:lvl w:ilvl="8">
      <w:start w:val="1"/>
      <w:numFmt w:val="bullet"/>
      <w:lvlText w:val="•"/>
      <w:lvlJc w:val="left"/>
      <w:pPr>
        <w:ind w:left="7511" w:hanging="415"/>
      </w:pPr>
      <w:rPr>
        <w:rFonts w:hint="default"/>
      </w:rPr>
    </w:lvl>
  </w:abstractNum>
  <w:num w:numId="1" w16cid:durableId="1186166550">
    <w:abstractNumId w:val="29"/>
  </w:num>
  <w:num w:numId="2" w16cid:durableId="1820029332">
    <w:abstractNumId w:val="6"/>
  </w:num>
  <w:num w:numId="3" w16cid:durableId="726144300">
    <w:abstractNumId w:val="7"/>
  </w:num>
  <w:num w:numId="4" w16cid:durableId="1445269726">
    <w:abstractNumId w:val="26"/>
  </w:num>
  <w:num w:numId="5" w16cid:durableId="1148741933">
    <w:abstractNumId w:val="24"/>
  </w:num>
  <w:num w:numId="6" w16cid:durableId="2004358790">
    <w:abstractNumId w:val="32"/>
  </w:num>
  <w:num w:numId="7" w16cid:durableId="2088991235">
    <w:abstractNumId w:val="10"/>
  </w:num>
  <w:num w:numId="8" w16cid:durableId="1775399547">
    <w:abstractNumId w:val="0"/>
  </w:num>
  <w:num w:numId="9" w16cid:durableId="305429043">
    <w:abstractNumId w:val="19"/>
  </w:num>
  <w:num w:numId="10" w16cid:durableId="698164394">
    <w:abstractNumId w:val="20"/>
  </w:num>
  <w:num w:numId="11" w16cid:durableId="1870333439">
    <w:abstractNumId w:val="33"/>
  </w:num>
  <w:num w:numId="12" w16cid:durableId="664824296">
    <w:abstractNumId w:val="8"/>
  </w:num>
  <w:num w:numId="13" w16cid:durableId="361319916">
    <w:abstractNumId w:val="3"/>
  </w:num>
  <w:num w:numId="14" w16cid:durableId="1566254210">
    <w:abstractNumId w:val="28"/>
  </w:num>
  <w:num w:numId="15" w16cid:durableId="1039670610">
    <w:abstractNumId w:val="13"/>
  </w:num>
  <w:num w:numId="16" w16cid:durableId="1765416852">
    <w:abstractNumId w:val="27"/>
  </w:num>
  <w:num w:numId="17" w16cid:durableId="2036811128">
    <w:abstractNumId w:val="4"/>
  </w:num>
  <w:num w:numId="18" w16cid:durableId="1893883748">
    <w:abstractNumId w:val="22"/>
  </w:num>
  <w:num w:numId="19" w16cid:durableId="410470553">
    <w:abstractNumId w:val="30"/>
  </w:num>
  <w:num w:numId="20" w16cid:durableId="1194273700">
    <w:abstractNumId w:val="34"/>
  </w:num>
  <w:num w:numId="21" w16cid:durableId="68424298">
    <w:abstractNumId w:val="5"/>
  </w:num>
  <w:num w:numId="22" w16cid:durableId="419523904">
    <w:abstractNumId w:val="31"/>
  </w:num>
  <w:num w:numId="23" w16cid:durableId="1495954952">
    <w:abstractNumId w:val="21"/>
  </w:num>
  <w:num w:numId="24" w16cid:durableId="44254730">
    <w:abstractNumId w:val="16"/>
  </w:num>
  <w:num w:numId="25" w16cid:durableId="1056858004">
    <w:abstractNumId w:val="25"/>
  </w:num>
  <w:num w:numId="26" w16cid:durableId="1833641704">
    <w:abstractNumId w:val="14"/>
  </w:num>
  <w:num w:numId="27" w16cid:durableId="927812552">
    <w:abstractNumId w:val="18"/>
  </w:num>
  <w:num w:numId="28" w16cid:durableId="1711880332">
    <w:abstractNumId w:val="9"/>
  </w:num>
  <w:num w:numId="29" w16cid:durableId="1995254187">
    <w:abstractNumId w:val="2"/>
  </w:num>
  <w:num w:numId="30" w16cid:durableId="1959095741">
    <w:abstractNumId w:val="23"/>
  </w:num>
  <w:num w:numId="31" w16cid:durableId="1155218122">
    <w:abstractNumId w:val="12"/>
  </w:num>
  <w:num w:numId="32" w16cid:durableId="263080667">
    <w:abstractNumId w:val="15"/>
  </w:num>
  <w:num w:numId="33" w16cid:durableId="1013651254">
    <w:abstractNumId w:val="1"/>
  </w:num>
  <w:num w:numId="34" w16cid:durableId="1804346463">
    <w:abstractNumId w:val="17"/>
  </w:num>
  <w:num w:numId="35" w16cid:durableId="222373460">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6E84"/>
    <w:rsid w:val="00001A5A"/>
    <w:rsid w:val="00001B7E"/>
    <w:rsid w:val="00002E2F"/>
    <w:rsid w:val="00005356"/>
    <w:rsid w:val="00006985"/>
    <w:rsid w:val="00010508"/>
    <w:rsid w:val="00010E5D"/>
    <w:rsid w:val="0002401B"/>
    <w:rsid w:val="00027536"/>
    <w:rsid w:val="00030BFD"/>
    <w:rsid w:val="0003177E"/>
    <w:rsid w:val="0004003D"/>
    <w:rsid w:val="0004018A"/>
    <w:rsid w:val="00040745"/>
    <w:rsid w:val="00041C28"/>
    <w:rsid w:val="00046DC6"/>
    <w:rsid w:val="00047870"/>
    <w:rsid w:val="00050E76"/>
    <w:rsid w:val="000515EA"/>
    <w:rsid w:val="0005202B"/>
    <w:rsid w:val="00053B2B"/>
    <w:rsid w:val="0006084B"/>
    <w:rsid w:val="00061F17"/>
    <w:rsid w:val="000646FE"/>
    <w:rsid w:val="000723C3"/>
    <w:rsid w:val="00072486"/>
    <w:rsid w:val="00073767"/>
    <w:rsid w:val="000772F2"/>
    <w:rsid w:val="00080D72"/>
    <w:rsid w:val="0008216E"/>
    <w:rsid w:val="00083E4F"/>
    <w:rsid w:val="00083F66"/>
    <w:rsid w:val="000856C8"/>
    <w:rsid w:val="00085C0A"/>
    <w:rsid w:val="00087BA6"/>
    <w:rsid w:val="00090549"/>
    <w:rsid w:val="000907B8"/>
    <w:rsid w:val="00092F58"/>
    <w:rsid w:val="000949C0"/>
    <w:rsid w:val="00096B9C"/>
    <w:rsid w:val="00096D33"/>
    <w:rsid w:val="000A18B1"/>
    <w:rsid w:val="000A744B"/>
    <w:rsid w:val="000A77D0"/>
    <w:rsid w:val="000B194B"/>
    <w:rsid w:val="000B2059"/>
    <w:rsid w:val="000B60F4"/>
    <w:rsid w:val="000B63B8"/>
    <w:rsid w:val="000B75DC"/>
    <w:rsid w:val="000C2D0A"/>
    <w:rsid w:val="000C515D"/>
    <w:rsid w:val="000C51CA"/>
    <w:rsid w:val="000D00D0"/>
    <w:rsid w:val="000D2E8F"/>
    <w:rsid w:val="000D35D9"/>
    <w:rsid w:val="000D4B17"/>
    <w:rsid w:val="000D7EFB"/>
    <w:rsid w:val="000E33DE"/>
    <w:rsid w:val="000E5561"/>
    <w:rsid w:val="000E5774"/>
    <w:rsid w:val="000F2C42"/>
    <w:rsid w:val="000F4881"/>
    <w:rsid w:val="001019AE"/>
    <w:rsid w:val="00102847"/>
    <w:rsid w:val="00107A35"/>
    <w:rsid w:val="00111169"/>
    <w:rsid w:val="00111E25"/>
    <w:rsid w:val="00117AB4"/>
    <w:rsid w:val="00120D27"/>
    <w:rsid w:val="00121646"/>
    <w:rsid w:val="00121B24"/>
    <w:rsid w:val="00127743"/>
    <w:rsid w:val="001301E3"/>
    <w:rsid w:val="00131E71"/>
    <w:rsid w:val="00132A70"/>
    <w:rsid w:val="001367FC"/>
    <w:rsid w:val="00142DF7"/>
    <w:rsid w:val="0014360F"/>
    <w:rsid w:val="0014395E"/>
    <w:rsid w:val="00143B61"/>
    <w:rsid w:val="00145D93"/>
    <w:rsid w:val="00146F9D"/>
    <w:rsid w:val="00147C11"/>
    <w:rsid w:val="00154A5D"/>
    <w:rsid w:val="00156B8D"/>
    <w:rsid w:val="00160587"/>
    <w:rsid w:val="001628C2"/>
    <w:rsid w:val="0016398A"/>
    <w:rsid w:val="00166C09"/>
    <w:rsid w:val="001754BB"/>
    <w:rsid w:val="00183AB1"/>
    <w:rsid w:val="00183E52"/>
    <w:rsid w:val="00183F40"/>
    <w:rsid w:val="001901B4"/>
    <w:rsid w:val="00190391"/>
    <w:rsid w:val="00191FD2"/>
    <w:rsid w:val="00193D2B"/>
    <w:rsid w:val="00194BE5"/>
    <w:rsid w:val="001951F7"/>
    <w:rsid w:val="001964E3"/>
    <w:rsid w:val="001A1805"/>
    <w:rsid w:val="001A2D83"/>
    <w:rsid w:val="001A6053"/>
    <w:rsid w:val="001B1E49"/>
    <w:rsid w:val="001B2CBD"/>
    <w:rsid w:val="001B345C"/>
    <w:rsid w:val="001C387D"/>
    <w:rsid w:val="001C4954"/>
    <w:rsid w:val="001C5A0C"/>
    <w:rsid w:val="001D2500"/>
    <w:rsid w:val="001D2A91"/>
    <w:rsid w:val="001D3D00"/>
    <w:rsid w:val="001D63C2"/>
    <w:rsid w:val="001E24F3"/>
    <w:rsid w:val="001E338B"/>
    <w:rsid w:val="001E6666"/>
    <w:rsid w:val="001E7EEE"/>
    <w:rsid w:val="001F0535"/>
    <w:rsid w:val="001F34B4"/>
    <w:rsid w:val="001F4508"/>
    <w:rsid w:val="001F5F86"/>
    <w:rsid w:val="001F65EA"/>
    <w:rsid w:val="002000E3"/>
    <w:rsid w:val="00205030"/>
    <w:rsid w:val="00206D6A"/>
    <w:rsid w:val="002108FE"/>
    <w:rsid w:val="00211483"/>
    <w:rsid w:val="00211917"/>
    <w:rsid w:val="00213F43"/>
    <w:rsid w:val="00214239"/>
    <w:rsid w:val="00214FEA"/>
    <w:rsid w:val="00216501"/>
    <w:rsid w:val="002178D8"/>
    <w:rsid w:val="00231AAA"/>
    <w:rsid w:val="00232585"/>
    <w:rsid w:val="00232EB6"/>
    <w:rsid w:val="00233011"/>
    <w:rsid w:val="00234079"/>
    <w:rsid w:val="002351CE"/>
    <w:rsid w:val="0023759D"/>
    <w:rsid w:val="00241364"/>
    <w:rsid w:val="002415DC"/>
    <w:rsid w:val="00241E65"/>
    <w:rsid w:val="00244785"/>
    <w:rsid w:val="00256349"/>
    <w:rsid w:val="002568DE"/>
    <w:rsid w:val="00256AB4"/>
    <w:rsid w:val="00261194"/>
    <w:rsid w:val="0026281E"/>
    <w:rsid w:val="00262C23"/>
    <w:rsid w:val="00264F2D"/>
    <w:rsid w:val="00266F5B"/>
    <w:rsid w:val="002670CC"/>
    <w:rsid w:val="002677F7"/>
    <w:rsid w:val="00267D24"/>
    <w:rsid w:val="00276C0F"/>
    <w:rsid w:val="00280DC0"/>
    <w:rsid w:val="00283336"/>
    <w:rsid w:val="0028390D"/>
    <w:rsid w:val="00283ADB"/>
    <w:rsid w:val="0028705A"/>
    <w:rsid w:val="0028741A"/>
    <w:rsid w:val="0029005F"/>
    <w:rsid w:val="00291906"/>
    <w:rsid w:val="00291C76"/>
    <w:rsid w:val="00292725"/>
    <w:rsid w:val="002978D6"/>
    <w:rsid w:val="002B3553"/>
    <w:rsid w:val="002B3AA7"/>
    <w:rsid w:val="002C0181"/>
    <w:rsid w:val="002C048B"/>
    <w:rsid w:val="002C08A0"/>
    <w:rsid w:val="002C6A06"/>
    <w:rsid w:val="002C6C13"/>
    <w:rsid w:val="002D0E7A"/>
    <w:rsid w:val="002D45F5"/>
    <w:rsid w:val="002E133A"/>
    <w:rsid w:val="002E2824"/>
    <w:rsid w:val="002E2D79"/>
    <w:rsid w:val="002F1DA5"/>
    <w:rsid w:val="00303A1E"/>
    <w:rsid w:val="00303D1E"/>
    <w:rsid w:val="00303EFF"/>
    <w:rsid w:val="00311547"/>
    <w:rsid w:val="0031218D"/>
    <w:rsid w:val="00312908"/>
    <w:rsid w:val="003141C9"/>
    <w:rsid w:val="00314250"/>
    <w:rsid w:val="003151FC"/>
    <w:rsid w:val="00323276"/>
    <w:rsid w:val="00323A0F"/>
    <w:rsid w:val="003245A1"/>
    <w:rsid w:val="00325D39"/>
    <w:rsid w:val="00327698"/>
    <w:rsid w:val="003279C6"/>
    <w:rsid w:val="003279F7"/>
    <w:rsid w:val="003313E0"/>
    <w:rsid w:val="00332EB9"/>
    <w:rsid w:val="0033311E"/>
    <w:rsid w:val="0033520A"/>
    <w:rsid w:val="0033684C"/>
    <w:rsid w:val="0033694B"/>
    <w:rsid w:val="00337C25"/>
    <w:rsid w:val="003412B9"/>
    <w:rsid w:val="0034148D"/>
    <w:rsid w:val="003437D9"/>
    <w:rsid w:val="0034483F"/>
    <w:rsid w:val="0035052E"/>
    <w:rsid w:val="00351F8C"/>
    <w:rsid w:val="003547A7"/>
    <w:rsid w:val="00356DD6"/>
    <w:rsid w:val="003600A8"/>
    <w:rsid w:val="00362211"/>
    <w:rsid w:val="00362B5B"/>
    <w:rsid w:val="003669D4"/>
    <w:rsid w:val="00370F8E"/>
    <w:rsid w:val="003735E8"/>
    <w:rsid w:val="00374742"/>
    <w:rsid w:val="00374FB4"/>
    <w:rsid w:val="0037626E"/>
    <w:rsid w:val="00377C2C"/>
    <w:rsid w:val="0038108F"/>
    <w:rsid w:val="0038144B"/>
    <w:rsid w:val="003828BD"/>
    <w:rsid w:val="00382A7E"/>
    <w:rsid w:val="003838FE"/>
    <w:rsid w:val="00386BA0"/>
    <w:rsid w:val="00387729"/>
    <w:rsid w:val="00396F8A"/>
    <w:rsid w:val="003A73DE"/>
    <w:rsid w:val="003B7EE4"/>
    <w:rsid w:val="003C51E1"/>
    <w:rsid w:val="003C5893"/>
    <w:rsid w:val="003C6CD3"/>
    <w:rsid w:val="003D15EB"/>
    <w:rsid w:val="003D3744"/>
    <w:rsid w:val="003D4F7D"/>
    <w:rsid w:val="003D7F85"/>
    <w:rsid w:val="003E18E8"/>
    <w:rsid w:val="003E2B2E"/>
    <w:rsid w:val="003E35F5"/>
    <w:rsid w:val="003E6B52"/>
    <w:rsid w:val="003E7806"/>
    <w:rsid w:val="003E7AB6"/>
    <w:rsid w:val="003F0D98"/>
    <w:rsid w:val="003F36C0"/>
    <w:rsid w:val="003F49BB"/>
    <w:rsid w:val="003F57A8"/>
    <w:rsid w:val="003F66E9"/>
    <w:rsid w:val="00402531"/>
    <w:rsid w:val="00404E9D"/>
    <w:rsid w:val="00411929"/>
    <w:rsid w:val="004137F1"/>
    <w:rsid w:val="00414908"/>
    <w:rsid w:val="00414FE8"/>
    <w:rsid w:val="00415CB7"/>
    <w:rsid w:val="0041674E"/>
    <w:rsid w:val="00416A6B"/>
    <w:rsid w:val="00416B30"/>
    <w:rsid w:val="004215DF"/>
    <w:rsid w:val="00422676"/>
    <w:rsid w:val="004226BB"/>
    <w:rsid w:val="004236FF"/>
    <w:rsid w:val="00426674"/>
    <w:rsid w:val="00430AAF"/>
    <w:rsid w:val="00433C71"/>
    <w:rsid w:val="0043703A"/>
    <w:rsid w:val="004379D1"/>
    <w:rsid w:val="004413EF"/>
    <w:rsid w:val="00441A8B"/>
    <w:rsid w:val="0044522A"/>
    <w:rsid w:val="004463AC"/>
    <w:rsid w:val="00447412"/>
    <w:rsid w:val="00451C81"/>
    <w:rsid w:val="0045370C"/>
    <w:rsid w:val="00460B33"/>
    <w:rsid w:val="00462649"/>
    <w:rsid w:val="00462653"/>
    <w:rsid w:val="004639D5"/>
    <w:rsid w:val="00464437"/>
    <w:rsid w:val="0046754E"/>
    <w:rsid w:val="0047012B"/>
    <w:rsid w:val="00473390"/>
    <w:rsid w:val="00474371"/>
    <w:rsid w:val="00476084"/>
    <w:rsid w:val="0047671F"/>
    <w:rsid w:val="00477323"/>
    <w:rsid w:val="0048222D"/>
    <w:rsid w:val="004837EA"/>
    <w:rsid w:val="004845FC"/>
    <w:rsid w:val="004A0252"/>
    <w:rsid w:val="004A1052"/>
    <w:rsid w:val="004A3588"/>
    <w:rsid w:val="004A4C76"/>
    <w:rsid w:val="004A72B3"/>
    <w:rsid w:val="004B3A78"/>
    <w:rsid w:val="004B44D6"/>
    <w:rsid w:val="004B4B87"/>
    <w:rsid w:val="004B6BF1"/>
    <w:rsid w:val="004B7F55"/>
    <w:rsid w:val="004D000D"/>
    <w:rsid w:val="004D1164"/>
    <w:rsid w:val="004D16E0"/>
    <w:rsid w:val="004D2E7F"/>
    <w:rsid w:val="004D3468"/>
    <w:rsid w:val="004D6829"/>
    <w:rsid w:val="004E00A2"/>
    <w:rsid w:val="004E1151"/>
    <w:rsid w:val="004E23EA"/>
    <w:rsid w:val="004E367A"/>
    <w:rsid w:val="004E459D"/>
    <w:rsid w:val="004E7827"/>
    <w:rsid w:val="004F0B9D"/>
    <w:rsid w:val="004F276C"/>
    <w:rsid w:val="004F4B4F"/>
    <w:rsid w:val="004F792F"/>
    <w:rsid w:val="005005DD"/>
    <w:rsid w:val="00506445"/>
    <w:rsid w:val="00510578"/>
    <w:rsid w:val="00514C96"/>
    <w:rsid w:val="00515A80"/>
    <w:rsid w:val="005209B5"/>
    <w:rsid w:val="00521FAD"/>
    <w:rsid w:val="00523529"/>
    <w:rsid w:val="00523A6E"/>
    <w:rsid w:val="00526D38"/>
    <w:rsid w:val="005338B6"/>
    <w:rsid w:val="005378B6"/>
    <w:rsid w:val="00540C19"/>
    <w:rsid w:val="00542F82"/>
    <w:rsid w:val="00542FF2"/>
    <w:rsid w:val="00543402"/>
    <w:rsid w:val="005448AB"/>
    <w:rsid w:val="00544A82"/>
    <w:rsid w:val="00544F9E"/>
    <w:rsid w:val="00545CDD"/>
    <w:rsid w:val="0055032D"/>
    <w:rsid w:val="00553DE6"/>
    <w:rsid w:val="00554C59"/>
    <w:rsid w:val="0055584C"/>
    <w:rsid w:val="00557FD7"/>
    <w:rsid w:val="00563119"/>
    <w:rsid w:val="00566752"/>
    <w:rsid w:val="00572813"/>
    <w:rsid w:val="005736A8"/>
    <w:rsid w:val="00573E21"/>
    <w:rsid w:val="0057545C"/>
    <w:rsid w:val="0058069F"/>
    <w:rsid w:val="00584BCC"/>
    <w:rsid w:val="00585350"/>
    <w:rsid w:val="00587B1E"/>
    <w:rsid w:val="005903D2"/>
    <w:rsid w:val="005939B1"/>
    <w:rsid w:val="005943BC"/>
    <w:rsid w:val="00597469"/>
    <w:rsid w:val="005A1BA4"/>
    <w:rsid w:val="005A1EE0"/>
    <w:rsid w:val="005A5F89"/>
    <w:rsid w:val="005A6CCB"/>
    <w:rsid w:val="005A7D6D"/>
    <w:rsid w:val="005B2366"/>
    <w:rsid w:val="005B3E28"/>
    <w:rsid w:val="005B4AEA"/>
    <w:rsid w:val="005B4E1D"/>
    <w:rsid w:val="005B64D9"/>
    <w:rsid w:val="005B79E4"/>
    <w:rsid w:val="005C7113"/>
    <w:rsid w:val="005D006C"/>
    <w:rsid w:val="005D0EA3"/>
    <w:rsid w:val="005D204D"/>
    <w:rsid w:val="005D6C31"/>
    <w:rsid w:val="005D77D0"/>
    <w:rsid w:val="005E5C59"/>
    <w:rsid w:val="005E6458"/>
    <w:rsid w:val="005E6820"/>
    <w:rsid w:val="005F01B2"/>
    <w:rsid w:val="005F02A9"/>
    <w:rsid w:val="005F0EB2"/>
    <w:rsid w:val="005F29DB"/>
    <w:rsid w:val="005F57CE"/>
    <w:rsid w:val="005F6EB0"/>
    <w:rsid w:val="005F7B84"/>
    <w:rsid w:val="00600D31"/>
    <w:rsid w:val="00602548"/>
    <w:rsid w:val="006048FD"/>
    <w:rsid w:val="00610A8E"/>
    <w:rsid w:val="00610E49"/>
    <w:rsid w:val="00611441"/>
    <w:rsid w:val="00612522"/>
    <w:rsid w:val="00617067"/>
    <w:rsid w:val="00617F58"/>
    <w:rsid w:val="006200B1"/>
    <w:rsid w:val="006234D7"/>
    <w:rsid w:val="006238E0"/>
    <w:rsid w:val="00627AC7"/>
    <w:rsid w:val="00630719"/>
    <w:rsid w:val="00630B7D"/>
    <w:rsid w:val="00632FB0"/>
    <w:rsid w:val="0063704B"/>
    <w:rsid w:val="006370A9"/>
    <w:rsid w:val="00637711"/>
    <w:rsid w:val="00640569"/>
    <w:rsid w:val="00641725"/>
    <w:rsid w:val="0064437F"/>
    <w:rsid w:val="00644A67"/>
    <w:rsid w:val="00646A8F"/>
    <w:rsid w:val="00650130"/>
    <w:rsid w:val="00652A81"/>
    <w:rsid w:val="00652ABF"/>
    <w:rsid w:val="00652D62"/>
    <w:rsid w:val="00653679"/>
    <w:rsid w:val="0065564E"/>
    <w:rsid w:val="00656F0B"/>
    <w:rsid w:val="00660A91"/>
    <w:rsid w:val="00660C1D"/>
    <w:rsid w:val="006621F9"/>
    <w:rsid w:val="006642AF"/>
    <w:rsid w:val="006643AF"/>
    <w:rsid w:val="0066652E"/>
    <w:rsid w:val="00676004"/>
    <w:rsid w:val="00676A73"/>
    <w:rsid w:val="006807D1"/>
    <w:rsid w:val="006823F5"/>
    <w:rsid w:val="006826AC"/>
    <w:rsid w:val="00686C30"/>
    <w:rsid w:val="0069002C"/>
    <w:rsid w:val="00692BA6"/>
    <w:rsid w:val="00693B14"/>
    <w:rsid w:val="00697E89"/>
    <w:rsid w:val="006A3BF1"/>
    <w:rsid w:val="006A5F1E"/>
    <w:rsid w:val="006A7891"/>
    <w:rsid w:val="006B0B8A"/>
    <w:rsid w:val="006B1FA3"/>
    <w:rsid w:val="006B2DFA"/>
    <w:rsid w:val="006B5D03"/>
    <w:rsid w:val="006B785E"/>
    <w:rsid w:val="006C1880"/>
    <w:rsid w:val="006C283D"/>
    <w:rsid w:val="006C3289"/>
    <w:rsid w:val="006C32BF"/>
    <w:rsid w:val="006C4051"/>
    <w:rsid w:val="006C4BBF"/>
    <w:rsid w:val="006C4D90"/>
    <w:rsid w:val="006D01F4"/>
    <w:rsid w:val="006D11E2"/>
    <w:rsid w:val="006D2446"/>
    <w:rsid w:val="006D6E3E"/>
    <w:rsid w:val="006E04B2"/>
    <w:rsid w:val="006E0970"/>
    <w:rsid w:val="006E1BB6"/>
    <w:rsid w:val="006E23CE"/>
    <w:rsid w:val="006E35AF"/>
    <w:rsid w:val="006F7C5B"/>
    <w:rsid w:val="0070100D"/>
    <w:rsid w:val="00704DF0"/>
    <w:rsid w:val="00710F99"/>
    <w:rsid w:val="007110FA"/>
    <w:rsid w:val="00711635"/>
    <w:rsid w:val="007243F0"/>
    <w:rsid w:val="00730346"/>
    <w:rsid w:val="00730988"/>
    <w:rsid w:val="007311F5"/>
    <w:rsid w:val="00732693"/>
    <w:rsid w:val="00732E27"/>
    <w:rsid w:val="00734134"/>
    <w:rsid w:val="0073582D"/>
    <w:rsid w:val="00736041"/>
    <w:rsid w:val="00737D1F"/>
    <w:rsid w:val="007409B4"/>
    <w:rsid w:val="00745E98"/>
    <w:rsid w:val="0075125F"/>
    <w:rsid w:val="00752BC2"/>
    <w:rsid w:val="007565A6"/>
    <w:rsid w:val="007574C1"/>
    <w:rsid w:val="0077152E"/>
    <w:rsid w:val="00771A0E"/>
    <w:rsid w:val="007739DA"/>
    <w:rsid w:val="007744D2"/>
    <w:rsid w:val="00777F28"/>
    <w:rsid w:val="007841A5"/>
    <w:rsid w:val="0079261D"/>
    <w:rsid w:val="00793B30"/>
    <w:rsid w:val="0079422D"/>
    <w:rsid w:val="0079576D"/>
    <w:rsid w:val="00796025"/>
    <w:rsid w:val="007A216A"/>
    <w:rsid w:val="007A4B84"/>
    <w:rsid w:val="007A6BAB"/>
    <w:rsid w:val="007A7500"/>
    <w:rsid w:val="007A7857"/>
    <w:rsid w:val="007B074F"/>
    <w:rsid w:val="007B2770"/>
    <w:rsid w:val="007B3CF1"/>
    <w:rsid w:val="007B6092"/>
    <w:rsid w:val="007C1189"/>
    <w:rsid w:val="007C3B8E"/>
    <w:rsid w:val="007C6D4F"/>
    <w:rsid w:val="007C7812"/>
    <w:rsid w:val="007D0B92"/>
    <w:rsid w:val="007D14A8"/>
    <w:rsid w:val="007D1700"/>
    <w:rsid w:val="007D2374"/>
    <w:rsid w:val="007D23A5"/>
    <w:rsid w:val="007D33BC"/>
    <w:rsid w:val="007D38BB"/>
    <w:rsid w:val="007D5B4C"/>
    <w:rsid w:val="007E30C6"/>
    <w:rsid w:val="007E37CF"/>
    <w:rsid w:val="007E46DE"/>
    <w:rsid w:val="007E6223"/>
    <w:rsid w:val="007F1160"/>
    <w:rsid w:val="007F32B2"/>
    <w:rsid w:val="007F32F6"/>
    <w:rsid w:val="007F4BA0"/>
    <w:rsid w:val="007F55DF"/>
    <w:rsid w:val="007F5816"/>
    <w:rsid w:val="007F708D"/>
    <w:rsid w:val="00800942"/>
    <w:rsid w:val="00800A14"/>
    <w:rsid w:val="00802BBC"/>
    <w:rsid w:val="0080512E"/>
    <w:rsid w:val="00811DE6"/>
    <w:rsid w:val="00812175"/>
    <w:rsid w:val="00814828"/>
    <w:rsid w:val="00821F4A"/>
    <w:rsid w:val="00825B9A"/>
    <w:rsid w:val="00831B29"/>
    <w:rsid w:val="00832807"/>
    <w:rsid w:val="00835BCA"/>
    <w:rsid w:val="00837602"/>
    <w:rsid w:val="008403C0"/>
    <w:rsid w:val="00840E2F"/>
    <w:rsid w:val="00841811"/>
    <w:rsid w:val="00841F30"/>
    <w:rsid w:val="00844AB3"/>
    <w:rsid w:val="00844CF3"/>
    <w:rsid w:val="008500DA"/>
    <w:rsid w:val="008519D1"/>
    <w:rsid w:val="008528DD"/>
    <w:rsid w:val="00855803"/>
    <w:rsid w:val="008559E3"/>
    <w:rsid w:val="00860512"/>
    <w:rsid w:val="008629BC"/>
    <w:rsid w:val="008639CB"/>
    <w:rsid w:val="008666D5"/>
    <w:rsid w:val="00871762"/>
    <w:rsid w:val="008743A6"/>
    <w:rsid w:val="008771F0"/>
    <w:rsid w:val="00884E06"/>
    <w:rsid w:val="00890A6F"/>
    <w:rsid w:val="00892404"/>
    <w:rsid w:val="008A1ECA"/>
    <w:rsid w:val="008A25DC"/>
    <w:rsid w:val="008A2823"/>
    <w:rsid w:val="008A4709"/>
    <w:rsid w:val="008A4C8E"/>
    <w:rsid w:val="008A4D73"/>
    <w:rsid w:val="008A7C6B"/>
    <w:rsid w:val="008B0592"/>
    <w:rsid w:val="008B16B0"/>
    <w:rsid w:val="008B28E4"/>
    <w:rsid w:val="008B4645"/>
    <w:rsid w:val="008B470F"/>
    <w:rsid w:val="008C2037"/>
    <w:rsid w:val="008C2C25"/>
    <w:rsid w:val="008C432E"/>
    <w:rsid w:val="008D001A"/>
    <w:rsid w:val="008D09FF"/>
    <w:rsid w:val="008D0F47"/>
    <w:rsid w:val="008D1181"/>
    <w:rsid w:val="008D4B07"/>
    <w:rsid w:val="008D503E"/>
    <w:rsid w:val="008D658D"/>
    <w:rsid w:val="008E658D"/>
    <w:rsid w:val="008E69E4"/>
    <w:rsid w:val="008F15BF"/>
    <w:rsid w:val="008F2E68"/>
    <w:rsid w:val="008F2E9F"/>
    <w:rsid w:val="008F4DC6"/>
    <w:rsid w:val="008F63EC"/>
    <w:rsid w:val="008F7BB5"/>
    <w:rsid w:val="00901025"/>
    <w:rsid w:val="00901A88"/>
    <w:rsid w:val="00903927"/>
    <w:rsid w:val="009046B5"/>
    <w:rsid w:val="00904A81"/>
    <w:rsid w:val="00912196"/>
    <w:rsid w:val="00912CDE"/>
    <w:rsid w:val="00916072"/>
    <w:rsid w:val="00916679"/>
    <w:rsid w:val="00917D03"/>
    <w:rsid w:val="00921970"/>
    <w:rsid w:val="0092497F"/>
    <w:rsid w:val="009265E4"/>
    <w:rsid w:val="009307C4"/>
    <w:rsid w:val="009315BA"/>
    <w:rsid w:val="0093203F"/>
    <w:rsid w:val="00933C2E"/>
    <w:rsid w:val="00935192"/>
    <w:rsid w:val="009359B8"/>
    <w:rsid w:val="00941A58"/>
    <w:rsid w:val="00944FEA"/>
    <w:rsid w:val="00947174"/>
    <w:rsid w:val="0094766E"/>
    <w:rsid w:val="009507A9"/>
    <w:rsid w:val="00950C56"/>
    <w:rsid w:val="00950DF2"/>
    <w:rsid w:val="00952170"/>
    <w:rsid w:val="00955003"/>
    <w:rsid w:val="00960115"/>
    <w:rsid w:val="00960255"/>
    <w:rsid w:val="0096074A"/>
    <w:rsid w:val="00960D09"/>
    <w:rsid w:val="00961E66"/>
    <w:rsid w:val="0096626C"/>
    <w:rsid w:val="00966F53"/>
    <w:rsid w:val="00971709"/>
    <w:rsid w:val="009753E9"/>
    <w:rsid w:val="00975B85"/>
    <w:rsid w:val="009764FF"/>
    <w:rsid w:val="009806A2"/>
    <w:rsid w:val="00981311"/>
    <w:rsid w:val="00982384"/>
    <w:rsid w:val="00983F55"/>
    <w:rsid w:val="00984A05"/>
    <w:rsid w:val="00986C22"/>
    <w:rsid w:val="00991A5A"/>
    <w:rsid w:val="00995914"/>
    <w:rsid w:val="00997632"/>
    <w:rsid w:val="009A08AF"/>
    <w:rsid w:val="009A636A"/>
    <w:rsid w:val="009B0800"/>
    <w:rsid w:val="009B1252"/>
    <w:rsid w:val="009B3499"/>
    <w:rsid w:val="009B3873"/>
    <w:rsid w:val="009B5B9F"/>
    <w:rsid w:val="009B6278"/>
    <w:rsid w:val="009C02E7"/>
    <w:rsid w:val="009C36B4"/>
    <w:rsid w:val="009C66F0"/>
    <w:rsid w:val="009D14EE"/>
    <w:rsid w:val="009D1B37"/>
    <w:rsid w:val="009D2F79"/>
    <w:rsid w:val="009E1E77"/>
    <w:rsid w:val="009E222E"/>
    <w:rsid w:val="009E4F3C"/>
    <w:rsid w:val="009F0FE4"/>
    <w:rsid w:val="009F10A8"/>
    <w:rsid w:val="009F19E4"/>
    <w:rsid w:val="009F3454"/>
    <w:rsid w:val="009F3FFD"/>
    <w:rsid w:val="009F515F"/>
    <w:rsid w:val="009F5810"/>
    <w:rsid w:val="00A03A67"/>
    <w:rsid w:val="00A10043"/>
    <w:rsid w:val="00A115FB"/>
    <w:rsid w:val="00A142CE"/>
    <w:rsid w:val="00A1561F"/>
    <w:rsid w:val="00A2093B"/>
    <w:rsid w:val="00A211A1"/>
    <w:rsid w:val="00A2141A"/>
    <w:rsid w:val="00A233A6"/>
    <w:rsid w:val="00A23E33"/>
    <w:rsid w:val="00A27724"/>
    <w:rsid w:val="00A3456E"/>
    <w:rsid w:val="00A349F4"/>
    <w:rsid w:val="00A35657"/>
    <w:rsid w:val="00A36490"/>
    <w:rsid w:val="00A3681F"/>
    <w:rsid w:val="00A42750"/>
    <w:rsid w:val="00A43C4F"/>
    <w:rsid w:val="00A4411E"/>
    <w:rsid w:val="00A45176"/>
    <w:rsid w:val="00A454F6"/>
    <w:rsid w:val="00A5213E"/>
    <w:rsid w:val="00A53F94"/>
    <w:rsid w:val="00A540C1"/>
    <w:rsid w:val="00A54273"/>
    <w:rsid w:val="00A56F02"/>
    <w:rsid w:val="00A57574"/>
    <w:rsid w:val="00A6001A"/>
    <w:rsid w:val="00A607B3"/>
    <w:rsid w:val="00A6211E"/>
    <w:rsid w:val="00A62B0B"/>
    <w:rsid w:val="00A66281"/>
    <w:rsid w:val="00A73267"/>
    <w:rsid w:val="00A73FF7"/>
    <w:rsid w:val="00A74B7E"/>
    <w:rsid w:val="00A754C4"/>
    <w:rsid w:val="00A803A6"/>
    <w:rsid w:val="00A8229B"/>
    <w:rsid w:val="00A83192"/>
    <w:rsid w:val="00A8392E"/>
    <w:rsid w:val="00A84AAF"/>
    <w:rsid w:val="00A84C17"/>
    <w:rsid w:val="00A8747B"/>
    <w:rsid w:val="00A8756B"/>
    <w:rsid w:val="00A87919"/>
    <w:rsid w:val="00A87D1C"/>
    <w:rsid w:val="00A907E3"/>
    <w:rsid w:val="00A932FC"/>
    <w:rsid w:val="00A9339E"/>
    <w:rsid w:val="00A946FC"/>
    <w:rsid w:val="00A9552C"/>
    <w:rsid w:val="00AA0A18"/>
    <w:rsid w:val="00AA217F"/>
    <w:rsid w:val="00AA2C6A"/>
    <w:rsid w:val="00AA3A13"/>
    <w:rsid w:val="00AA62B9"/>
    <w:rsid w:val="00AA6738"/>
    <w:rsid w:val="00AA755D"/>
    <w:rsid w:val="00AA79E2"/>
    <w:rsid w:val="00AA7AD1"/>
    <w:rsid w:val="00AB17FA"/>
    <w:rsid w:val="00AB2B6A"/>
    <w:rsid w:val="00AB3555"/>
    <w:rsid w:val="00AB5DF1"/>
    <w:rsid w:val="00AC0EA7"/>
    <w:rsid w:val="00AC1F65"/>
    <w:rsid w:val="00AC47F7"/>
    <w:rsid w:val="00AC4A70"/>
    <w:rsid w:val="00AC6B97"/>
    <w:rsid w:val="00AD0B89"/>
    <w:rsid w:val="00AD217A"/>
    <w:rsid w:val="00AE4560"/>
    <w:rsid w:val="00AE5A29"/>
    <w:rsid w:val="00AF1F8B"/>
    <w:rsid w:val="00AF2918"/>
    <w:rsid w:val="00AF4379"/>
    <w:rsid w:val="00AF69F9"/>
    <w:rsid w:val="00B01A20"/>
    <w:rsid w:val="00B02339"/>
    <w:rsid w:val="00B02697"/>
    <w:rsid w:val="00B05561"/>
    <w:rsid w:val="00B11718"/>
    <w:rsid w:val="00B11F24"/>
    <w:rsid w:val="00B131AE"/>
    <w:rsid w:val="00B1381B"/>
    <w:rsid w:val="00B13CA7"/>
    <w:rsid w:val="00B149C1"/>
    <w:rsid w:val="00B15092"/>
    <w:rsid w:val="00B1609F"/>
    <w:rsid w:val="00B16ACE"/>
    <w:rsid w:val="00B21365"/>
    <w:rsid w:val="00B2149C"/>
    <w:rsid w:val="00B21EA8"/>
    <w:rsid w:val="00B231F9"/>
    <w:rsid w:val="00B2320F"/>
    <w:rsid w:val="00B23247"/>
    <w:rsid w:val="00B23872"/>
    <w:rsid w:val="00B24469"/>
    <w:rsid w:val="00B24D6B"/>
    <w:rsid w:val="00B318D1"/>
    <w:rsid w:val="00B33D83"/>
    <w:rsid w:val="00B35746"/>
    <w:rsid w:val="00B36047"/>
    <w:rsid w:val="00B37348"/>
    <w:rsid w:val="00B40334"/>
    <w:rsid w:val="00B412FA"/>
    <w:rsid w:val="00B41516"/>
    <w:rsid w:val="00B42857"/>
    <w:rsid w:val="00B462B6"/>
    <w:rsid w:val="00B51D5B"/>
    <w:rsid w:val="00B530B2"/>
    <w:rsid w:val="00B551B4"/>
    <w:rsid w:val="00B56E84"/>
    <w:rsid w:val="00B57A05"/>
    <w:rsid w:val="00B61403"/>
    <w:rsid w:val="00B62B59"/>
    <w:rsid w:val="00B637E8"/>
    <w:rsid w:val="00B64591"/>
    <w:rsid w:val="00B64852"/>
    <w:rsid w:val="00B71368"/>
    <w:rsid w:val="00B72B58"/>
    <w:rsid w:val="00B73660"/>
    <w:rsid w:val="00B73859"/>
    <w:rsid w:val="00B74806"/>
    <w:rsid w:val="00B74D92"/>
    <w:rsid w:val="00B76012"/>
    <w:rsid w:val="00B77B50"/>
    <w:rsid w:val="00B80BEA"/>
    <w:rsid w:val="00B80C38"/>
    <w:rsid w:val="00B83970"/>
    <w:rsid w:val="00B83B28"/>
    <w:rsid w:val="00B8404C"/>
    <w:rsid w:val="00B8464A"/>
    <w:rsid w:val="00B84C7A"/>
    <w:rsid w:val="00B85190"/>
    <w:rsid w:val="00B85637"/>
    <w:rsid w:val="00B86DC1"/>
    <w:rsid w:val="00B92B49"/>
    <w:rsid w:val="00B9433C"/>
    <w:rsid w:val="00BA04F6"/>
    <w:rsid w:val="00BA104E"/>
    <w:rsid w:val="00BA268E"/>
    <w:rsid w:val="00BA59AB"/>
    <w:rsid w:val="00BB19F0"/>
    <w:rsid w:val="00BB2A07"/>
    <w:rsid w:val="00BB57C4"/>
    <w:rsid w:val="00BC0468"/>
    <w:rsid w:val="00BC2FD3"/>
    <w:rsid w:val="00BC4202"/>
    <w:rsid w:val="00BC7C45"/>
    <w:rsid w:val="00BD111F"/>
    <w:rsid w:val="00BD1948"/>
    <w:rsid w:val="00BD2324"/>
    <w:rsid w:val="00BD64A8"/>
    <w:rsid w:val="00BE0AB7"/>
    <w:rsid w:val="00BE142D"/>
    <w:rsid w:val="00BE18A9"/>
    <w:rsid w:val="00BE2650"/>
    <w:rsid w:val="00BF43A5"/>
    <w:rsid w:val="00BF51E0"/>
    <w:rsid w:val="00C00F39"/>
    <w:rsid w:val="00C04A01"/>
    <w:rsid w:val="00C052F4"/>
    <w:rsid w:val="00C062AA"/>
    <w:rsid w:val="00C125A5"/>
    <w:rsid w:val="00C14532"/>
    <w:rsid w:val="00C2009D"/>
    <w:rsid w:val="00C222DE"/>
    <w:rsid w:val="00C2544A"/>
    <w:rsid w:val="00C26453"/>
    <w:rsid w:val="00C343F9"/>
    <w:rsid w:val="00C34A0A"/>
    <w:rsid w:val="00C359B8"/>
    <w:rsid w:val="00C365D1"/>
    <w:rsid w:val="00C37004"/>
    <w:rsid w:val="00C37A0D"/>
    <w:rsid w:val="00C41B49"/>
    <w:rsid w:val="00C41C39"/>
    <w:rsid w:val="00C42501"/>
    <w:rsid w:val="00C42BFA"/>
    <w:rsid w:val="00C4323C"/>
    <w:rsid w:val="00C4522D"/>
    <w:rsid w:val="00C45E4E"/>
    <w:rsid w:val="00C46420"/>
    <w:rsid w:val="00C464FC"/>
    <w:rsid w:val="00C47235"/>
    <w:rsid w:val="00C50994"/>
    <w:rsid w:val="00C604BD"/>
    <w:rsid w:val="00C621C2"/>
    <w:rsid w:val="00C65F1C"/>
    <w:rsid w:val="00C66B44"/>
    <w:rsid w:val="00C706D4"/>
    <w:rsid w:val="00C7088D"/>
    <w:rsid w:val="00C73D39"/>
    <w:rsid w:val="00C745AE"/>
    <w:rsid w:val="00C774F3"/>
    <w:rsid w:val="00C80543"/>
    <w:rsid w:val="00C819EC"/>
    <w:rsid w:val="00C85566"/>
    <w:rsid w:val="00C85587"/>
    <w:rsid w:val="00C9006B"/>
    <w:rsid w:val="00C9529D"/>
    <w:rsid w:val="00CA068A"/>
    <w:rsid w:val="00CB4748"/>
    <w:rsid w:val="00CC130B"/>
    <w:rsid w:val="00CC20FB"/>
    <w:rsid w:val="00CC5258"/>
    <w:rsid w:val="00CD5C55"/>
    <w:rsid w:val="00CE1F94"/>
    <w:rsid w:val="00CE205D"/>
    <w:rsid w:val="00CE72E8"/>
    <w:rsid w:val="00D005BA"/>
    <w:rsid w:val="00D022E7"/>
    <w:rsid w:val="00D12B1E"/>
    <w:rsid w:val="00D21211"/>
    <w:rsid w:val="00D21413"/>
    <w:rsid w:val="00D239C7"/>
    <w:rsid w:val="00D24403"/>
    <w:rsid w:val="00D24474"/>
    <w:rsid w:val="00D25973"/>
    <w:rsid w:val="00D32C72"/>
    <w:rsid w:val="00D32D76"/>
    <w:rsid w:val="00D339A0"/>
    <w:rsid w:val="00D3592E"/>
    <w:rsid w:val="00D367E4"/>
    <w:rsid w:val="00D36AA7"/>
    <w:rsid w:val="00D41C64"/>
    <w:rsid w:val="00D425E1"/>
    <w:rsid w:val="00D44256"/>
    <w:rsid w:val="00D46B9F"/>
    <w:rsid w:val="00D53C5B"/>
    <w:rsid w:val="00D54639"/>
    <w:rsid w:val="00D5570B"/>
    <w:rsid w:val="00D57A89"/>
    <w:rsid w:val="00D60D5F"/>
    <w:rsid w:val="00D737D5"/>
    <w:rsid w:val="00D742D3"/>
    <w:rsid w:val="00D76E8D"/>
    <w:rsid w:val="00D83F40"/>
    <w:rsid w:val="00D84CAF"/>
    <w:rsid w:val="00D850A8"/>
    <w:rsid w:val="00D85FAD"/>
    <w:rsid w:val="00D863EF"/>
    <w:rsid w:val="00D87A6C"/>
    <w:rsid w:val="00D94ADB"/>
    <w:rsid w:val="00D95DB7"/>
    <w:rsid w:val="00DA2490"/>
    <w:rsid w:val="00DA4A71"/>
    <w:rsid w:val="00DA6014"/>
    <w:rsid w:val="00DA66EE"/>
    <w:rsid w:val="00DB26F1"/>
    <w:rsid w:val="00DB42B0"/>
    <w:rsid w:val="00DB6A92"/>
    <w:rsid w:val="00DC0FE7"/>
    <w:rsid w:val="00DC109C"/>
    <w:rsid w:val="00DC13D9"/>
    <w:rsid w:val="00DC1545"/>
    <w:rsid w:val="00DC1896"/>
    <w:rsid w:val="00DC4CB0"/>
    <w:rsid w:val="00DC6053"/>
    <w:rsid w:val="00DC713A"/>
    <w:rsid w:val="00DC7DB2"/>
    <w:rsid w:val="00DD0860"/>
    <w:rsid w:val="00DD0DBF"/>
    <w:rsid w:val="00DD2D1B"/>
    <w:rsid w:val="00DD779F"/>
    <w:rsid w:val="00DE004C"/>
    <w:rsid w:val="00DE2D16"/>
    <w:rsid w:val="00DE4531"/>
    <w:rsid w:val="00DE499F"/>
    <w:rsid w:val="00DE5333"/>
    <w:rsid w:val="00DE76D3"/>
    <w:rsid w:val="00DE7E29"/>
    <w:rsid w:val="00DF0D74"/>
    <w:rsid w:val="00DF23A9"/>
    <w:rsid w:val="00DF350E"/>
    <w:rsid w:val="00DF3F44"/>
    <w:rsid w:val="00DF58B1"/>
    <w:rsid w:val="00DF6B9F"/>
    <w:rsid w:val="00DF7165"/>
    <w:rsid w:val="00E006FE"/>
    <w:rsid w:val="00E0127C"/>
    <w:rsid w:val="00E0141C"/>
    <w:rsid w:val="00E02286"/>
    <w:rsid w:val="00E03D3A"/>
    <w:rsid w:val="00E0651C"/>
    <w:rsid w:val="00E06EDF"/>
    <w:rsid w:val="00E12598"/>
    <w:rsid w:val="00E1448A"/>
    <w:rsid w:val="00E22B9F"/>
    <w:rsid w:val="00E23386"/>
    <w:rsid w:val="00E259E1"/>
    <w:rsid w:val="00E25D6A"/>
    <w:rsid w:val="00E26499"/>
    <w:rsid w:val="00E27479"/>
    <w:rsid w:val="00E31E6D"/>
    <w:rsid w:val="00E34676"/>
    <w:rsid w:val="00E349E7"/>
    <w:rsid w:val="00E36DE7"/>
    <w:rsid w:val="00E4170F"/>
    <w:rsid w:val="00E428F4"/>
    <w:rsid w:val="00E42F3C"/>
    <w:rsid w:val="00E436EB"/>
    <w:rsid w:val="00E4545E"/>
    <w:rsid w:val="00E45894"/>
    <w:rsid w:val="00E471D7"/>
    <w:rsid w:val="00E4790F"/>
    <w:rsid w:val="00E52C5D"/>
    <w:rsid w:val="00E536A7"/>
    <w:rsid w:val="00E56056"/>
    <w:rsid w:val="00E57390"/>
    <w:rsid w:val="00E60D50"/>
    <w:rsid w:val="00E62F14"/>
    <w:rsid w:val="00E63668"/>
    <w:rsid w:val="00E653D5"/>
    <w:rsid w:val="00E660F1"/>
    <w:rsid w:val="00E705AF"/>
    <w:rsid w:val="00E730F2"/>
    <w:rsid w:val="00E75488"/>
    <w:rsid w:val="00E76BED"/>
    <w:rsid w:val="00E76E72"/>
    <w:rsid w:val="00E77500"/>
    <w:rsid w:val="00E77EB8"/>
    <w:rsid w:val="00E85C11"/>
    <w:rsid w:val="00E91766"/>
    <w:rsid w:val="00E91D9B"/>
    <w:rsid w:val="00E92617"/>
    <w:rsid w:val="00E939B3"/>
    <w:rsid w:val="00E944D2"/>
    <w:rsid w:val="00E94569"/>
    <w:rsid w:val="00E94DCD"/>
    <w:rsid w:val="00E94E28"/>
    <w:rsid w:val="00E950E8"/>
    <w:rsid w:val="00EB5465"/>
    <w:rsid w:val="00EC05F4"/>
    <w:rsid w:val="00EC07EB"/>
    <w:rsid w:val="00EC40C3"/>
    <w:rsid w:val="00EC4F15"/>
    <w:rsid w:val="00EC6319"/>
    <w:rsid w:val="00ED5888"/>
    <w:rsid w:val="00EE0435"/>
    <w:rsid w:val="00EE04DD"/>
    <w:rsid w:val="00EE157C"/>
    <w:rsid w:val="00EE17F4"/>
    <w:rsid w:val="00EE422A"/>
    <w:rsid w:val="00EE4C49"/>
    <w:rsid w:val="00EE4F0E"/>
    <w:rsid w:val="00EE68A5"/>
    <w:rsid w:val="00EF1281"/>
    <w:rsid w:val="00EF20B1"/>
    <w:rsid w:val="00EF4F65"/>
    <w:rsid w:val="00EF5529"/>
    <w:rsid w:val="00EF65F9"/>
    <w:rsid w:val="00F01353"/>
    <w:rsid w:val="00F0593D"/>
    <w:rsid w:val="00F1752D"/>
    <w:rsid w:val="00F17722"/>
    <w:rsid w:val="00F2006E"/>
    <w:rsid w:val="00F24C81"/>
    <w:rsid w:val="00F26BF2"/>
    <w:rsid w:val="00F32318"/>
    <w:rsid w:val="00F40CEA"/>
    <w:rsid w:val="00F45F2E"/>
    <w:rsid w:val="00F47BD0"/>
    <w:rsid w:val="00F539AF"/>
    <w:rsid w:val="00F555B6"/>
    <w:rsid w:val="00F56833"/>
    <w:rsid w:val="00F56DCA"/>
    <w:rsid w:val="00F56F56"/>
    <w:rsid w:val="00F62543"/>
    <w:rsid w:val="00F671A1"/>
    <w:rsid w:val="00F70FC8"/>
    <w:rsid w:val="00F7415C"/>
    <w:rsid w:val="00F74A88"/>
    <w:rsid w:val="00F76395"/>
    <w:rsid w:val="00F81B75"/>
    <w:rsid w:val="00F8345D"/>
    <w:rsid w:val="00F836BF"/>
    <w:rsid w:val="00F85674"/>
    <w:rsid w:val="00F865F1"/>
    <w:rsid w:val="00F96319"/>
    <w:rsid w:val="00F974D6"/>
    <w:rsid w:val="00FA06F5"/>
    <w:rsid w:val="00FA4764"/>
    <w:rsid w:val="00FB0027"/>
    <w:rsid w:val="00FB0062"/>
    <w:rsid w:val="00FB09F2"/>
    <w:rsid w:val="00FB1EFD"/>
    <w:rsid w:val="00FB2BDB"/>
    <w:rsid w:val="00FB3934"/>
    <w:rsid w:val="00FB4795"/>
    <w:rsid w:val="00FC3807"/>
    <w:rsid w:val="00FC3DFB"/>
    <w:rsid w:val="00FD25C8"/>
    <w:rsid w:val="00FD375E"/>
    <w:rsid w:val="00FD72F9"/>
    <w:rsid w:val="00FE3C70"/>
    <w:rsid w:val="00FE4CD1"/>
    <w:rsid w:val="00FE4D21"/>
    <w:rsid w:val="00FE7650"/>
    <w:rsid w:val="00FF4D29"/>
    <w:rsid w:val="00FF7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4AE09"/>
  <w15:docId w15:val="{8815EA07-7979-4940-915C-EDC195949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7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den">
    <w:name w:val="s_den"/>
    <w:basedOn w:val="DefaultParagraphFont"/>
    <w:rsid w:val="00B56E84"/>
  </w:style>
  <w:style w:type="character" w:customStyle="1" w:styleId="spar">
    <w:name w:val="s_par"/>
    <w:basedOn w:val="DefaultParagraphFont"/>
    <w:rsid w:val="00B56E84"/>
  </w:style>
  <w:style w:type="character" w:styleId="Hyperlink">
    <w:name w:val="Hyperlink"/>
    <w:basedOn w:val="DefaultParagraphFont"/>
    <w:uiPriority w:val="99"/>
    <w:semiHidden/>
    <w:unhideWhenUsed/>
    <w:rsid w:val="00B56E84"/>
    <w:rPr>
      <w:color w:val="0000FF"/>
      <w:u w:val="single"/>
    </w:rPr>
  </w:style>
  <w:style w:type="character" w:customStyle="1" w:styleId="panchor">
    <w:name w:val="panchor"/>
    <w:basedOn w:val="DefaultParagraphFont"/>
    <w:qFormat/>
    <w:rsid w:val="00B56E84"/>
  </w:style>
  <w:style w:type="paragraph" w:styleId="ListParagraph">
    <w:name w:val="List Paragraph"/>
    <w:aliases w:val="Heading 2_sj,Numbered Para 1,Dot pt,No Spacing1,List Paragraph Char Char Char,Indicator Text,List Paragraph1,Bullet Points,MAIN CONTENT,List Paragraph12,F5 List Paragraph,LIST OF TABLES.,Table/Figure Heading,Listeafsnit,body 2,Forth level"/>
    <w:basedOn w:val="Normal"/>
    <w:link w:val="ListParagraphChar"/>
    <w:uiPriority w:val="34"/>
    <w:qFormat/>
    <w:rsid w:val="00B56E84"/>
    <w:pPr>
      <w:ind w:left="720"/>
      <w:contextualSpacing/>
    </w:pPr>
  </w:style>
  <w:style w:type="character" w:customStyle="1" w:styleId="slitbdy">
    <w:name w:val="s_lit_bdy"/>
    <w:basedOn w:val="DefaultParagraphFont"/>
    <w:rsid w:val="00572813"/>
  </w:style>
  <w:style w:type="character" w:customStyle="1" w:styleId="sartttl">
    <w:name w:val="s_art_ttl"/>
    <w:basedOn w:val="DefaultParagraphFont"/>
    <w:rsid w:val="00214FEA"/>
  </w:style>
  <w:style w:type="character" w:customStyle="1" w:styleId="salnbdy">
    <w:name w:val="s_aln_bdy"/>
    <w:basedOn w:val="DefaultParagraphFont"/>
    <w:rsid w:val="00515A80"/>
  </w:style>
  <w:style w:type="character" w:customStyle="1" w:styleId="slgi">
    <w:name w:val="s_lgi"/>
    <w:basedOn w:val="DefaultParagraphFont"/>
    <w:rsid w:val="00E36DE7"/>
  </w:style>
  <w:style w:type="paragraph" w:styleId="HTMLPreformatted">
    <w:name w:val="HTML Preformatted"/>
    <w:basedOn w:val="Normal"/>
    <w:link w:val="HTMLPreformattedChar"/>
    <w:uiPriority w:val="99"/>
    <w:unhideWhenUsed/>
    <w:rsid w:val="005B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HTMLPreformattedChar">
    <w:name w:val="HTML Preformatted Char"/>
    <w:basedOn w:val="DefaultParagraphFont"/>
    <w:link w:val="HTMLPreformatted"/>
    <w:uiPriority w:val="99"/>
    <w:rsid w:val="005B4E1D"/>
    <w:rPr>
      <w:rFonts w:ascii="Courier New" w:eastAsia="Times New Roman" w:hAnsi="Courier New" w:cs="Courier New"/>
      <w:sz w:val="20"/>
      <w:szCs w:val="20"/>
      <w:lang w:val="ro-RO" w:eastAsia="ro-RO"/>
    </w:rPr>
  </w:style>
  <w:style w:type="character" w:styleId="Strong">
    <w:name w:val="Strong"/>
    <w:basedOn w:val="DefaultParagraphFont"/>
    <w:uiPriority w:val="22"/>
    <w:qFormat/>
    <w:rsid w:val="00C26453"/>
    <w:rPr>
      <w:b/>
      <w:bCs/>
    </w:rPr>
  </w:style>
  <w:style w:type="character" w:customStyle="1" w:styleId="apple-style-span">
    <w:name w:val="apple-style-span"/>
    <w:basedOn w:val="DefaultParagraphFont"/>
    <w:qFormat/>
    <w:rsid w:val="00C26453"/>
    <w:rPr>
      <w:rFonts w:cs="Times New Roman"/>
    </w:rPr>
  </w:style>
  <w:style w:type="paragraph" w:styleId="Header">
    <w:name w:val="header"/>
    <w:basedOn w:val="Normal"/>
    <w:link w:val="HeaderChar"/>
    <w:uiPriority w:val="99"/>
    <w:unhideWhenUsed/>
    <w:rsid w:val="00AD0B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B89"/>
  </w:style>
  <w:style w:type="paragraph" w:styleId="Footer">
    <w:name w:val="footer"/>
    <w:basedOn w:val="Normal"/>
    <w:link w:val="FooterChar"/>
    <w:uiPriority w:val="99"/>
    <w:unhideWhenUsed/>
    <w:rsid w:val="00AD0B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B89"/>
  </w:style>
  <w:style w:type="paragraph" w:styleId="BodyTextIndent">
    <w:name w:val="Body Text Indent"/>
    <w:basedOn w:val="Normal"/>
    <w:link w:val="BodyTextIndentChar"/>
    <w:rsid w:val="00F70FC8"/>
    <w:pPr>
      <w:suppressAutoHyphens/>
      <w:spacing w:after="120" w:line="240" w:lineRule="auto"/>
      <w:ind w:left="360"/>
      <w:jc w:val="both"/>
    </w:pPr>
    <w:rPr>
      <w:rFonts w:ascii="Times New Roman" w:eastAsia="Times New Roman" w:hAnsi="Times New Roman" w:cs="Times New Roman"/>
      <w:sz w:val="24"/>
      <w:szCs w:val="24"/>
      <w:lang w:val="en-US" w:eastAsia="ar-SA"/>
    </w:rPr>
  </w:style>
  <w:style w:type="character" w:customStyle="1" w:styleId="BodyTextIndentChar">
    <w:name w:val="Body Text Indent Char"/>
    <w:basedOn w:val="DefaultParagraphFont"/>
    <w:link w:val="BodyTextIndent"/>
    <w:rsid w:val="00F70FC8"/>
    <w:rPr>
      <w:rFonts w:ascii="Times New Roman" w:eastAsia="Times New Roman" w:hAnsi="Times New Roman" w:cs="Times New Roman"/>
      <w:sz w:val="24"/>
      <w:szCs w:val="24"/>
      <w:lang w:val="en-US" w:eastAsia="ar-SA"/>
    </w:rPr>
  </w:style>
  <w:style w:type="paragraph" w:styleId="BodyTextIndent3">
    <w:name w:val="Body Text Indent 3"/>
    <w:basedOn w:val="Normal"/>
    <w:link w:val="BodyTextIndent3Char"/>
    <w:uiPriority w:val="99"/>
    <w:semiHidden/>
    <w:unhideWhenUsed/>
    <w:rsid w:val="0035052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5052E"/>
    <w:rPr>
      <w:sz w:val="16"/>
      <w:szCs w:val="16"/>
    </w:rPr>
  </w:style>
  <w:style w:type="character" w:customStyle="1" w:styleId="ListParagraphChar">
    <w:name w:val="List Paragraph Char"/>
    <w:aliases w:val="Heading 2_sj Char,Numbered Para 1 Char,Dot pt Char,No Spacing1 Char,List Paragraph Char Char Char Char,Indicator Text Char,List Paragraph1 Char,Bullet Points Char,MAIN CONTENT Char,List Paragraph12 Char,F5 List Paragraph Char"/>
    <w:basedOn w:val="DefaultParagraphFont"/>
    <w:link w:val="ListParagraph"/>
    <w:uiPriority w:val="34"/>
    <w:qFormat/>
    <w:locked/>
    <w:rsid w:val="00892404"/>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A8392E"/>
    <w:pPr>
      <w:spacing w:after="180" w:line="280" w:lineRule="atLeast"/>
      <w:ind w:left="851"/>
    </w:pPr>
    <w:rPr>
      <w:rFonts w:ascii="Arial" w:eastAsia="Calibri" w:hAnsi="Arial" w:cs="Arial"/>
      <w:sz w:val="20"/>
      <w:szCs w:val="20"/>
      <w:lang w:val="ro-RO"/>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A8392E"/>
    <w:rPr>
      <w:rFonts w:ascii="Arial" w:eastAsia="Calibri" w:hAnsi="Arial" w:cs="Arial"/>
      <w:sz w:val="20"/>
      <w:szCs w:val="20"/>
      <w:lang w:val="ro-RO"/>
    </w:rPr>
  </w:style>
  <w:style w:type="paragraph" w:styleId="BodyText">
    <w:name w:val="Body Text"/>
    <w:basedOn w:val="Normal"/>
    <w:link w:val="BodyTextChar"/>
    <w:uiPriority w:val="99"/>
    <w:semiHidden/>
    <w:unhideWhenUsed/>
    <w:rsid w:val="00730346"/>
    <w:pPr>
      <w:spacing w:after="120"/>
    </w:pPr>
  </w:style>
  <w:style w:type="character" w:customStyle="1" w:styleId="BodyTextChar">
    <w:name w:val="Body Text Char"/>
    <w:basedOn w:val="DefaultParagraphFont"/>
    <w:link w:val="BodyText"/>
    <w:uiPriority w:val="99"/>
    <w:semiHidden/>
    <w:rsid w:val="00730346"/>
  </w:style>
  <w:style w:type="character" w:styleId="PlaceholderText">
    <w:name w:val="Placeholder Text"/>
    <w:basedOn w:val="DefaultParagraphFont"/>
    <w:uiPriority w:val="99"/>
    <w:semiHidden/>
    <w:rsid w:val="00F836BF"/>
    <w:rPr>
      <w:color w:val="808080"/>
    </w:rPr>
  </w:style>
  <w:style w:type="paragraph" w:styleId="BalloonText">
    <w:name w:val="Balloon Text"/>
    <w:basedOn w:val="Normal"/>
    <w:link w:val="BalloonTextChar"/>
    <w:uiPriority w:val="99"/>
    <w:semiHidden/>
    <w:unhideWhenUsed/>
    <w:rsid w:val="003A7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3DE"/>
    <w:rPr>
      <w:rFonts w:ascii="Tahoma" w:hAnsi="Tahoma" w:cs="Tahoma"/>
      <w:sz w:val="16"/>
      <w:szCs w:val="16"/>
    </w:rPr>
  </w:style>
  <w:style w:type="paragraph" w:styleId="Revision">
    <w:name w:val="Revision"/>
    <w:hidden/>
    <w:uiPriority w:val="99"/>
    <w:semiHidden/>
    <w:rsid w:val="009F5810"/>
    <w:pPr>
      <w:spacing w:after="0" w:line="240" w:lineRule="auto"/>
    </w:pPr>
  </w:style>
  <w:style w:type="character" w:styleId="CommentReference">
    <w:name w:val="annotation reference"/>
    <w:basedOn w:val="DefaultParagraphFont"/>
    <w:uiPriority w:val="99"/>
    <w:semiHidden/>
    <w:unhideWhenUsed/>
    <w:rsid w:val="007744D2"/>
    <w:rPr>
      <w:sz w:val="16"/>
      <w:szCs w:val="16"/>
    </w:rPr>
  </w:style>
  <w:style w:type="paragraph" w:styleId="CommentText">
    <w:name w:val="annotation text"/>
    <w:basedOn w:val="Normal"/>
    <w:link w:val="CommentTextChar"/>
    <w:uiPriority w:val="99"/>
    <w:semiHidden/>
    <w:unhideWhenUsed/>
    <w:rsid w:val="007744D2"/>
    <w:pPr>
      <w:spacing w:line="240" w:lineRule="auto"/>
    </w:pPr>
    <w:rPr>
      <w:sz w:val="20"/>
      <w:szCs w:val="20"/>
    </w:rPr>
  </w:style>
  <w:style w:type="character" w:customStyle="1" w:styleId="CommentTextChar">
    <w:name w:val="Comment Text Char"/>
    <w:basedOn w:val="DefaultParagraphFont"/>
    <w:link w:val="CommentText"/>
    <w:uiPriority w:val="99"/>
    <w:semiHidden/>
    <w:rsid w:val="007744D2"/>
    <w:rPr>
      <w:sz w:val="20"/>
      <w:szCs w:val="20"/>
    </w:rPr>
  </w:style>
  <w:style w:type="paragraph" w:styleId="CommentSubject">
    <w:name w:val="annotation subject"/>
    <w:basedOn w:val="CommentText"/>
    <w:next w:val="CommentText"/>
    <w:link w:val="CommentSubjectChar"/>
    <w:uiPriority w:val="99"/>
    <w:semiHidden/>
    <w:unhideWhenUsed/>
    <w:rsid w:val="007744D2"/>
    <w:rPr>
      <w:b/>
      <w:bCs/>
    </w:rPr>
  </w:style>
  <w:style w:type="character" w:customStyle="1" w:styleId="CommentSubjectChar">
    <w:name w:val="Comment Subject Char"/>
    <w:basedOn w:val="CommentTextChar"/>
    <w:link w:val="CommentSubject"/>
    <w:uiPriority w:val="99"/>
    <w:semiHidden/>
    <w:rsid w:val="007744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39861">
      <w:bodyDiv w:val="1"/>
      <w:marLeft w:val="0"/>
      <w:marRight w:val="0"/>
      <w:marTop w:val="0"/>
      <w:marBottom w:val="0"/>
      <w:divBdr>
        <w:top w:val="none" w:sz="0" w:space="0" w:color="auto"/>
        <w:left w:val="none" w:sz="0" w:space="0" w:color="auto"/>
        <w:bottom w:val="none" w:sz="0" w:space="0" w:color="auto"/>
        <w:right w:val="none" w:sz="0" w:space="0" w:color="auto"/>
      </w:divBdr>
    </w:div>
    <w:div w:id="215776125">
      <w:bodyDiv w:val="1"/>
      <w:marLeft w:val="0"/>
      <w:marRight w:val="0"/>
      <w:marTop w:val="0"/>
      <w:marBottom w:val="0"/>
      <w:divBdr>
        <w:top w:val="none" w:sz="0" w:space="0" w:color="auto"/>
        <w:left w:val="none" w:sz="0" w:space="0" w:color="auto"/>
        <w:bottom w:val="none" w:sz="0" w:space="0" w:color="auto"/>
        <w:right w:val="none" w:sz="0" w:space="0" w:color="auto"/>
      </w:divBdr>
    </w:div>
    <w:div w:id="952830715">
      <w:bodyDiv w:val="1"/>
      <w:marLeft w:val="0"/>
      <w:marRight w:val="0"/>
      <w:marTop w:val="0"/>
      <w:marBottom w:val="0"/>
      <w:divBdr>
        <w:top w:val="none" w:sz="0" w:space="0" w:color="auto"/>
        <w:left w:val="none" w:sz="0" w:space="0" w:color="auto"/>
        <w:bottom w:val="none" w:sz="0" w:space="0" w:color="auto"/>
        <w:right w:val="none" w:sz="0" w:space="0" w:color="auto"/>
      </w:divBdr>
    </w:div>
    <w:div w:id="1614897098">
      <w:bodyDiv w:val="1"/>
      <w:marLeft w:val="0"/>
      <w:marRight w:val="0"/>
      <w:marTop w:val="0"/>
      <w:marBottom w:val="0"/>
      <w:divBdr>
        <w:top w:val="none" w:sz="0" w:space="0" w:color="auto"/>
        <w:left w:val="none" w:sz="0" w:space="0" w:color="auto"/>
        <w:bottom w:val="none" w:sz="0" w:space="0" w:color="auto"/>
        <w:right w:val="none" w:sz="0" w:space="0" w:color="auto"/>
      </w:divBdr>
    </w:div>
    <w:div w:id="214133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2C028-77E2-4F82-9B69-E08E4EC7B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8831</Words>
  <Characters>50337</Characters>
  <Application>Microsoft Office Word</Application>
  <DocSecurity>0</DocSecurity>
  <Lines>419</Lines>
  <Paragraphs>118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silviu.lacatusu</dc:creator>
  <cp:lastModifiedBy>Florina Vartolomei</cp:lastModifiedBy>
  <cp:revision>2</cp:revision>
  <cp:lastPrinted>2022-04-20T10:07:00Z</cp:lastPrinted>
  <dcterms:created xsi:type="dcterms:W3CDTF">2022-05-25T08:31:00Z</dcterms:created>
  <dcterms:modified xsi:type="dcterms:W3CDTF">2022-05-25T08:31:00Z</dcterms:modified>
</cp:coreProperties>
</file>