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9923B6" w14:textId="598699DC" w:rsidR="00856A49" w:rsidRDefault="00000000" w:rsidP="00D96855">
      <w:pPr>
        <w:jc w:val="center"/>
        <w:rPr>
          <w:rFonts w:ascii="Arial" w:hAnsi="Arial" w:cs="Arial"/>
          <w:b/>
          <w:bCs/>
          <w:sz w:val="24"/>
          <w:szCs w:val="24"/>
        </w:rPr>
      </w:pPr>
      <w:r w:rsidRPr="00D96855">
        <w:rPr>
          <w:rFonts w:ascii="Arial" w:hAnsi="Arial" w:cs="Arial"/>
          <w:b/>
          <w:bCs/>
          <w:sz w:val="24"/>
          <w:szCs w:val="24"/>
        </w:rPr>
        <w:t>Ordinul pre</w:t>
      </w:r>
      <w:r w:rsidR="00D96855" w:rsidRPr="00D96855">
        <w:rPr>
          <w:rFonts w:ascii="Arial" w:hAnsi="Arial" w:cs="Arial"/>
          <w:b/>
          <w:bCs/>
          <w:sz w:val="24"/>
          <w:szCs w:val="24"/>
        </w:rPr>
        <w:t>ș</w:t>
      </w:r>
      <w:r w:rsidRPr="00D96855">
        <w:rPr>
          <w:rFonts w:ascii="Arial" w:hAnsi="Arial" w:cs="Arial"/>
          <w:b/>
          <w:bCs/>
          <w:sz w:val="24"/>
          <w:szCs w:val="24"/>
        </w:rPr>
        <w:t>edintelui  Autorităţii Naţionale de Reglementare pentru Serviciile Comunitare de Utilităţi Publice nr. 201 din 10 martie 2023 pentru modificarea şi completarea Normelor metodologice de stabilire, ajustare sau modificare a tarifelor pentru activităţile de salubrizare, precum şi de calculare a tarifelor/taxelor distincte pentru gestionarea deşeurilor şi a taxelor de salubrizare, aprobate prin Ordinul preşedintelui Autorităţii Naţionale de Reglementare pentru Serviciile Comunitare de Utilităţi Publice nr. 640/2022</w:t>
      </w:r>
    </w:p>
    <w:p w14:paraId="1BC96B09" w14:textId="191BF125" w:rsidR="00D96855" w:rsidRDefault="00D96855" w:rsidP="00D96855">
      <w:pPr>
        <w:jc w:val="center"/>
        <w:rPr>
          <w:rFonts w:ascii="Arial" w:hAnsi="Arial" w:cs="Arial"/>
          <w:b/>
          <w:bCs/>
          <w:sz w:val="24"/>
          <w:szCs w:val="24"/>
        </w:rPr>
      </w:pPr>
    </w:p>
    <w:p w14:paraId="5FFEC6BF" w14:textId="77777777" w:rsidR="00D96855" w:rsidRDefault="00D96855" w:rsidP="00D96855">
      <w:pPr>
        <w:jc w:val="center"/>
        <w:rPr>
          <w:rFonts w:ascii="Arial" w:hAnsi="Arial" w:cs="Arial"/>
          <w:b/>
          <w:bCs/>
          <w:sz w:val="24"/>
          <w:szCs w:val="24"/>
        </w:rPr>
      </w:pPr>
    </w:p>
    <w:p w14:paraId="15E050C0" w14:textId="77777777" w:rsidR="00D96855" w:rsidRPr="00D96855" w:rsidRDefault="00D96855" w:rsidP="00D96855">
      <w:pPr>
        <w:jc w:val="center"/>
        <w:rPr>
          <w:rFonts w:ascii="Arial" w:hAnsi="Arial" w:cs="Arial"/>
          <w:b/>
          <w:bCs/>
          <w:sz w:val="24"/>
          <w:szCs w:val="24"/>
        </w:rPr>
      </w:pPr>
    </w:p>
    <w:p w14:paraId="13FBE38C" w14:textId="77777777" w:rsidR="00856A49" w:rsidRDefault="00856A49" w:rsidP="00D96855">
      <w:pPr>
        <w:jc w:val="both"/>
        <w:rPr>
          <w:rFonts w:ascii="Arial" w:hAnsi="Arial" w:cs="Arial"/>
          <w:sz w:val="24"/>
          <w:szCs w:val="24"/>
        </w:rPr>
      </w:pPr>
    </w:p>
    <w:p w14:paraId="415530F3" w14:textId="77777777" w:rsidR="00856A49" w:rsidRDefault="00000000" w:rsidP="00D96855">
      <w:pPr>
        <w:jc w:val="both"/>
        <w:rPr>
          <w:rFonts w:ascii="Arial" w:hAnsi="Arial" w:cs="Arial"/>
          <w:sz w:val="24"/>
          <w:szCs w:val="24"/>
        </w:rPr>
      </w:pPr>
      <w:r>
        <w:rPr>
          <w:rFonts w:ascii="Arial" w:hAnsi="Arial" w:cs="Arial"/>
          <w:sz w:val="24"/>
          <w:szCs w:val="24"/>
        </w:rPr>
        <w:t>Publicat în </w:t>
      </w:r>
      <w:r>
        <w:rPr>
          <w:rFonts w:ascii="Arial" w:hAnsi="Arial" w:cs="Arial"/>
          <w:sz w:val="24"/>
          <w:szCs w:val="24"/>
          <w:lang w:val="en-US"/>
        </w:rPr>
        <w:t xml:space="preserve">Monitorul Oficial al României </w:t>
      </w:r>
      <w:r>
        <w:rPr>
          <w:rFonts w:ascii="Arial" w:hAnsi="Arial" w:cs="Arial"/>
          <w:sz w:val="24"/>
          <w:szCs w:val="24"/>
        </w:rPr>
        <w:t>nr. 239 din 23 martie 2023</w:t>
      </w:r>
    </w:p>
    <w:p w14:paraId="7C43B1DD" w14:textId="77777777" w:rsidR="00856A49" w:rsidRDefault="00856A49" w:rsidP="00D96855">
      <w:pPr>
        <w:jc w:val="both"/>
        <w:rPr>
          <w:rFonts w:ascii="Arial" w:hAnsi="Arial" w:cs="Arial"/>
          <w:sz w:val="24"/>
          <w:szCs w:val="24"/>
          <w:lang w:val="en-US"/>
        </w:rPr>
      </w:pPr>
    </w:p>
    <w:p w14:paraId="4C0B7873" w14:textId="77777777" w:rsidR="00856A49" w:rsidRDefault="00856A49" w:rsidP="00D96855">
      <w:pPr>
        <w:jc w:val="both"/>
        <w:rPr>
          <w:rFonts w:ascii="Arial" w:hAnsi="Arial" w:cs="Arial"/>
          <w:sz w:val="24"/>
          <w:szCs w:val="24"/>
          <w:lang w:val="en-US"/>
        </w:rPr>
      </w:pPr>
    </w:p>
    <w:p w14:paraId="6F18B5B5" w14:textId="77777777" w:rsidR="00856A49" w:rsidRDefault="00000000" w:rsidP="00D96855">
      <w:pPr>
        <w:jc w:val="both"/>
        <w:rPr>
          <w:rFonts w:ascii="Arial" w:hAnsi="Arial" w:cs="Arial"/>
          <w:sz w:val="24"/>
          <w:szCs w:val="24"/>
        </w:rPr>
      </w:pPr>
      <w:r>
        <w:rPr>
          <w:rFonts w:ascii="Arial" w:hAnsi="Arial" w:cs="Arial"/>
          <w:sz w:val="24"/>
          <w:szCs w:val="24"/>
        </w:rPr>
        <w:t>Având în vedere:</w:t>
      </w:r>
    </w:p>
    <w:p w14:paraId="21FFCA1B" w14:textId="77777777" w:rsidR="00856A49" w:rsidRDefault="00000000" w:rsidP="00D96855">
      <w:pPr>
        <w:jc w:val="both"/>
        <w:rPr>
          <w:rFonts w:ascii="Arial" w:hAnsi="Arial" w:cs="Arial"/>
          <w:sz w:val="24"/>
          <w:szCs w:val="24"/>
        </w:rPr>
      </w:pPr>
      <w:r>
        <w:rPr>
          <w:rFonts w:ascii="Arial" w:hAnsi="Arial" w:cs="Arial"/>
          <w:sz w:val="24"/>
          <w:szCs w:val="24"/>
        </w:rPr>
        <w:t>– dispoziţiile art. 21 alin. (1) lit. a) din Legea serviciilor comunitare de utilităţi publice nr. 51/2006, republicată, cu modificările şi completările ulterioare, precum şi ale art. 11 alin. (2) din Legea serviciului de salubrizare a localităţilor nr. 101/2006, republicată, cu modificările şi completările ulterioare;</w:t>
      </w:r>
    </w:p>
    <w:p w14:paraId="6CF93044" w14:textId="77777777" w:rsidR="00856A49" w:rsidRDefault="00000000" w:rsidP="00D96855">
      <w:pPr>
        <w:jc w:val="both"/>
        <w:rPr>
          <w:rFonts w:ascii="Arial" w:hAnsi="Arial" w:cs="Arial"/>
          <w:sz w:val="24"/>
          <w:szCs w:val="24"/>
        </w:rPr>
      </w:pPr>
      <w:r>
        <w:rPr>
          <w:rFonts w:ascii="Arial" w:hAnsi="Arial" w:cs="Arial"/>
          <w:sz w:val="24"/>
          <w:szCs w:val="24"/>
        </w:rPr>
        <w:t>– Referatul de aprobare al Direcţiei preţuri, tarife nr. 973.529/2023,</w:t>
      </w:r>
    </w:p>
    <w:p w14:paraId="2EBDA554" w14:textId="77777777" w:rsidR="00856A49" w:rsidRDefault="00000000" w:rsidP="00D96855">
      <w:pPr>
        <w:jc w:val="both"/>
        <w:rPr>
          <w:rFonts w:ascii="Arial" w:hAnsi="Arial" w:cs="Arial"/>
          <w:sz w:val="24"/>
          <w:szCs w:val="24"/>
          <w:lang w:val="en-US"/>
        </w:rPr>
      </w:pPr>
      <w:r>
        <w:rPr>
          <w:rFonts w:ascii="Arial" w:hAnsi="Arial" w:cs="Arial"/>
          <w:sz w:val="24"/>
          <w:szCs w:val="24"/>
        </w:rPr>
        <w:t>în temeiul prevederilor art. 4 alin. (4) din Regulamentul de organizare şi funcţionare a Autorităţii Naţionale de Reglementare pentru Serviciile Comunitare de Utilităţi Publice - A.N.R.S.C., aprobat prin Ordinul preşedintelui Autorităţii Naţionale de Reglementare pentru Serviciile Comunitare de Utilităţi Publice nr. 22/2017, cu modificările şi completările ulterioare,</w:t>
      </w:r>
    </w:p>
    <w:p w14:paraId="3C7C4E79" w14:textId="77777777" w:rsidR="00856A49" w:rsidRDefault="00856A49" w:rsidP="00D96855">
      <w:pPr>
        <w:jc w:val="both"/>
        <w:rPr>
          <w:rFonts w:ascii="Arial" w:hAnsi="Arial" w:cs="Arial"/>
          <w:sz w:val="24"/>
          <w:szCs w:val="24"/>
        </w:rPr>
      </w:pPr>
    </w:p>
    <w:p w14:paraId="07DB5253" w14:textId="77777777" w:rsidR="00856A49" w:rsidRDefault="00000000" w:rsidP="00D96855">
      <w:pPr>
        <w:jc w:val="both"/>
        <w:rPr>
          <w:rFonts w:ascii="Arial" w:hAnsi="Arial" w:cs="Arial"/>
          <w:sz w:val="24"/>
          <w:szCs w:val="24"/>
          <w:lang w:val="en-US"/>
        </w:rPr>
      </w:pPr>
      <w:r>
        <w:rPr>
          <w:rFonts w:ascii="Arial" w:hAnsi="Arial" w:cs="Arial"/>
          <w:sz w:val="24"/>
          <w:szCs w:val="24"/>
        </w:rPr>
        <w:t>preşedintele Autorităţii Naţionale de Reglementare pentru Serviciile Comunitare de Utilităţi Publice emite următorul ordin:</w:t>
      </w:r>
    </w:p>
    <w:p w14:paraId="03F1EFE1" w14:textId="77777777" w:rsidR="00856A49" w:rsidRDefault="00856A49" w:rsidP="00D96855">
      <w:pPr>
        <w:jc w:val="both"/>
        <w:rPr>
          <w:rFonts w:ascii="Arial" w:hAnsi="Arial" w:cs="Arial"/>
          <w:sz w:val="24"/>
          <w:szCs w:val="24"/>
        </w:rPr>
      </w:pPr>
    </w:p>
    <w:p w14:paraId="738C4747" w14:textId="77777777" w:rsidR="00856A49" w:rsidRDefault="00000000" w:rsidP="00D96855">
      <w:pPr>
        <w:jc w:val="both"/>
        <w:rPr>
          <w:rFonts w:ascii="Arial" w:hAnsi="Arial" w:cs="Arial"/>
          <w:sz w:val="24"/>
          <w:szCs w:val="24"/>
        </w:rPr>
      </w:pPr>
      <w:r>
        <w:rPr>
          <w:rFonts w:ascii="Arial" w:hAnsi="Arial" w:cs="Arial"/>
          <w:sz w:val="24"/>
          <w:szCs w:val="24"/>
        </w:rPr>
        <w:t>Articolul I</w:t>
      </w:r>
    </w:p>
    <w:p w14:paraId="67976600" w14:textId="77777777" w:rsidR="00856A49" w:rsidRDefault="00000000" w:rsidP="00D96855">
      <w:pPr>
        <w:jc w:val="both"/>
        <w:rPr>
          <w:rFonts w:ascii="Arial" w:hAnsi="Arial" w:cs="Arial"/>
          <w:sz w:val="24"/>
          <w:szCs w:val="24"/>
        </w:rPr>
      </w:pPr>
      <w:r>
        <w:rPr>
          <w:rFonts w:ascii="Arial" w:hAnsi="Arial" w:cs="Arial"/>
          <w:sz w:val="24"/>
          <w:szCs w:val="24"/>
        </w:rPr>
        <w:t>Normele metodologice de stabilire, ajustare sau modificare a tarifelor pentru activităţile de salubrizare, precum şi de calculare a tarifelor/taxelor distincte pentru gestionarea deşeurilor şi a taxelor de salubrizare, aprobate prin Ordinul preşedintelui Autorităţii Naţionale de Reglementare pentru Serviciile Comunitare de Utilităţi Publice nr. 640/2022, publicat în Monitorul Oficial al României, Partea I, nr. 984 şi 984 bis din 11 octombrie 2022, se modifică şi se completează după cum urmează:</w:t>
      </w:r>
    </w:p>
    <w:p w14:paraId="36310DE7" w14:textId="77777777" w:rsidR="00856A49" w:rsidRDefault="00856A49" w:rsidP="00D96855">
      <w:pPr>
        <w:jc w:val="both"/>
        <w:rPr>
          <w:rFonts w:ascii="Arial" w:hAnsi="Arial" w:cs="Arial"/>
          <w:sz w:val="24"/>
          <w:szCs w:val="24"/>
        </w:rPr>
      </w:pPr>
    </w:p>
    <w:p w14:paraId="12EF3315" w14:textId="77777777" w:rsidR="00856A49" w:rsidRDefault="00000000" w:rsidP="00D96855">
      <w:pPr>
        <w:jc w:val="both"/>
        <w:rPr>
          <w:rFonts w:ascii="Arial" w:hAnsi="Arial" w:cs="Arial"/>
          <w:sz w:val="24"/>
          <w:szCs w:val="24"/>
        </w:rPr>
      </w:pPr>
      <w:r>
        <w:rPr>
          <w:rFonts w:ascii="Arial" w:hAnsi="Arial" w:cs="Arial"/>
          <w:sz w:val="24"/>
          <w:szCs w:val="24"/>
        </w:rPr>
        <w:t>1. La articolul 7 alineatul (1), partea introductivă se modifică şi va avea următorul cuprins:</w:t>
      </w:r>
    </w:p>
    <w:p w14:paraId="7D877023" w14:textId="77777777" w:rsidR="00856A49" w:rsidRDefault="00000000" w:rsidP="00D96855">
      <w:pPr>
        <w:jc w:val="both"/>
        <w:rPr>
          <w:rFonts w:ascii="Arial" w:hAnsi="Arial" w:cs="Arial"/>
          <w:sz w:val="24"/>
          <w:szCs w:val="24"/>
        </w:rPr>
      </w:pPr>
      <w:r>
        <w:rPr>
          <w:rFonts w:ascii="Arial" w:hAnsi="Arial" w:cs="Arial"/>
          <w:sz w:val="24"/>
          <w:szCs w:val="24"/>
        </w:rPr>
        <w:t>Articolul 7</w:t>
      </w:r>
    </w:p>
    <w:p w14:paraId="4FE5E1CE" w14:textId="77777777" w:rsidR="00856A49" w:rsidRDefault="00000000" w:rsidP="00D96855">
      <w:pPr>
        <w:jc w:val="both"/>
        <w:rPr>
          <w:rFonts w:ascii="Arial" w:hAnsi="Arial" w:cs="Arial"/>
          <w:sz w:val="24"/>
          <w:szCs w:val="24"/>
        </w:rPr>
      </w:pPr>
      <w:r>
        <w:rPr>
          <w:rFonts w:ascii="Arial" w:hAnsi="Arial" w:cs="Arial"/>
          <w:sz w:val="24"/>
          <w:szCs w:val="24"/>
        </w:rPr>
        <w:t>(1)În conformitate cu prevederile art. 43 alin. (8) din Legea serviciilor comunitare de utilităţi publice nr. 51/2006, republicată, cu modificările şi completările ulterioare, autorităţile deliberative ale unităţilor/subdiviziunilor administrativ-teritoriale sau, după caz, ale asociaţiilor de dezvoltare intercomunitară au competenţe exclusive să aprobe tarifele pentru serviciile conexe serviciului de salubrizare cu grad redus de repetabilitate şi care se desfăşoară ocazional, respectiv:</w:t>
      </w:r>
    </w:p>
    <w:p w14:paraId="411475AD" w14:textId="77777777" w:rsidR="00856A49" w:rsidRDefault="00000000" w:rsidP="00D96855">
      <w:pPr>
        <w:jc w:val="both"/>
        <w:rPr>
          <w:rFonts w:ascii="Arial" w:hAnsi="Arial" w:cs="Arial"/>
          <w:sz w:val="24"/>
          <w:szCs w:val="24"/>
        </w:rPr>
      </w:pPr>
      <w:r>
        <w:rPr>
          <w:rFonts w:ascii="Arial" w:hAnsi="Arial" w:cs="Arial"/>
          <w:sz w:val="24"/>
          <w:szCs w:val="24"/>
        </w:rPr>
        <w:t>2. La articolul 11, după alineatul (3) se introduc cinci noi alineate, alineatele (4)-(8), cu următorul cuprins:</w:t>
      </w:r>
    </w:p>
    <w:p w14:paraId="48F33F85" w14:textId="77777777" w:rsidR="00856A49" w:rsidRDefault="00000000" w:rsidP="00D96855">
      <w:pPr>
        <w:jc w:val="both"/>
        <w:rPr>
          <w:rFonts w:ascii="Arial" w:hAnsi="Arial" w:cs="Arial"/>
          <w:sz w:val="24"/>
          <w:szCs w:val="24"/>
        </w:rPr>
      </w:pPr>
      <w:r>
        <w:rPr>
          <w:rFonts w:ascii="Arial" w:hAnsi="Arial" w:cs="Arial"/>
          <w:sz w:val="24"/>
          <w:szCs w:val="24"/>
        </w:rPr>
        <w:t>(4) În situaţia în care autospecialele/utilajele destinate pentru deszăpezire şi combatere polei sunt monitorizate prin GPS, tarifele pentru operaţiunile mecanizate de curăţat zăpada şi de împrăştiat material antiderapant prevăzute la alin. (1) lit. b) pct. (i), (ii), (v), (vi), (viii) şi (x) pot fi stabilite în lei/trecere sau în lei/oră acţiune per fiecare utilaj în parte. Memoriul tehnico-economic justificativ prevăzut în anexa nr. 4 la prezentele norme metodologice se adaptează în mod corespunzător.</w:t>
      </w:r>
    </w:p>
    <w:p w14:paraId="36D8AAB5" w14:textId="77777777" w:rsidR="00856A49" w:rsidRDefault="00000000" w:rsidP="00D96855">
      <w:pPr>
        <w:jc w:val="both"/>
        <w:rPr>
          <w:rFonts w:ascii="Arial" w:hAnsi="Arial" w:cs="Arial"/>
          <w:sz w:val="24"/>
          <w:szCs w:val="24"/>
        </w:rPr>
      </w:pPr>
      <w:r>
        <w:rPr>
          <w:rFonts w:ascii="Arial" w:hAnsi="Arial" w:cs="Arial"/>
          <w:sz w:val="24"/>
          <w:szCs w:val="24"/>
        </w:rPr>
        <w:t xml:space="preserve">(5) În conformitate cu particularităţile specifice serviciilor de utilităţi publice care fac obiectul obligaţiilor de serviciu public prevăzute la art. 1 alin. (4) din Legea nr. 51/2006, republicată, cu modificările şi completările ulterioare, autorităţile deliberative ale unităţilor/subdiviziunilor pot impune operatorilor, prin programele pe timp de iarnă aprobate, obligaţii de serviciu public care vizează punerea la dispoziţie şi alocarea, exclusiv pentru programul de iarnă şi în regim de mobilizare nonstop, de autospeciale şi </w:t>
      </w:r>
      <w:r>
        <w:rPr>
          <w:rFonts w:ascii="Arial" w:hAnsi="Arial" w:cs="Arial"/>
          <w:sz w:val="24"/>
          <w:szCs w:val="24"/>
        </w:rPr>
        <w:lastRenderedPageBreak/>
        <w:t>utilaje specifice operaţiunilor de deszăpezire şi combatere polei, pentru o anumită perioadă de timp sau pentru întreg sezonul de iarnă, precum şi facilităţi logistice, personal deservent, inclusiv pentru activităţile-suport.</w:t>
      </w:r>
    </w:p>
    <w:p w14:paraId="3119AFFB" w14:textId="77777777" w:rsidR="00856A49" w:rsidRDefault="00000000" w:rsidP="00D96855">
      <w:pPr>
        <w:jc w:val="both"/>
        <w:rPr>
          <w:rFonts w:ascii="Arial" w:hAnsi="Arial" w:cs="Arial"/>
          <w:sz w:val="24"/>
          <w:szCs w:val="24"/>
        </w:rPr>
      </w:pPr>
      <w:r>
        <w:rPr>
          <w:rFonts w:ascii="Arial" w:hAnsi="Arial" w:cs="Arial"/>
          <w:sz w:val="24"/>
          <w:szCs w:val="24"/>
        </w:rPr>
        <w:t>(6) În situaţia prevăzută la alin. (5), autorităţile deliberative ale unităţilor/subdiviziunilor au, în conformitate cu prevederile art. 2 lit. v) din Legea nr. 51/2006, republicată, cu modificările şi completările ulterioare, obligaţia de a acoperi costurile suportate de operator, prin aprobarea unui tarif de mobilizare şi asigurare logistică, exprimat în lei/oră. Memoriul tehnico-economic justificativ prevăzut în anexa nr. 4 la prezentele norme metodologice se adaptează în mod corespunzător, prin luarea în considerare numai a cheltuielilor pentru resursele alocate.</w:t>
      </w:r>
    </w:p>
    <w:p w14:paraId="4180FBF0" w14:textId="77777777" w:rsidR="00856A49" w:rsidRDefault="00000000" w:rsidP="00D96855">
      <w:pPr>
        <w:jc w:val="both"/>
        <w:rPr>
          <w:rFonts w:ascii="Arial" w:hAnsi="Arial" w:cs="Arial"/>
          <w:sz w:val="24"/>
          <w:szCs w:val="24"/>
        </w:rPr>
      </w:pPr>
      <w:r>
        <w:rPr>
          <w:rFonts w:ascii="Arial" w:hAnsi="Arial" w:cs="Arial"/>
          <w:sz w:val="24"/>
          <w:szCs w:val="24"/>
        </w:rPr>
        <w:t>(7) Tariful de mobilizare şi asigurare logistică nu se facturează pe perioada prestării efective a operaţiunilor de deszăpezire şi combatere polei, în care se aplică tariful în lei/mp, lei/trecere sau lei/oră acţiune, după caz.</w:t>
      </w:r>
    </w:p>
    <w:p w14:paraId="0C4DF22B" w14:textId="77777777" w:rsidR="00856A49" w:rsidRDefault="00000000" w:rsidP="00D96855">
      <w:pPr>
        <w:jc w:val="both"/>
        <w:rPr>
          <w:rFonts w:ascii="Arial" w:hAnsi="Arial" w:cs="Arial"/>
          <w:sz w:val="24"/>
          <w:szCs w:val="24"/>
        </w:rPr>
      </w:pPr>
      <w:r>
        <w:rPr>
          <w:rFonts w:ascii="Arial" w:hAnsi="Arial" w:cs="Arial"/>
          <w:sz w:val="24"/>
          <w:szCs w:val="24"/>
        </w:rPr>
        <w:t>(8) Pentru stabilirea tarifelor în unităţile de măsură prevăzute la alin. (4) şi (6) se aplică în mod corespunzător prevederile art. 32.</w:t>
      </w:r>
    </w:p>
    <w:p w14:paraId="25501624" w14:textId="77777777" w:rsidR="00856A49" w:rsidRDefault="00000000" w:rsidP="00D96855">
      <w:pPr>
        <w:jc w:val="both"/>
        <w:rPr>
          <w:rFonts w:ascii="Arial" w:hAnsi="Arial" w:cs="Arial"/>
          <w:sz w:val="24"/>
          <w:szCs w:val="24"/>
        </w:rPr>
      </w:pPr>
      <w:r>
        <w:rPr>
          <w:rFonts w:ascii="Arial" w:hAnsi="Arial" w:cs="Arial"/>
          <w:sz w:val="24"/>
          <w:szCs w:val="24"/>
        </w:rPr>
        <w:t>3. La articolul 12 alineatul (1) litera a), după punctul (vii) se introduce un nou punct, punctul (viii), cu următorul cuprins:</w:t>
      </w:r>
    </w:p>
    <w:p w14:paraId="0C6E379A" w14:textId="77777777" w:rsidR="00856A49" w:rsidRDefault="00000000" w:rsidP="00D96855">
      <w:pPr>
        <w:jc w:val="both"/>
        <w:rPr>
          <w:rFonts w:ascii="Arial" w:hAnsi="Arial" w:cs="Arial"/>
          <w:sz w:val="24"/>
          <w:szCs w:val="24"/>
        </w:rPr>
      </w:pPr>
      <w:r>
        <w:rPr>
          <w:rFonts w:ascii="Arial" w:hAnsi="Arial" w:cs="Arial"/>
          <w:sz w:val="24"/>
          <w:szCs w:val="24"/>
        </w:rPr>
        <w:t>(viii) tarif dezinsecţie terenuri publice, inclusiv terenuri private ale persoanelor fizice şi juridice, afectate de tratamentele executate de pe aliniamentul stradal al căilor publice cu utilaje de mare capacitate generatoare de ceaţă rece sau caldă montate pe autovehicule, în cazul în care aceste tratamente, destinate exclusiv dezinsecţiei, sunt prevăzute în caietul de sarcini.</w:t>
      </w:r>
    </w:p>
    <w:p w14:paraId="7B57BE39" w14:textId="77777777" w:rsidR="00856A49" w:rsidRDefault="00000000" w:rsidP="00D96855">
      <w:pPr>
        <w:jc w:val="both"/>
        <w:rPr>
          <w:rFonts w:ascii="Arial" w:hAnsi="Arial" w:cs="Arial"/>
          <w:sz w:val="24"/>
          <w:szCs w:val="24"/>
        </w:rPr>
      </w:pPr>
      <w:r>
        <w:rPr>
          <w:rFonts w:ascii="Arial" w:hAnsi="Arial" w:cs="Arial"/>
          <w:sz w:val="24"/>
          <w:szCs w:val="24"/>
        </w:rPr>
        <w:t>4. La articolul 12, după alineatul (3) se introduce un nou alineat, alineatul (4), cu următorul cuprins:</w:t>
      </w:r>
    </w:p>
    <w:p w14:paraId="70298225" w14:textId="77777777" w:rsidR="00856A49" w:rsidRDefault="00000000" w:rsidP="00D96855">
      <w:pPr>
        <w:jc w:val="both"/>
        <w:rPr>
          <w:rFonts w:ascii="Arial" w:hAnsi="Arial" w:cs="Arial"/>
          <w:sz w:val="24"/>
          <w:szCs w:val="24"/>
        </w:rPr>
      </w:pPr>
      <w:r>
        <w:rPr>
          <w:rFonts w:ascii="Arial" w:hAnsi="Arial" w:cs="Arial"/>
          <w:sz w:val="24"/>
          <w:szCs w:val="24"/>
        </w:rPr>
        <w:t>(4) În vederea asigurării unor tratamente eficiente de dezinsecţie şi deratizare, autorităţile deliberative ale unităţilor administrativ-teritoriale pot aproba şi alte tarife decât cele prevăzute la alin. (1), aferente obiectivelor din proprietatea privată a persoanelor fizice şi juridice, prevăzute la art. 104 din Regulamentul-cadru al serviciului de salubrizare a localităţilor, aprobat prin Ordinul preşedintelui A.N.R.S.C. nr. 82/2015, cu modificările şi completările ulterioare.</w:t>
      </w:r>
    </w:p>
    <w:p w14:paraId="0372C5F3" w14:textId="77777777" w:rsidR="00856A49" w:rsidRDefault="00000000" w:rsidP="00D96855">
      <w:pPr>
        <w:jc w:val="both"/>
        <w:rPr>
          <w:rFonts w:ascii="Arial" w:hAnsi="Arial" w:cs="Arial"/>
          <w:sz w:val="24"/>
          <w:szCs w:val="24"/>
        </w:rPr>
      </w:pPr>
      <w:r>
        <w:rPr>
          <w:rFonts w:ascii="Arial" w:hAnsi="Arial" w:cs="Arial"/>
          <w:sz w:val="24"/>
          <w:szCs w:val="24"/>
        </w:rPr>
        <w:t xml:space="preserve">5. Articolul 14 se modifică şi va avea următorul cuprins: </w:t>
      </w:r>
    </w:p>
    <w:p w14:paraId="65209C2B" w14:textId="77777777" w:rsidR="00856A49" w:rsidRDefault="00000000" w:rsidP="00D96855">
      <w:pPr>
        <w:jc w:val="both"/>
        <w:rPr>
          <w:rFonts w:ascii="Arial" w:hAnsi="Arial" w:cs="Arial"/>
          <w:sz w:val="24"/>
          <w:szCs w:val="24"/>
        </w:rPr>
      </w:pPr>
      <w:r>
        <w:rPr>
          <w:rFonts w:ascii="Arial" w:hAnsi="Arial" w:cs="Arial"/>
          <w:sz w:val="24"/>
          <w:szCs w:val="24"/>
        </w:rPr>
        <w:t>Articolul 14</w:t>
      </w:r>
    </w:p>
    <w:p w14:paraId="2F1413DC" w14:textId="77777777" w:rsidR="00856A49" w:rsidRDefault="00000000" w:rsidP="00D96855">
      <w:pPr>
        <w:jc w:val="both"/>
        <w:rPr>
          <w:rFonts w:ascii="Arial" w:hAnsi="Arial" w:cs="Arial"/>
          <w:sz w:val="24"/>
          <w:szCs w:val="24"/>
        </w:rPr>
      </w:pPr>
      <w:r>
        <w:rPr>
          <w:rFonts w:ascii="Arial" w:hAnsi="Arial" w:cs="Arial"/>
          <w:sz w:val="24"/>
          <w:szCs w:val="24"/>
        </w:rPr>
        <w:t>(1) Tariful distinct pentru activităţile desfăşurate de operatori pentru gestionarea deşeurilor de hârtie, metal, plastic şi sticlă colectate separat din deşeurile municipale, exprimat în lei/tonă, se calculează potrivit formulei:</w:t>
      </w:r>
    </w:p>
    <w:p w14:paraId="304AAA87" w14:textId="77777777" w:rsidR="00856A49" w:rsidRDefault="00000000" w:rsidP="00D96855">
      <w:pPr>
        <w:jc w:val="both"/>
        <w:rPr>
          <w:rFonts w:ascii="Arial" w:hAnsi="Arial" w:cs="Arial"/>
          <w:sz w:val="24"/>
          <w:szCs w:val="24"/>
        </w:rPr>
      </w:pPr>
      <w:r>
        <w:rPr>
          <w:rFonts w:ascii="Arial" w:hAnsi="Arial" w:cs="Arial"/>
          <w:sz w:val="24"/>
          <w:szCs w:val="24"/>
        </w:rPr>
        <w:t xml:space="preserve">Td gestionare reciclabile cs AO = Σ^n_i = 1 T_i + CEC, (lei/tonă), </w:t>
      </w:r>
    </w:p>
    <w:p w14:paraId="3B7CBB16" w14:textId="77777777" w:rsidR="00856A49" w:rsidRDefault="00000000" w:rsidP="00D96855">
      <w:pPr>
        <w:jc w:val="both"/>
        <w:rPr>
          <w:rFonts w:ascii="Arial" w:hAnsi="Arial" w:cs="Arial"/>
          <w:sz w:val="24"/>
          <w:szCs w:val="24"/>
        </w:rPr>
      </w:pPr>
      <w:r>
        <w:rPr>
          <w:rFonts w:ascii="Arial" w:hAnsi="Arial" w:cs="Arial"/>
          <w:sz w:val="24"/>
          <w:szCs w:val="24"/>
        </w:rPr>
        <w:t>unde:</w:t>
      </w:r>
    </w:p>
    <w:p w14:paraId="3B21FDC1" w14:textId="77777777" w:rsidR="00856A49" w:rsidRDefault="00000000" w:rsidP="00D96855">
      <w:pPr>
        <w:jc w:val="both"/>
        <w:rPr>
          <w:rFonts w:ascii="Arial" w:hAnsi="Arial" w:cs="Arial"/>
          <w:sz w:val="24"/>
          <w:szCs w:val="24"/>
        </w:rPr>
      </w:pPr>
      <w:r>
        <w:rPr>
          <w:rFonts w:ascii="Arial" w:hAnsi="Arial" w:cs="Arial"/>
          <w:sz w:val="24"/>
          <w:szCs w:val="24"/>
        </w:rPr>
        <w:t>i = 1 ÷ n reprezintă numărul de prestaţii/activităţi de salubrizare desfăşurate de operatori pe fluxul fracţiei de deşeuri reciclabile colectate separat;</w:t>
      </w:r>
    </w:p>
    <w:p w14:paraId="2210A8E3" w14:textId="77777777" w:rsidR="00856A49" w:rsidRDefault="00000000" w:rsidP="00D96855">
      <w:pPr>
        <w:jc w:val="both"/>
        <w:rPr>
          <w:rFonts w:ascii="Arial" w:hAnsi="Arial" w:cs="Arial"/>
          <w:sz w:val="24"/>
          <w:szCs w:val="24"/>
        </w:rPr>
      </w:pPr>
      <w:r>
        <w:rPr>
          <w:rFonts w:ascii="Arial" w:hAnsi="Arial" w:cs="Arial"/>
          <w:sz w:val="24"/>
          <w:szCs w:val="24"/>
        </w:rPr>
        <w:t>AO - activităţi desfăşurate de operatori;</w:t>
      </w:r>
    </w:p>
    <w:p w14:paraId="742BC2C9" w14:textId="77777777" w:rsidR="00856A49" w:rsidRDefault="00000000" w:rsidP="00D96855">
      <w:pPr>
        <w:jc w:val="both"/>
        <w:rPr>
          <w:rFonts w:ascii="Arial" w:hAnsi="Arial" w:cs="Arial"/>
          <w:sz w:val="24"/>
          <w:szCs w:val="24"/>
        </w:rPr>
      </w:pPr>
      <w:r>
        <w:rPr>
          <w:rFonts w:ascii="Arial" w:hAnsi="Arial" w:cs="Arial"/>
          <w:sz w:val="24"/>
          <w:szCs w:val="24"/>
        </w:rPr>
        <w:t>T_i - tariful, în lei/tonă, aferent prestaţiei/activităţii i desfăşurate de operator pe fluxul fracţiei de deşeuri reciclabile colectate separat, din fişa de fundamentare;</w:t>
      </w:r>
    </w:p>
    <w:p w14:paraId="4DDC8D4F" w14:textId="77777777" w:rsidR="00856A49" w:rsidRDefault="00000000" w:rsidP="00D96855">
      <w:pPr>
        <w:jc w:val="both"/>
        <w:rPr>
          <w:rFonts w:ascii="Arial" w:hAnsi="Arial" w:cs="Arial"/>
          <w:sz w:val="24"/>
          <w:szCs w:val="24"/>
        </w:rPr>
      </w:pPr>
      <w:r>
        <w:rPr>
          <w:rFonts w:ascii="Arial" w:hAnsi="Arial" w:cs="Arial"/>
          <w:sz w:val="24"/>
          <w:szCs w:val="24"/>
        </w:rPr>
        <w:t>CEC are semnificaţia prevăzută la art. 47 alin. (1).</w:t>
      </w:r>
    </w:p>
    <w:p w14:paraId="2125E5F2" w14:textId="77777777" w:rsidR="00856A49" w:rsidRDefault="00000000" w:rsidP="00D96855">
      <w:pPr>
        <w:jc w:val="both"/>
        <w:rPr>
          <w:rFonts w:ascii="Arial" w:hAnsi="Arial" w:cs="Arial"/>
          <w:sz w:val="24"/>
          <w:szCs w:val="24"/>
        </w:rPr>
      </w:pPr>
      <w:r>
        <w:rPr>
          <w:rFonts w:ascii="Arial" w:hAnsi="Arial" w:cs="Arial"/>
          <w:sz w:val="24"/>
          <w:szCs w:val="24"/>
        </w:rPr>
        <w:t>(2) Tariful distinct pentru activităţile desfăşurate de operatori pentru gestionarea deşeurilor reciclabile colectate separat, exprimat în lei/persoană/lună, se calculează potrivit formulei:</w:t>
      </w:r>
    </w:p>
    <w:p w14:paraId="45F32B03" w14:textId="77777777" w:rsidR="00856A49" w:rsidRDefault="00000000" w:rsidP="00D96855">
      <w:pPr>
        <w:jc w:val="both"/>
        <w:rPr>
          <w:rFonts w:ascii="Arial" w:hAnsi="Arial" w:cs="Arial"/>
          <w:sz w:val="24"/>
          <w:szCs w:val="24"/>
        </w:rPr>
      </w:pPr>
      <w:r>
        <w:rPr>
          <w:rFonts w:ascii="Arial" w:hAnsi="Arial" w:cs="Arial"/>
          <w:sz w:val="24"/>
          <w:szCs w:val="24"/>
        </w:rPr>
        <w:t xml:space="preserve">Td gestionare reciclabile cs AO = Σ^n_i = 1 T_i + Σ^n_i = 1 CEC ip (i), (lei/persoană/lună), </w:t>
      </w:r>
    </w:p>
    <w:p w14:paraId="1CC5F17A" w14:textId="77777777" w:rsidR="00856A49" w:rsidRDefault="00000000" w:rsidP="00D96855">
      <w:pPr>
        <w:jc w:val="both"/>
        <w:rPr>
          <w:rFonts w:ascii="Arial" w:hAnsi="Arial" w:cs="Arial"/>
          <w:sz w:val="24"/>
          <w:szCs w:val="24"/>
        </w:rPr>
      </w:pPr>
      <w:r>
        <w:rPr>
          <w:rFonts w:ascii="Arial" w:hAnsi="Arial" w:cs="Arial"/>
          <w:sz w:val="24"/>
          <w:szCs w:val="24"/>
        </w:rPr>
        <w:t>unde:</w:t>
      </w:r>
    </w:p>
    <w:p w14:paraId="70CD918F" w14:textId="77777777" w:rsidR="00856A49" w:rsidRDefault="00000000" w:rsidP="00D96855">
      <w:pPr>
        <w:jc w:val="both"/>
        <w:rPr>
          <w:rFonts w:ascii="Arial" w:hAnsi="Arial" w:cs="Arial"/>
          <w:sz w:val="24"/>
          <w:szCs w:val="24"/>
        </w:rPr>
      </w:pPr>
      <w:r>
        <w:rPr>
          <w:rFonts w:ascii="Arial" w:hAnsi="Arial" w:cs="Arial"/>
          <w:sz w:val="24"/>
          <w:szCs w:val="24"/>
        </w:rPr>
        <w:t>i = 1 ÷ n şi AO au semnificaţia de la alin. (1);</w:t>
      </w:r>
    </w:p>
    <w:p w14:paraId="19561CA7" w14:textId="77777777" w:rsidR="00856A49" w:rsidRDefault="00000000" w:rsidP="00D96855">
      <w:pPr>
        <w:jc w:val="both"/>
        <w:rPr>
          <w:rFonts w:ascii="Arial" w:hAnsi="Arial" w:cs="Arial"/>
          <w:sz w:val="24"/>
          <w:szCs w:val="24"/>
        </w:rPr>
      </w:pPr>
      <w:r>
        <w:rPr>
          <w:rFonts w:ascii="Arial" w:hAnsi="Arial" w:cs="Arial"/>
          <w:sz w:val="24"/>
          <w:szCs w:val="24"/>
        </w:rPr>
        <w:t>T_i - tariful, în lei/persoană/lună, aferent prestaţiei/activităţii i desfăşurate pe fluxul fracţiei de deşeuri reciclabile colectate separat, din fişa de fundamentare;</w:t>
      </w:r>
    </w:p>
    <w:p w14:paraId="1795F655" w14:textId="77777777" w:rsidR="00856A49" w:rsidRDefault="00000000" w:rsidP="00D96855">
      <w:pPr>
        <w:jc w:val="both"/>
        <w:rPr>
          <w:rFonts w:ascii="Arial" w:hAnsi="Arial" w:cs="Arial"/>
          <w:sz w:val="24"/>
          <w:szCs w:val="24"/>
        </w:rPr>
      </w:pPr>
      <w:r>
        <w:rPr>
          <w:rFonts w:ascii="Arial" w:hAnsi="Arial" w:cs="Arial"/>
          <w:sz w:val="24"/>
          <w:szCs w:val="24"/>
        </w:rPr>
        <w:t>CEC ip (i) are semnificaţia prevăzută la art. 47 alin. (1).</w:t>
      </w:r>
    </w:p>
    <w:p w14:paraId="6F17CF2D" w14:textId="77777777" w:rsidR="00856A49" w:rsidRDefault="00000000" w:rsidP="00D96855">
      <w:pPr>
        <w:jc w:val="both"/>
        <w:rPr>
          <w:rFonts w:ascii="Arial" w:hAnsi="Arial" w:cs="Arial"/>
          <w:sz w:val="24"/>
          <w:szCs w:val="24"/>
        </w:rPr>
      </w:pPr>
      <w:r>
        <w:rPr>
          <w:rFonts w:ascii="Arial" w:hAnsi="Arial" w:cs="Arial"/>
          <w:sz w:val="24"/>
          <w:szCs w:val="24"/>
        </w:rPr>
        <w:t>(3) Tariful distinct pentru activităţile desfăşurate de operatori pentru gestionarea deşeurilor reciclabile colectate separat, exprimat în lei/mc, se calculează potrivit formulei:</w:t>
      </w:r>
    </w:p>
    <w:p w14:paraId="7F73E94E" w14:textId="77777777" w:rsidR="00856A49" w:rsidRDefault="00000000" w:rsidP="00D96855">
      <w:pPr>
        <w:jc w:val="both"/>
        <w:rPr>
          <w:rFonts w:ascii="Arial" w:hAnsi="Arial" w:cs="Arial"/>
          <w:sz w:val="24"/>
          <w:szCs w:val="24"/>
        </w:rPr>
      </w:pPr>
      <w:r>
        <w:rPr>
          <w:rFonts w:ascii="Arial" w:hAnsi="Arial" w:cs="Arial"/>
          <w:sz w:val="24"/>
          <w:szCs w:val="24"/>
        </w:rPr>
        <w:t>Td gestionare reciclabile cs AO = Σ^n_i = 1 Ti + Σ^n_i = 1 CEC ip (i), (lei/mc),</w:t>
      </w:r>
    </w:p>
    <w:p w14:paraId="1CCA4E33" w14:textId="77777777" w:rsidR="00856A49" w:rsidRDefault="00000000" w:rsidP="00D96855">
      <w:pPr>
        <w:jc w:val="both"/>
        <w:rPr>
          <w:rFonts w:ascii="Arial" w:hAnsi="Arial" w:cs="Arial"/>
          <w:sz w:val="24"/>
          <w:szCs w:val="24"/>
        </w:rPr>
      </w:pPr>
      <w:r>
        <w:rPr>
          <w:rFonts w:ascii="Arial" w:hAnsi="Arial" w:cs="Arial"/>
          <w:sz w:val="24"/>
          <w:szCs w:val="24"/>
        </w:rPr>
        <w:t>unde:</w:t>
      </w:r>
    </w:p>
    <w:p w14:paraId="1826AD8E" w14:textId="77777777" w:rsidR="00856A49" w:rsidRDefault="00000000" w:rsidP="00D96855">
      <w:pPr>
        <w:jc w:val="both"/>
        <w:rPr>
          <w:rFonts w:ascii="Arial" w:hAnsi="Arial" w:cs="Arial"/>
          <w:sz w:val="24"/>
          <w:szCs w:val="24"/>
        </w:rPr>
      </w:pPr>
      <w:r>
        <w:rPr>
          <w:rFonts w:ascii="Arial" w:hAnsi="Arial" w:cs="Arial"/>
          <w:sz w:val="24"/>
          <w:szCs w:val="24"/>
        </w:rPr>
        <w:t>i = 1 ÷ n şi AO au semnificaţia de la alin. (1);</w:t>
      </w:r>
    </w:p>
    <w:p w14:paraId="1EDCEED0" w14:textId="77777777" w:rsidR="00856A49" w:rsidRDefault="00000000" w:rsidP="00D96855">
      <w:pPr>
        <w:jc w:val="both"/>
        <w:rPr>
          <w:rFonts w:ascii="Arial" w:hAnsi="Arial" w:cs="Arial"/>
          <w:sz w:val="24"/>
          <w:szCs w:val="24"/>
        </w:rPr>
      </w:pPr>
      <w:r>
        <w:rPr>
          <w:rFonts w:ascii="Arial" w:hAnsi="Arial" w:cs="Arial"/>
          <w:sz w:val="24"/>
          <w:szCs w:val="24"/>
        </w:rPr>
        <w:lastRenderedPageBreak/>
        <w:t>T_i - tariful, în lei/mc, aferent prestaţiei/activităţii i desfăşurate de operator pe fluxul fracţiei de deşeuri reciclabile colectate separat, din fişa de fundamentare;</w:t>
      </w:r>
    </w:p>
    <w:p w14:paraId="1CC26D51" w14:textId="77777777" w:rsidR="00856A49" w:rsidRDefault="00000000" w:rsidP="00D96855">
      <w:pPr>
        <w:jc w:val="both"/>
        <w:rPr>
          <w:rFonts w:ascii="Arial" w:hAnsi="Arial" w:cs="Arial"/>
          <w:sz w:val="24"/>
          <w:szCs w:val="24"/>
        </w:rPr>
      </w:pPr>
      <w:r>
        <w:rPr>
          <w:rFonts w:ascii="Arial" w:hAnsi="Arial" w:cs="Arial"/>
          <w:sz w:val="24"/>
          <w:szCs w:val="24"/>
        </w:rPr>
        <w:t>CEC ip (i) are semnificaţia prevăzută la art. 47 alin. (1).</w:t>
      </w:r>
    </w:p>
    <w:p w14:paraId="69E88867" w14:textId="77777777" w:rsidR="00856A49" w:rsidRDefault="00000000" w:rsidP="00D96855">
      <w:pPr>
        <w:jc w:val="both"/>
        <w:rPr>
          <w:rFonts w:ascii="Arial" w:hAnsi="Arial" w:cs="Arial"/>
          <w:sz w:val="24"/>
          <w:szCs w:val="24"/>
        </w:rPr>
      </w:pPr>
      <w:r>
        <w:rPr>
          <w:rFonts w:ascii="Arial" w:hAnsi="Arial" w:cs="Arial"/>
          <w:sz w:val="24"/>
          <w:szCs w:val="24"/>
        </w:rPr>
        <w:t>6. Articolul 15 se modifică şi va avea următorul cuprins:</w:t>
      </w:r>
    </w:p>
    <w:p w14:paraId="18C5B84E" w14:textId="77777777" w:rsidR="00856A49" w:rsidRDefault="00000000" w:rsidP="00D96855">
      <w:pPr>
        <w:jc w:val="both"/>
        <w:rPr>
          <w:rFonts w:ascii="Arial" w:hAnsi="Arial" w:cs="Arial"/>
          <w:sz w:val="24"/>
          <w:szCs w:val="24"/>
        </w:rPr>
      </w:pPr>
      <w:r>
        <w:rPr>
          <w:rFonts w:ascii="Arial" w:hAnsi="Arial" w:cs="Arial"/>
          <w:sz w:val="24"/>
          <w:szCs w:val="24"/>
        </w:rPr>
        <w:t>Articolul 15</w:t>
      </w:r>
    </w:p>
    <w:p w14:paraId="743C367D" w14:textId="77777777" w:rsidR="00856A49" w:rsidRDefault="00000000" w:rsidP="00D96855">
      <w:pPr>
        <w:jc w:val="both"/>
        <w:rPr>
          <w:rFonts w:ascii="Arial" w:hAnsi="Arial" w:cs="Arial"/>
          <w:sz w:val="24"/>
          <w:szCs w:val="24"/>
        </w:rPr>
      </w:pPr>
      <w:r>
        <w:rPr>
          <w:rFonts w:ascii="Arial" w:hAnsi="Arial" w:cs="Arial"/>
          <w:sz w:val="24"/>
          <w:szCs w:val="24"/>
        </w:rPr>
        <w:t>(1) Tariful distinct pentru activităţile desfăşurate de operatori pentru gestionarea deşeurilor reziduale din deşeurile municipale, exprimat în lei/tonă, se calculează, în funcţie de stadiul implementării sistemului de colectare separată a biodeşeurilor, astfel:</w:t>
      </w:r>
    </w:p>
    <w:p w14:paraId="4503556B" w14:textId="77777777" w:rsidR="00856A49" w:rsidRDefault="00000000" w:rsidP="00D96855">
      <w:pPr>
        <w:jc w:val="both"/>
        <w:rPr>
          <w:rFonts w:ascii="Arial" w:hAnsi="Arial" w:cs="Arial"/>
          <w:sz w:val="24"/>
          <w:szCs w:val="24"/>
        </w:rPr>
      </w:pPr>
      <w:r>
        <w:rPr>
          <w:rFonts w:ascii="Arial" w:hAnsi="Arial" w:cs="Arial"/>
          <w:sz w:val="24"/>
          <w:szCs w:val="24"/>
        </w:rPr>
        <w:t>a)în cazul în care nu este implementat sistemul de colectare separată a biodeşeurilor se calculează un tarif, potrivit formulei:</w:t>
      </w:r>
    </w:p>
    <w:p w14:paraId="2BF0B507" w14:textId="77777777" w:rsidR="00856A49" w:rsidRDefault="00000000" w:rsidP="00D96855">
      <w:pPr>
        <w:jc w:val="both"/>
        <w:rPr>
          <w:rFonts w:ascii="Arial" w:hAnsi="Arial" w:cs="Arial"/>
          <w:sz w:val="24"/>
          <w:szCs w:val="24"/>
        </w:rPr>
      </w:pPr>
      <w:r>
        <w:rPr>
          <w:rFonts w:ascii="Arial" w:hAnsi="Arial" w:cs="Arial"/>
          <w:sz w:val="24"/>
          <w:szCs w:val="24"/>
        </w:rPr>
        <w:t>Td gestionare reziduale cs AO= Σ^n_i = 1 Ti + CEC, (lei/tonă),</w:t>
      </w:r>
    </w:p>
    <w:p w14:paraId="4C5D8823" w14:textId="77777777" w:rsidR="00856A49" w:rsidRDefault="00000000" w:rsidP="00D96855">
      <w:pPr>
        <w:jc w:val="both"/>
        <w:rPr>
          <w:rFonts w:ascii="Arial" w:hAnsi="Arial" w:cs="Arial"/>
          <w:sz w:val="24"/>
          <w:szCs w:val="24"/>
        </w:rPr>
      </w:pPr>
      <w:r>
        <w:rPr>
          <w:rFonts w:ascii="Arial" w:hAnsi="Arial" w:cs="Arial"/>
          <w:sz w:val="24"/>
          <w:szCs w:val="24"/>
        </w:rPr>
        <w:t>unde:</w:t>
      </w:r>
    </w:p>
    <w:p w14:paraId="3B3C8234" w14:textId="77777777" w:rsidR="00856A49" w:rsidRDefault="00000000" w:rsidP="00D96855">
      <w:pPr>
        <w:jc w:val="both"/>
        <w:rPr>
          <w:rFonts w:ascii="Arial" w:hAnsi="Arial" w:cs="Arial"/>
          <w:sz w:val="24"/>
          <w:szCs w:val="24"/>
        </w:rPr>
      </w:pPr>
      <w:r>
        <w:rPr>
          <w:rFonts w:ascii="Arial" w:hAnsi="Arial" w:cs="Arial"/>
          <w:sz w:val="24"/>
          <w:szCs w:val="24"/>
        </w:rPr>
        <w:t>i şi AO au semnificaţia de la art. 14 alin. (1);</w:t>
      </w:r>
    </w:p>
    <w:p w14:paraId="1B5BD66A" w14:textId="77777777" w:rsidR="00856A49" w:rsidRDefault="00000000" w:rsidP="00D96855">
      <w:pPr>
        <w:jc w:val="both"/>
        <w:rPr>
          <w:rFonts w:ascii="Arial" w:hAnsi="Arial" w:cs="Arial"/>
          <w:sz w:val="24"/>
          <w:szCs w:val="24"/>
        </w:rPr>
      </w:pPr>
      <w:r>
        <w:rPr>
          <w:rFonts w:ascii="Arial" w:hAnsi="Arial" w:cs="Arial"/>
          <w:sz w:val="24"/>
          <w:szCs w:val="24"/>
        </w:rPr>
        <w:t>T_i - tariful, în lei/tonă, aferent prestaţiei/activităţii i desfăşurate de operator pe fluxul fracţiei de deşeurilor reziduale colectate separat, din fişa de fundamentare;</w:t>
      </w:r>
    </w:p>
    <w:p w14:paraId="2D3D6BF6" w14:textId="77777777" w:rsidR="00856A49" w:rsidRDefault="00000000" w:rsidP="00D96855">
      <w:pPr>
        <w:jc w:val="both"/>
        <w:rPr>
          <w:rFonts w:ascii="Arial" w:hAnsi="Arial" w:cs="Arial"/>
          <w:sz w:val="24"/>
          <w:szCs w:val="24"/>
        </w:rPr>
      </w:pPr>
      <w:r>
        <w:rPr>
          <w:rFonts w:ascii="Arial" w:hAnsi="Arial" w:cs="Arial"/>
          <w:sz w:val="24"/>
          <w:szCs w:val="24"/>
        </w:rPr>
        <w:t>CEC are semnificaţia de la art. 47 alin. (1);</w:t>
      </w:r>
    </w:p>
    <w:p w14:paraId="286392D6" w14:textId="77777777" w:rsidR="00856A49" w:rsidRDefault="00000000" w:rsidP="00D96855">
      <w:pPr>
        <w:jc w:val="both"/>
        <w:rPr>
          <w:rFonts w:ascii="Arial" w:hAnsi="Arial" w:cs="Arial"/>
          <w:sz w:val="24"/>
          <w:szCs w:val="24"/>
        </w:rPr>
      </w:pPr>
      <w:r>
        <w:rPr>
          <w:rFonts w:ascii="Arial" w:hAnsi="Arial" w:cs="Arial"/>
          <w:sz w:val="24"/>
          <w:szCs w:val="24"/>
        </w:rPr>
        <w:t>b)în cazul în care este implementat sistemul de colectare separată a biodeşeurilor, iar utilizatorii nu sunt dotaţi cu unităţi de compostare individuală, Td gestionare reziduale cs se determină pe baza formulei de la lit. a), prin luarea în calcul inclusiv a tarifului pentru colectarea separată a biodeşeurilor Tcs biodeşeuri;</w:t>
      </w:r>
    </w:p>
    <w:p w14:paraId="0F04E6C0" w14:textId="77777777" w:rsidR="00856A49" w:rsidRDefault="00000000" w:rsidP="00D96855">
      <w:pPr>
        <w:jc w:val="both"/>
        <w:rPr>
          <w:rFonts w:ascii="Arial" w:hAnsi="Arial" w:cs="Arial"/>
          <w:sz w:val="24"/>
          <w:szCs w:val="24"/>
        </w:rPr>
      </w:pPr>
      <w:r>
        <w:rPr>
          <w:rFonts w:ascii="Arial" w:hAnsi="Arial" w:cs="Arial"/>
          <w:sz w:val="24"/>
          <w:szCs w:val="24"/>
        </w:rPr>
        <w:t>c)în cazul în care este implementat sistemul de colectare separată a biodeşeurilor, iar o parte dintre utilizatori sunt dotaţi cu unităţi de compostare individuală, se calculează două tarife, astfel:</w:t>
      </w:r>
    </w:p>
    <w:p w14:paraId="4A150068" w14:textId="77777777" w:rsidR="00856A49" w:rsidRDefault="00000000" w:rsidP="00D96855">
      <w:pPr>
        <w:jc w:val="both"/>
        <w:rPr>
          <w:rFonts w:ascii="Arial" w:hAnsi="Arial" w:cs="Arial"/>
          <w:sz w:val="24"/>
          <w:szCs w:val="24"/>
        </w:rPr>
      </w:pPr>
      <w:r>
        <w:rPr>
          <w:rFonts w:ascii="Arial" w:hAnsi="Arial" w:cs="Arial"/>
          <w:sz w:val="24"/>
          <w:szCs w:val="24"/>
        </w:rPr>
        <w:t>(i) un tarif potrivit formulei de la lit. a), pentru utilizatorii care sunt dotaţi cu unităţi de compostare individuală, fără luarea în calcul a Tcs biodeşeuri;</w:t>
      </w:r>
    </w:p>
    <w:p w14:paraId="22BD7983" w14:textId="77777777" w:rsidR="00856A49" w:rsidRDefault="00000000" w:rsidP="00D96855">
      <w:pPr>
        <w:jc w:val="both"/>
        <w:rPr>
          <w:rFonts w:ascii="Arial" w:hAnsi="Arial" w:cs="Arial"/>
          <w:sz w:val="24"/>
          <w:szCs w:val="24"/>
        </w:rPr>
      </w:pPr>
      <w:r>
        <w:rPr>
          <w:rFonts w:ascii="Arial" w:hAnsi="Arial" w:cs="Arial"/>
          <w:sz w:val="24"/>
          <w:szCs w:val="24"/>
        </w:rPr>
        <w:t>(ii) un tarif potrivit formulei de la lit. b), pentru utilizatorii care nu sunt dotaţi cu unităţi de compostare individuală, cu luarea în calcul a Tcs biodeşeuri.</w:t>
      </w:r>
    </w:p>
    <w:p w14:paraId="59EB675C" w14:textId="77777777" w:rsidR="00856A49" w:rsidRDefault="00000000" w:rsidP="00D96855">
      <w:pPr>
        <w:jc w:val="both"/>
        <w:rPr>
          <w:rFonts w:ascii="Arial" w:hAnsi="Arial" w:cs="Arial"/>
          <w:sz w:val="24"/>
          <w:szCs w:val="24"/>
        </w:rPr>
      </w:pPr>
      <w:r>
        <w:rPr>
          <w:rFonts w:ascii="Arial" w:hAnsi="Arial" w:cs="Arial"/>
          <w:sz w:val="24"/>
          <w:szCs w:val="24"/>
        </w:rPr>
        <w:t>(2) Tariful distinct pentru activităţile desfăşurate de operatori pentru gestionarea deşeurilor reziduale colectate separat, exprimat în lei/persoană/lună, se calculează, în situaţiile prevăzute la alin. (1) lit. a) - c), potrivit formulei:</w:t>
      </w:r>
    </w:p>
    <w:p w14:paraId="36E92D48" w14:textId="77777777" w:rsidR="00856A49" w:rsidRDefault="00000000" w:rsidP="00D96855">
      <w:pPr>
        <w:jc w:val="both"/>
        <w:rPr>
          <w:rFonts w:ascii="Arial" w:hAnsi="Arial" w:cs="Arial"/>
          <w:sz w:val="24"/>
          <w:szCs w:val="24"/>
        </w:rPr>
      </w:pPr>
      <w:r>
        <w:rPr>
          <w:rFonts w:ascii="Arial" w:hAnsi="Arial" w:cs="Arial"/>
          <w:sz w:val="24"/>
          <w:szCs w:val="24"/>
        </w:rPr>
        <w:t xml:space="preserve">Td gestionare reziduale cs AO = Σ^n_i = 1 T_i + Σ^n_i = 1 CEC ip (i), (lei/persoană/lună), </w:t>
      </w:r>
    </w:p>
    <w:p w14:paraId="2A7AFC79" w14:textId="77777777" w:rsidR="00856A49" w:rsidRDefault="00000000" w:rsidP="00D96855">
      <w:pPr>
        <w:jc w:val="both"/>
        <w:rPr>
          <w:rFonts w:ascii="Arial" w:hAnsi="Arial" w:cs="Arial"/>
          <w:sz w:val="24"/>
          <w:szCs w:val="24"/>
        </w:rPr>
      </w:pPr>
      <w:r>
        <w:rPr>
          <w:rFonts w:ascii="Arial" w:hAnsi="Arial" w:cs="Arial"/>
          <w:sz w:val="24"/>
          <w:szCs w:val="24"/>
        </w:rPr>
        <w:t>unde:</w:t>
      </w:r>
    </w:p>
    <w:p w14:paraId="4B347537" w14:textId="77777777" w:rsidR="00856A49" w:rsidRDefault="00000000" w:rsidP="00D96855">
      <w:pPr>
        <w:jc w:val="both"/>
        <w:rPr>
          <w:rFonts w:ascii="Arial" w:hAnsi="Arial" w:cs="Arial"/>
          <w:sz w:val="24"/>
          <w:szCs w:val="24"/>
        </w:rPr>
      </w:pPr>
      <w:r>
        <w:rPr>
          <w:rFonts w:ascii="Arial" w:hAnsi="Arial" w:cs="Arial"/>
          <w:sz w:val="24"/>
          <w:szCs w:val="24"/>
        </w:rPr>
        <w:t>i şi AO au semnificaţia de la art. 14 alin. (1);</w:t>
      </w:r>
    </w:p>
    <w:p w14:paraId="36818EDB" w14:textId="77777777" w:rsidR="00856A49" w:rsidRDefault="00000000" w:rsidP="00D96855">
      <w:pPr>
        <w:jc w:val="both"/>
        <w:rPr>
          <w:rFonts w:ascii="Arial" w:hAnsi="Arial" w:cs="Arial"/>
          <w:sz w:val="24"/>
          <w:szCs w:val="24"/>
        </w:rPr>
      </w:pPr>
      <w:r>
        <w:rPr>
          <w:rFonts w:ascii="Arial" w:hAnsi="Arial" w:cs="Arial"/>
          <w:sz w:val="24"/>
          <w:szCs w:val="24"/>
        </w:rPr>
        <w:t>T_i - tariful, în lei/persoană/lună, aferent prestaţiei/activităţii i desfăşurate de operator pe fluxul fracţiei de deşeuri reziduale colectate separat, din fişa de fundamentare;</w:t>
      </w:r>
    </w:p>
    <w:p w14:paraId="2352332A" w14:textId="77777777" w:rsidR="00856A49" w:rsidRDefault="00000000" w:rsidP="00D96855">
      <w:pPr>
        <w:jc w:val="both"/>
        <w:rPr>
          <w:rFonts w:ascii="Arial" w:hAnsi="Arial" w:cs="Arial"/>
          <w:sz w:val="24"/>
          <w:szCs w:val="24"/>
        </w:rPr>
      </w:pPr>
      <w:r>
        <w:rPr>
          <w:rFonts w:ascii="Arial" w:hAnsi="Arial" w:cs="Arial"/>
          <w:sz w:val="24"/>
          <w:szCs w:val="24"/>
        </w:rPr>
        <w:t>CEC ip (i) are semnificaţia de la art. 47 alin. (1).</w:t>
      </w:r>
    </w:p>
    <w:p w14:paraId="2381904D" w14:textId="77777777" w:rsidR="00856A49" w:rsidRDefault="00000000" w:rsidP="00D96855">
      <w:pPr>
        <w:jc w:val="both"/>
        <w:rPr>
          <w:rFonts w:ascii="Arial" w:hAnsi="Arial" w:cs="Arial"/>
          <w:sz w:val="24"/>
          <w:szCs w:val="24"/>
        </w:rPr>
      </w:pPr>
      <w:r>
        <w:rPr>
          <w:rFonts w:ascii="Arial" w:hAnsi="Arial" w:cs="Arial"/>
          <w:sz w:val="24"/>
          <w:szCs w:val="24"/>
        </w:rPr>
        <w:t>(3) Tariful distinct pentru activităţile desfăşurate de operatori pentru gestionarea deşeurilor reziduale colectate separat, exprimat în lei/mc, se calculează, în situaţiile prevăzute la alin. (1) lit. a)-c), potrivit formulei:</w:t>
      </w:r>
    </w:p>
    <w:p w14:paraId="3C899CBC" w14:textId="77777777" w:rsidR="00856A49" w:rsidRDefault="00000000" w:rsidP="00D96855">
      <w:pPr>
        <w:jc w:val="both"/>
        <w:rPr>
          <w:rFonts w:ascii="Arial" w:hAnsi="Arial" w:cs="Arial"/>
          <w:sz w:val="24"/>
          <w:szCs w:val="24"/>
        </w:rPr>
      </w:pPr>
      <w:r>
        <w:rPr>
          <w:rFonts w:ascii="Arial" w:hAnsi="Arial" w:cs="Arial"/>
          <w:sz w:val="24"/>
          <w:szCs w:val="24"/>
        </w:rPr>
        <w:t xml:space="preserve">Td gestionare reziduale cs AO = Σ^n_i = 1 T_i + Σ^n_i = 1 CEC ip (i), (lei/mc), </w:t>
      </w:r>
    </w:p>
    <w:p w14:paraId="064EAC12" w14:textId="77777777" w:rsidR="00856A49" w:rsidRDefault="00000000" w:rsidP="00D96855">
      <w:pPr>
        <w:jc w:val="both"/>
        <w:rPr>
          <w:rFonts w:ascii="Arial" w:hAnsi="Arial" w:cs="Arial"/>
          <w:sz w:val="24"/>
          <w:szCs w:val="24"/>
        </w:rPr>
      </w:pPr>
      <w:r>
        <w:rPr>
          <w:rFonts w:ascii="Arial" w:hAnsi="Arial" w:cs="Arial"/>
          <w:sz w:val="24"/>
          <w:szCs w:val="24"/>
        </w:rPr>
        <w:t>unde:</w:t>
      </w:r>
    </w:p>
    <w:p w14:paraId="132BE4DD" w14:textId="77777777" w:rsidR="00856A49" w:rsidRDefault="00000000" w:rsidP="00D96855">
      <w:pPr>
        <w:jc w:val="both"/>
        <w:rPr>
          <w:rFonts w:ascii="Arial" w:hAnsi="Arial" w:cs="Arial"/>
          <w:sz w:val="24"/>
          <w:szCs w:val="24"/>
        </w:rPr>
      </w:pPr>
      <w:r>
        <w:rPr>
          <w:rFonts w:ascii="Arial" w:hAnsi="Arial" w:cs="Arial"/>
          <w:sz w:val="24"/>
          <w:szCs w:val="24"/>
        </w:rPr>
        <w:t>i şi AO au semnificaţia de la art. 14 alin. (1);</w:t>
      </w:r>
    </w:p>
    <w:p w14:paraId="15F7C037" w14:textId="77777777" w:rsidR="00856A49" w:rsidRDefault="00000000" w:rsidP="00D96855">
      <w:pPr>
        <w:jc w:val="both"/>
        <w:rPr>
          <w:rFonts w:ascii="Arial" w:hAnsi="Arial" w:cs="Arial"/>
          <w:sz w:val="24"/>
          <w:szCs w:val="24"/>
        </w:rPr>
      </w:pPr>
      <w:r>
        <w:rPr>
          <w:rFonts w:ascii="Arial" w:hAnsi="Arial" w:cs="Arial"/>
          <w:sz w:val="24"/>
          <w:szCs w:val="24"/>
        </w:rPr>
        <w:t>T_i - tariful, în lei/mc, aferent prestaţiei/activităţii i desfăşurate de operator pe fluxul fracţiei de deşeurilor reziduale colectate separat, din fişa de fundamentare;</w:t>
      </w:r>
    </w:p>
    <w:p w14:paraId="5C95ADDC" w14:textId="77777777" w:rsidR="00856A49" w:rsidRDefault="00000000" w:rsidP="00D96855">
      <w:pPr>
        <w:jc w:val="both"/>
        <w:rPr>
          <w:rFonts w:ascii="Arial" w:hAnsi="Arial" w:cs="Arial"/>
          <w:sz w:val="24"/>
          <w:szCs w:val="24"/>
        </w:rPr>
      </w:pPr>
      <w:r>
        <w:rPr>
          <w:rFonts w:ascii="Arial" w:hAnsi="Arial" w:cs="Arial"/>
          <w:sz w:val="24"/>
          <w:szCs w:val="24"/>
        </w:rPr>
        <w:t>CEC ip (i) are semnificaţia de la art. 47 alin. (1).</w:t>
      </w:r>
    </w:p>
    <w:p w14:paraId="753BAD61" w14:textId="77777777" w:rsidR="00856A49" w:rsidRDefault="00000000" w:rsidP="00D96855">
      <w:pPr>
        <w:jc w:val="both"/>
        <w:rPr>
          <w:rFonts w:ascii="Arial" w:hAnsi="Arial" w:cs="Arial"/>
          <w:sz w:val="24"/>
          <w:szCs w:val="24"/>
        </w:rPr>
      </w:pPr>
      <w:r>
        <w:rPr>
          <w:rFonts w:ascii="Arial" w:hAnsi="Arial" w:cs="Arial"/>
          <w:sz w:val="24"/>
          <w:szCs w:val="24"/>
        </w:rPr>
        <w:t>7. La articolul 18, alineatul (1) partea introductivă şi alineatul (2) se modifică şi vor avea următorul cuprins:</w:t>
      </w:r>
    </w:p>
    <w:p w14:paraId="0D7767FD" w14:textId="77777777" w:rsidR="00856A49" w:rsidRDefault="00000000" w:rsidP="00D96855">
      <w:pPr>
        <w:jc w:val="both"/>
        <w:rPr>
          <w:rFonts w:ascii="Arial" w:hAnsi="Arial" w:cs="Arial"/>
          <w:sz w:val="24"/>
          <w:szCs w:val="24"/>
        </w:rPr>
      </w:pPr>
      <w:r>
        <w:rPr>
          <w:rFonts w:ascii="Arial" w:hAnsi="Arial" w:cs="Arial"/>
          <w:sz w:val="24"/>
          <w:szCs w:val="24"/>
        </w:rPr>
        <w:t>Articolul 18</w:t>
      </w:r>
    </w:p>
    <w:p w14:paraId="38DD113A" w14:textId="77777777" w:rsidR="00856A49" w:rsidRDefault="00000000" w:rsidP="00D96855">
      <w:pPr>
        <w:jc w:val="both"/>
        <w:rPr>
          <w:rFonts w:ascii="Arial" w:hAnsi="Arial" w:cs="Arial"/>
          <w:sz w:val="24"/>
          <w:szCs w:val="24"/>
        </w:rPr>
      </w:pPr>
      <w:r>
        <w:rPr>
          <w:rFonts w:ascii="Arial" w:hAnsi="Arial" w:cs="Arial"/>
          <w:sz w:val="24"/>
          <w:szCs w:val="24"/>
        </w:rPr>
        <w:t>(1) În modalitatea de plată a contravalorii serviciului de salubrizare prin taxă, autorităţile administraţiei publice locale ale unităţilor/subdiviziunilor administrativ-teritoriale sau, după caz, asociaţiile de dezvoltare intercomunitară, care au calitatea de autoritate contractantă pentru activitatea de colectare separată şi transport separat al deşeurilor municipale, au obligaţia să calculeze următoarele taxe distincte:</w:t>
      </w:r>
    </w:p>
    <w:p w14:paraId="13EAC061" w14:textId="77777777" w:rsidR="00856A49" w:rsidRDefault="00000000" w:rsidP="00D96855">
      <w:pPr>
        <w:jc w:val="both"/>
        <w:rPr>
          <w:rFonts w:ascii="Arial" w:hAnsi="Arial" w:cs="Arial"/>
          <w:sz w:val="24"/>
          <w:szCs w:val="24"/>
        </w:rPr>
      </w:pPr>
      <w:r>
        <w:rPr>
          <w:rFonts w:ascii="Arial" w:hAnsi="Arial" w:cs="Arial"/>
          <w:sz w:val="24"/>
          <w:szCs w:val="24"/>
        </w:rPr>
        <w:lastRenderedPageBreak/>
        <w:t>.....................................................</w:t>
      </w:r>
    </w:p>
    <w:p w14:paraId="2FE308B4" w14:textId="77777777" w:rsidR="00856A49" w:rsidRDefault="00000000" w:rsidP="00D96855">
      <w:pPr>
        <w:jc w:val="both"/>
        <w:rPr>
          <w:rFonts w:ascii="Arial" w:hAnsi="Arial" w:cs="Arial"/>
          <w:sz w:val="24"/>
          <w:szCs w:val="24"/>
        </w:rPr>
      </w:pPr>
      <w:r>
        <w:rPr>
          <w:rFonts w:ascii="Arial" w:hAnsi="Arial" w:cs="Arial"/>
          <w:sz w:val="24"/>
          <w:szCs w:val="24"/>
        </w:rPr>
        <w:t>(2) Autorităţile deliberative ale unităţilor/subdiviziunilor administrativ-teritoriale au obligaţia să aprobe, din proprie iniţiativă sau, după caz, la solicitarea asociaţiei de dezvoltare intercomunitară, taxele distincte prevăzute la alin. (1), precum şi taxa de salubrizare, la orice stabilire, ajustare sau modificare a unui tarif aferent vreunei activităţi de salubrizare desfăşurate de operatori pe fluxul deşeurilor municipale.</w:t>
      </w:r>
    </w:p>
    <w:p w14:paraId="33D1B576" w14:textId="77777777" w:rsidR="00856A49" w:rsidRDefault="00000000" w:rsidP="00D96855">
      <w:pPr>
        <w:jc w:val="both"/>
        <w:rPr>
          <w:rFonts w:ascii="Arial" w:hAnsi="Arial" w:cs="Arial"/>
          <w:sz w:val="24"/>
          <w:szCs w:val="24"/>
        </w:rPr>
      </w:pPr>
      <w:r>
        <w:rPr>
          <w:rFonts w:ascii="Arial" w:hAnsi="Arial" w:cs="Arial"/>
          <w:sz w:val="24"/>
          <w:szCs w:val="24"/>
        </w:rPr>
        <w:t>8. La articolul 25, alineatele (1) şi (2) se modifică şi vor avea următorul cuprins:</w:t>
      </w:r>
    </w:p>
    <w:p w14:paraId="0F2B4211" w14:textId="77777777" w:rsidR="00856A49" w:rsidRDefault="00000000" w:rsidP="00D96855">
      <w:pPr>
        <w:jc w:val="both"/>
        <w:rPr>
          <w:rFonts w:ascii="Arial" w:hAnsi="Arial" w:cs="Arial"/>
          <w:sz w:val="24"/>
          <w:szCs w:val="24"/>
        </w:rPr>
      </w:pPr>
      <w:r>
        <w:rPr>
          <w:rFonts w:ascii="Arial" w:hAnsi="Arial" w:cs="Arial"/>
          <w:sz w:val="24"/>
          <w:szCs w:val="24"/>
        </w:rPr>
        <w:t>Articolul 25</w:t>
      </w:r>
    </w:p>
    <w:p w14:paraId="0992439F" w14:textId="77777777" w:rsidR="00856A49" w:rsidRDefault="00000000" w:rsidP="00D96855">
      <w:pPr>
        <w:jc w:val="both"/>
        <w:rPr>
          <w:rFonts w:ascii="Arial" w:hAnsi="Arial" w:cs="Arial"/>
          <w:sz w:val="24"/>
          <w:szCs w:val="24"/>
        </w:rPr>
      </w:pPr>
      <w:r>
        <w:rPr>
          <w:rFonts w:ascii="Arial" w:hAnsi="Arial" w:cs="Arial"/>
          <w:sz w:val="24"/>
          <w:szCs w:val="24"/>
        </w:rPr>
        <w:t>(1) Tariful pentru activitatea de operare a centrelor de colectare prin aport voluntar se ofertează şi se fundamentează de către operatori în conformitate cu fişa de fundamentare pentru stabilirea tarifului de operare a centrelor de colectare prin aport voluntar, prevăzută în anexa nr. 1 d) la prezentele norme metodologice, prin luarea în considerare a cheltuielilor aferente activităţii prestate, inclusiv a cheltuielilor cu alte activităţi de salubrizare desfăşurate de operatori pe fluxul deşeurilor municipale, precum cheltuielile cu depozitarea, cheltuielile cu sortarea şi/sau alte cheltuieli cu tratarea deşeurilor, fără a se include în structura tarifului cheltuielile cu contribuţia pentru economia circulară.</w:t>
      </w:r>
    </w:p>
    <w:p w14:paraId="4B38DC24" w14:textId="77777777" w:rsidR="00856A49" w:rsidRDefault="00000000" w:rsidP="00D96855">
      <w:pPr>
        <w:jc w:val="both"/>
        <w:rPr>
          <w:rFonts w:ascii="Arial" w:hAnsi="Arial" w:cs="Arial"/>
          <w:sz w:val="24"/>
          <w:szCs w:val="24"/>
        </w:rPr>
      </w:pPr>
      <w:r>
        <w:rPr>
          <w:rFonts w:ascii="Arial" w:hAnsi="Arial" w:cs="Arial"/>
          <w:sz w:val="24"/>
          <w:szCs w:val="24"/>
        </w:rPr>
        <w:t>(2) Pentru activitatea de operare a centrelor de colectare prin aport voluntar, cheltuielile cu contribuţia pentru economia circulară se evidenţiază distinct pe factura emisă de operator şi se calculează la cantitatea totală de deşeuri reziduale şi reziduuri eliminată la depozit, fără aplicarea vreunui indicator de performanţă.</w:t>
      </w:r>
    </w:p>
    <w:p w14:paraId="5F621F74" w14:textId="77777777" w:rsidR="00856A49" w:rsidRDefault="00000000" w:rsidP="00D96855">
      <w:pPr>
        <w:jc w:val="both"/>
        <w:rPr>
          <w:rFonts w:ascii="Arial" w:hAnsi="Arial" w:cs="Arial"/>
          <w:sz w:val="24"/>
          <w:szCs w:val="24"/>
        </w:rPr>
      </w:pPr>
      <w:r>
        <w:rPr>
          <w:rFonts w:ascii="Arial" w:hAnsi="Arial" w:cs="Arial"/>
          <w:sz w:val="24"/>
          <w:szCs w:val="24"/>
        </w:rPr>
        <w:t>9. La articolul 29, după alineatul (5) se introduc trei noi alineate, alineatele (5^1)-(5^3), cu următorul cuprins:</w:t>
      </w:r>
    </w:p>
    <w:p w14:paraId="525D7ED4" w14:textId="77777777" w:rsidR="00856A49" w:rsidRDefault="00000000" w:rsidP="00D96855">
      <w:pPr>
        <w:jc w:val="both"/>
        <w:rPr>
          <w:rFonts w:ascii="Arial" w:hAnsi="Arial" w:cs="Arial"/>
          <w:sz w:val="24"/>
          <w:szCs w:val="24"/>
        </w:rPr>
      </w:pPr>
      <w:r>
        <w:rPr>
          <w:rFonts w:ascii="Arial" w:hAnsi="Arial" w:cs="Arial"/>
          <w:sz w:val="24"/>
          <w:szCs w:val="24"/>
        </w:rPr>
        <w:t>(5^1)În cazul în care operatorul are încheiate mai multe contracte de delegare şi prestează activitatea/activităţile de salubrizare în mai multe unităţi administrativ-teritoriale şi/sau alte servicii din diferite domenii de activitate, cheltuielile generale de administraţie, care cuprind, în principal, cheltuielile materiale legate de administrarea societăţii, salariile personalului din sectorul administrativ şi de conducere, precum şi contribuţiile asiguratorii obligatorii aferente acestor salarii, se repartizează la nivelul fiecărui contract de delegare, proporţional cu cota-parte din cheltuielile generale de administraţie, calculată ca raport între valoarea fiecărui contract şi valoarea tuturor contractelor, ori pe baza altor elemente relevante, precum cantitatea/suprafaţa anuală programată aferentă fiecărui contract, raportată la cantitatea/suprafaţa contractată aferentă tuturor contractelor de delegare. Pentru aceste cheltuieli se precizează, în memoriul tehnico-economic justificativ, cheia de repartizare a acestora pe fiecare contract de delegare în parte.</w:t>
      </w:r>
    </w:p>
    <w:p w14:paraId="67D7751D" w14:textId="77777777" w:rsidR="00856A49" w:rsidRDefault="00000000" w:rsidP="00D96855">
      <w:pPr>
        <w:jc w:val="both"/>
        <w:rPr>
          <w:rFonts w:ascii="Arial" w:hAnsi="Arial" w:cs="Arial"/>
          <w:sz w:val="24"/>
          <w:szCs w:val="24"/>
        </w:rPr>
      </w:pPr>
      <w:r>
        <w:rPr>
          <w:rFonts w:ascii="Arial" w:hAnsi="Arial" w:cs="Arial"/>
          <w:sz w:val="24"/>
          <w:szCs w:val="24"/>
        </w:rPr>
        <w:t>(5^2)În situaţia în care operatorul desfăşoară mai multe activităţi/prestaţii de salubrizare în cadrul contractului de delegare, cheltuielile generale de administraţie sau, după caz, cota-parte din cheltuielile generale de administraţie, calculată conform prevederilor de la alin. (5^1), precum şi, dacă este cazul, cheltuielile indirecte aferente punctului de lucru se repartizează pe fiecare activitate/prestaţie proporţional cu ponderea cantităţii/suprafeţei programate aferente activităţii/prestaţiei respective în total cantitate/suprafaţă contractată ori proporţional cu alte elemente relevante, precum ponderea valorii activităţii/prestaţiei respective în valoarea totală a contractului de delegare. Pentru aceste cheltuieli se precizează, în memoriul tehnico-economic justificativ, cheia de repartizare a acestora pe fiecare activitate/prestaţie în parte.</w:t>
      </w:r>
    </w:p>
    <w:p w14:paraId="4FB4BB2B" w14:textId="77777777" w:rsidR="00856A49" w:rsidRDefault="00000000" w:rsidP="00D96855">
      <w:pPr>
        <w:jc w:val="both"/>
        <w:rPr>
          <w:rFonts w:ascii="Arial" w:hAnsi="Arial" w:cs="Arial"/>
          <w:sz w:val="24"/>
          <w:szCs w:val="24"/>
        </w:rPr>
      </w:pPr>
      <w:r>
        <w:rPr>
          <w:rFonts w:ascii="Arial" w:hAnsi="Arial" w:cs="Arial"/>
          <w:sz w:val="24"/>
          <w:szCs w:val="24"/>
        </w:rPr>
        <w:t>(5^3)Cota corespunzătoare cheltuielilor generale de administraţie, precum şi cota de cheltuieli indirecte se repartizează pe fiecare element de cheltuieli al tarifului activităţii/prestaţiei, proporţional cu ponderea acestui element în total cheltuieli. Cheltuielile cu salariile personalului indirect se evidenţiază separat, pe categorii de personal, şi se includ cheltuielile de natură salarială. Pentru aceste cheltuieli se precizează, în memoriul tehnico-economic justificativ, cheia de repartizare a acestora pe fiecare activitate/prestaţie în parte.</w:t>
      </w:r>
    </w:p>
    <w:p w14:paraId="637D2E18" w14:textId="77777777" w:rsidR="00856A49" w:rsidRDefault="00000000" w:rsidP="00D96855">
      <w:pPr>
        <w:jc w:val="both"/>
        <w:rPr>
          <w:rFonts w:ascii="Arial" w:hAnsi="Arial" w:cs="Arial"/>
          <w:sz w:val="24"/>
          <w:szCs w:val="24"/>
        </w:rPr>
      </w:pPr>
      <w:r>
        <w:rPr>
          <w:rFonts w:ascii="Arial" w:hAnsi="Arial" w:cs="Arial"/>
          <w:sz w:val="24"/>
          <w:szCs w:val="24"/>
        </w:rPr>
        <w:t>10. La articolul 29, alineatul (11) se modifică şi va avea următorul cuprins:</w:t>
      </w:r>
    </w:p>
    <w:p w14:paraId="545E47E0" w14:textId="77777777" w:rsidR="00856A49" w:rsidRDefault="00000000" w:rsidP="00D96855">
      <w:pPr>
        <w:jc w:val="both"/>
        <w:rPr>
          <w:rFonts w:ascii="Arial" w:hAnsi="Arial" w:cs="Arial"/>
          <w:sz w:val="24"/>
          <w:szCs w:val="24"/>
        </w:rPr>
      </w:pPr>
      <w:r>
        <w:rPr>
          <w:rFonts w:ascii="Arial" w:hAnsi="Arial" w:cs="Arial"/>
          <w:sz w:val="24"/>
          <w:szCs w:val="24"/>
        </w:rPr>
        <w:t xml:space="preserve">(11) În cazul activităţilor de salubrizare în care acelaşi personal, direct productiv, este utilizat în mai multe prestaţii de salubrizare şi/sau în mai multe arii de operare aferente unor contracte de delegare diferite, cheltuielile directe cu materialele utilizate în comun, precum şi cheltuielile cu salariile directe se repartizează proporţional cu durata utilizării personalului în fiecare activitate/prestaţie sau, după caz, </w:t>
      </w:r>
      <w:r>
        <w:rPr>
          <w:rFonts w:ascii="Arial" w:hAnsi="Arial" w:cs="Arial"/>
          <w:sz w:val="24"/>
          <w:szCs w:val="24"/>
        </w:rPr>
        <w:lastRenderedPageBreak/>
        <w:t>în fiecare unitate administrativ-teritorială ori proporţional cu alte elemente relevante. Pentru aceste cheltuieli se precizează, în memoriul tehnico-economic justificativ, cheia de repartizare a acestora pe fiecare activitate/prestaţie în parte sau, după caz, pe fiecare contract de delegare.</w:t>
      </w:r>
    </w:p>
    <w:p w14:paraId="3FF85190" w14:textId="77777777" w:rsidR="00856A49" w:rsidRDefault="00000000" w:rsidP="00D96855">
      <w:pPr>
        <w:jc w:val="both"/>
        <w:rPr>
          <w:rFonts w:ascii="Arial" w:hAnsi="Arial" w:cs="Arial"/>
          <w:sz w:val="24"/>
          <w:szCs w:val="24"/>
        </w:rPr>
      </w:pPr>
      <w:r>
        <w:rPr>
          <w:rFonts w:ascii="Arial" w:hAnsi="Arial" w:cs="Arial"/>
          <w:sz w:val="24"/>
          <w:szCs w:val="24"/>
        </w:rPr>
        <w:t>11. La articolul 33, alineatul (3) se modifică şi va avea următorul cuprins:</w:t>
      </w:r>
    </w:p>
    <w:p w14:paraId="345DDE73" w14:textId="77777777" w:rsidR="00856A49" w:rsidRDefault="00000000" w:rsidP="00D96855">
      <w:pPr>
        <w:jc w:val="both"/>
        <w:rPr>
          <w:rFonts w:ascii="Arial" w:hAnsi="Arial" w:cs="Arial"/>
          <w:sz w:val="24"/>
          <w:szCs w:val="24"/>
        </w:rPr>
      </w:pPr>
      <w:r>
        <w:rPr>
          <w:rFonts w:ascii="Arial" w:hAnsi="Arial" w:cs="Arial"/>
          <w:sz w:val="24"/>
          <w:szCs w:val="24"/>
        </w:rPr>
        <w:t>(3) Ajustarea tarifului se face prin aplicarea coeficientului de indexare cu evoluţia indicelui preţului de consum total (IPC total) la total cheltuieli de exploatare, fără a fi necesară fundamentarea elementelor de cheltuieli.</w:t>
      </w:r>
    </w:p>
    <w:p w14:paraId="102BB327" w14:textId="77777777" w:rsidR="00856A49" w:rsidRDefault="00000000" w:rsidP="00D96855">
      <w:pPr>
        <w:jc w:val="both"/>
        <w:rPr>
          <w:rFonts w:ascii="Arial" w:hAnsi="Arial" w:cs="Arial"/>
          <w:sz w:val="24"/>
          <w:szCs w:val="24"/>
        </w:rPr>
      </w:pPr>
      <w:r>
        <w:rPr>
          <w:rFonts w:ascii="Arial" w:hAnsi="Arial" w:cs="Arial"/>
          <w:sz w:val="24"/>
          <w:szCs w:val="24"/>
        </w:rPr>
        <w:t>12. La articolul 33, după alineatul (4) se introduce un nou alineat, alineatul (5), cu următorul cuprins:</w:t>
      </w:r>
    </w:p>
    <w:p w14:paraId="77849CAE" w14:textId="77777777" w:rsidR="00856A49" w:rsidRDefault="00000000" w:rsidP="00D96855">
      <w:pPr>
        <w:jc w:val="both"/>
        <w:rPr>
          <w:rFonts w:ascii="Arial" w:hAnsi="Arial" w:cs="Arial"/>
          <w:sz w:val="24"/>
          <w:szCs w:val="24"/>
        </w:rPr>
      </w:pPr>
      <w:r>
        <w:rPr>
          <w:rFonts w:ascii="Arial" w:hAnsi="Arial" w:cs="Arial"/>
          <w:sz w:val="24"/>
          <w:szCs w:val="24"/>
        </w:rPr>
        <w:t>(5) În situaţia contractelor de delegare a gestiunii aflate în derulare care prevăd alt parametru de ajustare decât indicele preţului de consum total, ajustarea tarifului/tarifelor se face prin aplicarea parametrului de ajustare prevăzut în contract.</w:t>
      </w:r>
    </w:p>
    <w:p w14:paraId="357BC449" w14:textId="77777777" w:rsidR="00856A49" w:rsidRDefault="00000000" w:rsidP="00D96855">
      <w:pPr>
        <w:jc w:val="both"/>
        <w:rPr>
          <w:rFonts w:ascii="Arial" w:hAnsi="Arial" w:cs="Arial"/>
          <w:sz w:val="24"/>
          <w:szCs w:val="24"/>
        </w:rPr>
      </w:pPr>
      <w:r>
        <w:rPr>
          <w:rFonts w:ascii="Arial" w:hAnsi="Arial" w:cs="Arial"/>
          <w:sz w:val="24"/>
          <w:szCs w:val="24"/>
        </w:rPr>
        <w:t>13. Articolul 41 se modifică şi va avea următorul cuprins:</w:t>
      </w:r>
    </w:p>
    <w:p w14:paraId="6825EEC5" w14:textId="77777777" w:rsidR="00856A49" w:rsidRDefault="00000000" w:rsidP="00D96855">
      <w:pPr>
        <w:jc w:val="both"/>
        <w:rPr>
          <w:rFonts w:ascii="Arial" w:hAnsi="Arial" w:cs="Arial"/>
          <w:sz w:val="24"/>
          <w:szCs w:val="24"/>
        </w:rPr>
      </w:pPr>
      <w:r>
        <w:rPr>
          <w:rFonts w:ascii="Arial" w:hAnsi="Arial" w:cs="Arial"/>
          <w:sz w:val="24"/>
          <w:szCs w:val="24"/>
        </w:rPr>
        <w:t>Articolul 41</w:t>
      </w:r>
    </w:p>
    <w:p w14:paraId="1245FBFF" w14:textId="77777777" w:rsidR="00856A49" w:rsidRDefault="00000000" w:rsidP="00D96855">
      <w:pPr>
        <w:jc w:val="both"/>
        <w:rPr>
          <w:rFonts w:ascii="Arial" w:hAnsi="Arial" w:cs="Arial"/>
          <w:sz w:val="24"/>
          <w:szCs w:val="24"/>
        </w:rPr>
      </w:pPr>
      <w:r>
        <w:rPr>
          <w:rFonts w:ascii="Arial" w:hAnsi="Arial" w:cs="Arial"/>
          <w:sz w:val="24"/>
          <w:szCs w:val="24"/>
        </w:rPr>
        <w:t>În modalitatea de plată prin tarif, operatorul care se află în raporturi contractuale cu utilizatorii facturează către autoritatea administraţiei publice locale, în vederea acoperirii cheltuielilor cu prestarea serviciului de salubrizare către utilizatorii care nu au contract încheiat cu acesta, suma rezultată din aplicarea tarifului pentru gestionarea deşeurilor municipale abandonate prevăzut la art. 7 alin. (1) pct. (iv), exprimat în lei/tonă, la cantitatea lunară de deşeuri menajere abandonate, calculată potrivit formulei:</w:t>
      </w:r>
    </w:p>
    <w:p w14:paraId="21E125DA" w14:textId="77777777" w:rsidR="00856A49" w:rsidRDefault="00000000" w:rsidP="00D96855">
      <w:pPr>
        <w:jc w:val="both"/>
        <w:rPr>
          <w:rFonts w:ascii="Arial" w:hAnsi="Arial" w:cs="Arial"/>
          <w:sz w:val="24"/>
          <w:szCs w:val="24"/>
        </w:rPr>
      </w:pPr>
      <w:r>
        <w:rPr>
          <w:rFonts w:ascii="Arial" w:hAnsi="Arial" w:cs="Arial"/>
          <w:sz w:val="24"/>
          <w:szCs w:val="24"/>
        </w:rPr>
        <w:t>Q menajere abandonate = Q menajere colectată – Q menajere facturată,</w:t>
      </w:r>
    </w:p>
    <w:p w14:paraId="5575E938" w14:textId="77777777" w:rsidR="00856A49" w:rsidRDefault="00000000" w:rsidP="00D96855">
      <w:pPr>
        <w:jc w:val="both"/>
        <w:rPr>
          <w:rFonts w:ascii="Arial" w:hAnsi="Arial" w:cs="Arial"/>
          <w:sz w:val="24"/>
          <w:szCs w:val="24"/>
        </w:rPr>
      </w:pPr>
      <w:r>
        <w:rPr>
          <w:rFonts w:ascii="Arial" w:hAnsi="Arial" w:cs="Arial"/>
          <w:sz w:val="24"/>
          <w:szCs w:val="24"/>
        </w:rPr>
        <w:t>unde:</w:t>
      </w:r>
    </w:p>
    <w:p w14:paraId="2780FF0F" w14:textId="77777777" w:rsidR="00856A49" w:rsidRDefault="00000000" w:rsidP="00D96855">
      <w:pPr>
        <w:jc w:val="both"/>
        <w:rPr>
          <w:rFonts w:ascii="Arial" w:hAnsi="Arial" w:cs="Arial"/>
          <w:sz w:val="24"/>
          <w:szCs w:val="24"/>
        </w:rPr>
      </w:pPr>
      <w:r>
        <w:rPr>
          <w:rFonts w:ascii="Arial" w:hAnsi="Arial" w:cs="Arial"/>
          <w:sz w:val="24"/>
          <w:szCs w:val="24"/>
        </w:rPr>
        <w:t>Q menajere colectată (tone/lună) - cantitatea lunară de deşeuri menajere colectată de la toţi utilizatorii casnici, cu şi fără contract încheiat cu operatorul, stabilită pe baza bonurilor de cântar eliberate de operatorii staţiilor/instalaţiilor de tratare şi/sau operatorul depozitului de deşeuri;</w:t>
      </w:r>
    </w:p>
    <w:p w14:paraId="1AC5A3A4" w14:textId="77777777" w:rsidR="00856A49" w:rsidRDefault="00000000" w:rsidP="00D96855">
      <w:pPr>
        <w:jc w:val="both"/>
        <w:rPr>
          <w:rFonts w:ascii="Arial" w:hAnsi="Arial" w:cs="Arial"/>
          <w:sz w:val="24"/>
          <w:szCs w:val="24"/>
        </w:rPr>
      </w:pPr>
      <w:r>
        <w:rPr>
          <w:rFonts w:ascii="Arial" w:hAnsi="Arial" w:cs="Arial"/>
          <w:sz w:val="24"/>
          <w:szCs w:val="24"/>
        </w:rPr>
        <w:t>Q menajere facturată (tone/lună) - cantitatea lunară de deşeuri menajere colectată de la utilizatorii casnici care au contract încheiat cu operatorul, corespunzătoare cantităţilor facturate acestora, respectiv cantitatea de deşeuri corespunzătoare sumelor facturate, calculată potrivit formulei:</w:t>
      </w:r>
    </w:p>
    <w:p w14:paraId="2B237F1B" w14:textId="77777777" w:rsidR="00856A49" w:rsidRDefault="00000000" w:rsidP="00D96855">
      <w:pPr>
        <w:jc w:val="both"/>
        <w:rPr>
          <w:rFonts w:ascii="Arial" w:hAnsi="Arial" w:cs="Arial"/>
          <w:sz w:val="24"/>
          <w:szCs w:val="24"/>
        </w:rPr>
      </w:pPr>
      <w:r>
        <w:rPr>
          <w:rFonts w:ascii="Arial" w:hAnsi="Arial" w:cs="Arial"/>
          <w:noProof/>
          <w:sz w:val="22"/>
          <w:szCs w:val="22"/>
        </w:rPr>
        <w:drawing>
          <wp:inline distT="0" distB="0" distL="0" distR="0" wp14:anchorId="34F38925" wp14:editId="7DE127F4">
            <wp:extent cx="44958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4495800" cy="447675"/>
                    </a:xfrm>
                    <a:prstGeom prst="rect">
                      <a:avLst/>
                    </a:prstGeom>
                    <a:noFill/>
                    <a:ln>
                      <a:noFill/>
                    </a:ln>
                  </pic:spPr>
                </pic:pic>
              </a:graphicData>
            </a:graphic>
          </wp:inline>
        </w:drawing>
      </w:r>
    </w:p>
    <w:p w14:paraId="0BCFEEF3" w14:textId="77777777" w:rsidR="00856A49" w:rsidRDefault="00000000" w:rsidP="00D96855">
      <w:pPr>
        <w:jc w:val="both"/>
        <w:rPr>
          <w:rFonts w:ascii="Arial" w:hAnsi="Arial" w:cs="Arial"/>
          <w:sz w:val="24"/>
          <w:szCs w:val="24"/>
        </w:rPr>
      </w:pPr>
      <w:r>
        <w:rPr>
          <w:rFonts w:ascii="Arial" w:hAnsi="Arial" w:cs="Arial"/>
          <w:sz w:val="24"/>
          <w:szCs w:val="24"/>
        </w:rPr>
        <w:t>unde:</w:t>
      </w:r>
    </w:p>
    <w:p w14:paraId="430EA656" w14:textId="77777777" w:rsidR="00856A49" w:rsidRDefault="00000000" w:rsidP="00D96855">
      <w:pPr>
        <w:jc w:val="both"/>
        <w:rPr>
          <w:rFonts w:ascii="Arial" w:hAnsi="Arial" w:cs="Arial"/>
          <w:sz w:val="24"/>
          <w:szCs w:val="24"/>
        </w:rPr>
      </w:pPr>
      <w:r>
        <w:rPr>
          <w:rFonts w:ascii="Arial" w:hAnsi="Arial" w:cs="Arial"/>
          <w:sz w:val="24"/>
          <w:szCs w:val="24"/>
        </w:rPr>
        <w:t>N persoane - numărul total de persoane pentru care s-au emis facturi;</w:t>
      </w:r>
    </w:p>
    <w:p w14:paraId="241004B7" w14:textId="77777777" w:rsidR="00856A49" w:rsidRDefault="00000000" w:rsidP="00D96855">
      <w:pPr>
        <w:jc w:val="both"/>
        <w:rPr>
          <w:rFonts w:ascii="Arial" w:hAnsi="Arial" w:cs="Arial"/>
          <w:sz w:val="24"/>
          <w:szCs w:val="24"/>
        </w:rPr>
      </w:pPr>
      <w:r>
        <w:rPr>
          <w:rFonts w:ascii="Arial" w:hAnsi="Arial" w:cs="Arial"/>
          <w:sz w:val="24"/>
          <w:szCs w:val="24"/>
        </w:rPr>
        <w:t>Ig (kg/locuitor/zi) - indicele mediu de generare a deşeurilor menajere prevăzut în caietul de sarcini;</w:t>
      </w:r>
    </w:p>
    <w:p w14:paraId="1591A14C" w14:textId="77777777" w:rsidR="00856A49" w:rsidRDefault="00000000" w:rsidP="00D96855">
      <w:pPr>
        <w:jc w:val="both"/>
        <w:rPr>
          <w:rFonts w:ascii="Arial" w:hAnsi="Arial" w:cs="Arial"/>
          <w:sz w:val="24"/>
          <w:szCs w:val="24"/>
        </w:rPr>
      </w:pPr>
      <w:r>
        <w:rPr>
          <w:rFonts w:ascii="Arial" w:hAnsi="Arial" w:cs="Arial"/>
          <w:sz w:val="24"/>
          <w:szCs w:val="24"/>
        </w:rPr>
        <w:t>Nzile - numărul de zile din lună.</w:t>
      </w:r>
    </w:p>
    <w:p w14:paraId="0EE598A9" w14:textId="77777777" w:rsidR="00856A49" w:rsidRDefault="00000000" w:rsidP="00D96855">
      <w:pPr>
        <w:jc w:val="both"/>
        <w:rPr>
          <w:rFonts w:ascii="Arial" w:hAnsi="Arial" w:cs="Arial"/>
          <w:sz w:val="24"/>
          <w:szCs w:val="24"/>
        </w:rPr>
      </w:pPr>
      <w:r>
        <w:rPr>
          <w:rFonts w:ascii="Arial" w:hAnsi="Arial" w:cs="Arial"/>
          <w:sz w:val="24"/>
          <w:szCs w:val="24"/>
        </w:rPr>
        <w:t>14. La articolul 42, alineatul (2) se modifică şi va avea următorul cuprins:</w:t>
      </w:r>
    </w:p>
    <w:p w14:paraId="191E39C7" w14:textId="77777777" w:rsidR="00856A49" w:rsidRDefault="00000000" w:rsidP="00D96855">
      <w:pPr>
        <w:jc w:val="both"/>
        <w:rPr>
          <w:rFonts w:ascii="Arial" w:hAnsi="Arial" w:cs="Arial"/>
          <w:sz w:val="24"/>
          <w:szCs w:val="24"/>
        </w:rPr>
      </w:pPr>
      <w:r>
        <w:rPr>
          <w:rFonts w:ascii="Arial" w:hAnsi="Arial" w:cs="Arial"/>
          <w:sz w:val="24"/>
          <w:szCs w:val="24"/>
        </w:rPr>
        <w:t>(2) În cazul în care valoarea contribuţiei pentru economia circulară facturată de către operatorul depozitului este mai mare decât cea rezultată din aplicarea indicatorului de performanţă aferent prestaţiei/activităţii de salubrizare, prevăzut în contractul de delegare sau, după caz, în hotărârea de dare în administrare, autoritatea administraţiei publice locale sau, după caz, asociaţia de dezvoltare intercomunitară are obligaţia să calculeze şi să aplice penalităţile prevăzute la art. 28^2 alin. (4) din Legea nr. 101/2006, republicată, cu modificările şi completările ulterioare, respectiv să refuze la plată contravaloarea costurilor cu contribuţia pentru economia circulară, inclusiv contravaloarea costurilor cu depozitarea, pentru cantitatea de deşeuri reziduale, reziduuri sau deşeuri tratate, după caz, care depăşeşte cantitatea destinată a fi eliminată prin depozitare.</w:t>
      </w:r>
    </w:p>
    <w:p w14:paraId="379B4B7B" w14:textId="77777777" w:rsidR="00856A49" w:rsidRDefault="00000000" w:rsidP="00D96855">
      <w:pPr>
        <w:jc w:val="both"/>
        <w:rPr>
          <w:rFonts w:ascii="Arial" w:hAnsi="Arial" w:cs="Arial"/>
          <w:sz w:val="24"/>
          <w:szCs w:val="24"/>
        </w:rPr>
      </w:pPr>
      <w:r>
        <w:rPr>
          <w:rFonts w:ascii="Arial" w:hAnsi="Arial" w:cs="Arial"/>
          <w:sz w:val="24"/>
          <w:szCs w:val="24"/>
        </w:rPr>
        <w:t>15. La articolul 42, după alineatul (2) se introduce un nou alineat, alineatul (3), cu următorul cuprins:</w:t>
      </w:r>
    </w:p>
    <w:p w14:paraId="5BAB6C66" w14:textId="77777777" w:rsidR="00856A49" w:rsidRDefault="00000000" w:rsidP="00D96855">
      <w:pPr>
        <w:jc w:val="both"/>
        <w:rPr>
          <w:rFonts w:ascii="Arial" w:hAnsi="Arial" w:cs="Arial"/>
          <w:sz w:val="24"/>
          <w:szCs w:val="24"/>
        </w:rPr>
      </w:pPr>
      <w:r>
        <w:rPr>
          <w:rFonts w:ascii="Arial" w:hAnsi="Arial" w:cs="Arial"/>
          <w:sz w:val="24"/>
          <w:szCs w:val="24"/>
        </w:rPr>
        <w:t>(3) În situaţia prevăzută la alin. (2), autoritatea administraţiei publice locale sau, după caz, asociaţia de dezvoltare intercomunitară are obligaţia să achite suma aferentă creanţelor nelitigioase, în termenul scadent de plată al facturii, şi să notifice operatorul/operatorii în cauză cu privire la emiterea unei facturi storno pentru suma refuzată la plată, sub formă de penalităţi pentru neîndeplinirea indicatorului de performanţă, cu menţiunea că respectivul operator/respectivii operatori nu are/nu au dreptul să calculeze penalităţi sau dobânzi pentru suma refuzată la plată şi nici să întrerupă prestarea activităţii.</w:t>
      </w:r>
    </w:p>
    <w:p w14:paraId="5A6A602B" w14:textId="77777777" w:rsidR="00856A49" w:rsidRDefault="00000000" w:rsidP="00D96855">
      <w:pPr>
        <w:jc w:val="both"/>
        <w:rPr>
          <w:rFonts w:ascii="Arial" w:hAnsi="Arial" w:cs="Arial"/>
          <w:sz w:val="24"/>
          <w:szCs w:val="24"/>
        </w:rPr>
      </w:pPr>
      <w:r>
        <w:rPr>
          <w:rFonts w:ascii="Arial" w:hAnsi="Arial" w:cs="Arial"/>
          <w:sz w:val="24"/>
          <w:szCs w:val="24"/>
        </w:rPr>
        <w:lastRenderedPageBreak/>
        <w:t>16. La articolul 54, după alineatul (2) se introduc două noi alineate, alineatele (3) şi (4), cu următorul cuprins:</w:t>
      </w:r>
    </w:p>
    <w:p w14:paraId="3DF826AA" w14:textId="77777777" w:rsidR="00856A49" w:rsidRDefault="00000000" w:rsidP="00D96855">
      <w:pPr>
        <w:jc w:val="both"/>
        <w:rPr>
          <w:rFonts w:ascii="Arial" w:hAnsi="Arial" w:cs="Arial"/>
          <w:sz w:val="24"/>
          <w:szCs w:val="24"/>
        </w:rPr>
      </w:pPr>
      <w:r>
        <w:rPr>
          <w:rFonts w:ascii="Arial" w:hAnsi="Arial" w:cs="Arial"/>
          <w:sz w:val="24"/>
          <w:szCs w:val="24"/>
        </w:rPr>
        <w:t>(3) Structura memoriului tehnico-economic justificativ din anexa nr. 4 la prezentele norme metodologice este orientativă şi poate fi adaptată corespunzător în funcţie de elemente de cheltuieli specifice activităţii respective şi/sau ca urmare a modificării/introducerii unor impozite, taxe şi contribuţii sociale obligatorii reglementate de Codul fiscal.</w:t>
      </w:r>
    </w:p>
    <w:p w14:paraId="73F027D0" w14:textId="77777777" w:rsidR="00856A49" w:rsidRDefault="00000000" w:rsidP="00D96855">
      <w:pPr>
        <w:jc w:val="both"/>
        <w:rPr>
          <w:rFonts w:ascii="Arial" w:hAnsi="Arial" w:cs="Arial"/>
          <w:sz w:val="24"/>
          <w:szCs w:val="24"/>
        </w:rPr>
      </w:pPr>
      <w:r>
        <w:rPr>
          <w:rFonts w:ascii="Arial" w:hAnsi="Arial" w:cs="Arial"/>
          <w:sz w:val="24"/>
          <w:szCs w:val="24"/>
        </w:rPr>
        <w:t>(4) În cazul procedurii de ajustare a tarifului/tarifelor, memoriul tehnico-economic justificativ se adaptează corespunzător la structura pe elemente de cheltuieli din fişa de fundamentare dedicată, prevăzută în anexele nr. 2 a)-2 i) la prezentele norme metodologice, cu specificarea perioadei de calcul pentru coeficientul de indexare cu evoluţia IPC total care se va aplica la total cheltuieli de exploatare, fără a fi necesare evidenţierea şi justificarea nivelului fiecărui element de cheltuieli.</w:t>
      </w:r>
    </w:p>
    <w:p w14:paraId="5F345185" w14:textId="77777777" w:rsidR="00856A49" w:rsidRDefault="00000000" w:rsidP="00D96855">
      <w:pPr>
        <w:jc w:val="both"/>
        <w:rPr>
          <w:rFonts w:ascii="Arial" w:hAnsi="Arial" w:cs="Arial"/>
          <w:sz w:val="24"/>
          <w:szCs w:val="24"/>
        </w:rPr>
      </w:pPr>
      <w:r>
        <w:rPr>
          <w:rFonts w:ascii="Arial" w:hAnsi="Arial" w:cs="Arial"/>
          <w:sz w:val="24"/>
          <w:szCs w:val="24"/>
        </w:rPr>
        <w:t>17. La articolul 59, alineatul (3) se modifică şi va avea următorul cuprins:</w:t>
      </w:r>
    </w:p>
    <w:p w14:paraId="75283800" w14:textId="77777777" w:rsidR="00856A49" w:rsidRDefault="00000000" w:rsidP="00D96855">
      <w:pPr>
        <w:jc w:val="both"/>
        <w:rPr>
          <w:rFonts w:ascii="Arial" w:hAnsi="Arial" w:cs="Arial"/>
          <w:sz w:val="24"/>
          <w:szCs w:val="24"/>
        </w:rPr>
      </w:pPr>
      <w:r>
        <w:rPr>
          <w:rFonts w:ascii="Arial" w:hAnsi="Arial" w:cs="Arial"/>
          <w:sz w:val="24"/>
          <w:szCs w:val="24"/>
        </w:rPr>
        <w:t>(3) În cazul în care autoritatea deliberativă a unităţii/subdiviziunii administrativ-teritoriale nu aprobă taxa de salubrizare conform prevederilor alin. (1) lit. b) sau, în situaţia prevăzută la alin. (2), în termen de maximum 30 de zile de la data comunicării de către consiliul judeţean sau, după caz, de către asociaţia de dezvoltare intercomunitară a hotărârii de aprobare a tarifului/tarifelor distincte/distincte, operatorii au dreptul să factureze autorităţile administraţiei publice locale, începând cu data de întâi a lunii următoare, la nivelul tarifului/tarifelor aprobat/aprobate, iar diferenţa dintre sumele facturate de operator şi sumele aferente taxelor plătite de utilizatori se suportă de la bugetul local al unităţii/subdiviziunii administrativ-teritoriale în cauză.</w:t>
      </w:r>
    </w:p>
    <w:p w14:paraId="22F94C4A" w14:textId="77777777" w:rsidR="00856A49" w:rsidRDefault="00000000" w:rsidP="00D96855">
      <w:pPr>
        <w:jc w:val="both"/>
        <w:rPr>
          <w:rFonts w:ascii="Arial" w:hAnsi="Arial" w:cs="Arial"/>
          <w:sz w:val="24"/>
          <w:szCs w:val="24"/>
        </w:rPr>
      </w:pPr>
      <w:r>
        <w:rPr>
          <w:rFonts w:ascii="Arial" w:hAnsi="Arial" w:cs="Arial"/>
          <w:sz w:val="24"/>
          <w:szCs w:val="24"/>
        </w:rPr>
        <w:t>18. La articolul 60, alineatul (2) se modifică şi va avea următorul cuprins:</w:t>
      </w:r>
    </w:p>
    <w:p w14:paraId="50F08920" w14:textId="77777777" w:rsidR="00856A49" w:rsidRDefault="00000000" w:rsidP="00D96855">
      <w:pPr>
        <w:jc w:val="both"/>
        <w:rPr>
          <w:rFonts w:ascii="Arial" w:hAnsi="Arial" w:cs="Arial"/>
          <w:sz w:val="24"/>
          <w:szCs w:val="24"/>
        </w:rPr>
      </w:pPr>
      <w:r>
        <w:rPr>
          <w:rFonts w:ascii="Arial" w:hAnsi="Arial" w:cs="Arial"/>
          <w:sz w:val="24"/>
          <w:szCs w:val="24"/>
        </w:rPr>
        <w:t>(2) În situaţia de la alin. (1) lit. b), consiliul judeţean transmite către toate autorităţile administraţiei publice locale implicate hotărârea de aprobare a tarifului/tarifelor, în termen de cel mult 2 zile lucrătoare de la data adoptării, în vederea calculării şi aprobării de către consiliile locale a tarifelor/taxelor distincte şi a taxei de salubrizare.</w:t>
      </w:r>
    </w:p>
    <w:p w14:paraId="36C96D16" w14:textId="77777777" w:rsidR="00856A49" w:rsidRDefault="00000000" w:rsidP="00D96855">
      <w:pPr>
        <w:jc w:val="both"/>
        <w:rPr>
          <w:rFonts w:ascii="Arial" w:hAnsi="Arial" w:cs="Arial"/>
          <w:sz w:val="24"/>
          <w:szCs w:val="24"/>
        </w:rPr>
      </w:pPr>
      <w:r>
        <w:rPr>
          <w:rFonts w:ascii="Arial" w:hAnsi="Arial" w:cs="Arial"/>
          <w:sz w:val="24"/>
          <w:szCs w:val="24"/>
        </w:rPr>
        <w:t>19. În tot cuprinsul normelor metodologice, inclusiv în anexele la acestea, sintagma „densitatea medie a deşeurilor municipale“ se înlocuieşte cu sintagma „densitatea medie a fracţiei de deşeuri, prevăzută în caietul de sarcini“.</w:t>
      </w:r>
    </w:p>
    <w:p w14:paraId="686AC460" w14:textId="77777777" w:rsidR="00856A49" w:rsidRDefault="00000000" w:rsidP="00D96855">
      <w:pPr>
        <w:jc w:val="both"/>
        <w:rPr>
          <w:rFonts w:ascii="Arial" w:hAnsi="Arial" w:cs="Arial"/>
          <w:sz w:val="24"/>
          <w:szCs w:val="24"/>
        </w:rPr>
      </w:pPr>
      <w:r>
        <w:rPr>
          <w:rFonts w:ascii="Arial" w:hAnsi="Arial" w:cs="Arial"/>
          <w:sz w:val="24"/>
          <w:szCs w:val="24"/>
        </w:rPr>
        <w:t>20. Anexele nr. 2 a)-2 j) se modifică şi se înlocuiesc cu anexele nr. 1-10 care fac parte integrantă din prezentul ordin.</w:t>
      </w:r>
    </w:p>
    <w:p w14:paraId="62FC797B" w14:textId="77777777" w:rsidR="00856A49" w:rsidRDefault="00000000" w:rsidP="00D96855">
      <w:pPr>
        <w:jc w:val="both"/>
        <w:rPr>
          <w:rFonts w:ascii="Arial" w:hAnsi="Arial" w:cs="Arial"/>
          <w:sz w:val="24"/>
          <w:szCs w:val="24"/>
        </w:rPr>
      </w:pPr>
      <w:r>
        <w:rPr>
          <w:rFonts w:ascii="Arial" w:hAnsi="Arial" w:cs="Arial"/>
          <w:sz w:val="24"/>
          <w:szCs w:val="24"/>
        </w:rPr>
        <w:t>21. În anexele nr. 1 d) şi 3 d), în coloana „Specificaţie“ din fişa de fundamentare, punctul V se abrogă, iar punctul VI se modifică şi va avea următorul cuprins:</w:t>
      </w:r>
    </w:p>
    <w:tbl>
      <w:tblPr>
        <w:tblW w:w="0" w:type="auto"/>
        <w:tblInd w:w="36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09"/>
        <w:gridCol w:w="3744"/>
      </w:tblGrid>
      <w:tr w:rsidR="00856A49" w14:paraId="79E00EE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ACD3F06" w14:textId="77777777" w:rsidR="00856A49" w:rsidRDefault="00000000" w:rsidP="00D96855">
            <w:pPr>
              <w:jc w:val="both"/>
              <w:rPr>
                <w:rFonts w:ascii="Arial" w:hAnsi="Arial" w:cs="Arial"/>
                <w:sz w:val="24"/>
                <w:szCs w:val="24"/>
              </w:rPr>
            </w:pPr>
            <w:r>
              <w:rPr>
                <w:rFonts w:ascii="Arial" w:hAnsi="Arial" w:cs="Arial"/>
                <w:sz w:val="24"/>
                <w:szCs w:val="24"/>
              </w:rPr>
              <w:t xml:space="preserve">VI.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F78CC3" w14:textId="77777777" w:rsidR="00856A49" w:rsidRDefault="00000000" w:rsidP="00D96855">
            <w:pPr>
              <w:jc w:val="both"/>
              <w:rPr>
                <w:rFonts w:ascii="Arial" w:hAnsi="Arial" w:cs="Arial"/>
                <w:sz w:val="24"/>
                <w:szCs w:val="24"/>
              </w:rPr>
            </w:pPr>
            <w:r>
              <w:rPr>
                <w:rFonts w:ascii="Arial" w:hAnsi="Arial" w:cs="Arial"/>
                <w:sz w:val="24"/>
                <w:szCs w:val="24"/>
              </w:rPr>
              <w:t>Valoarea totală a activităţii (III + IV)</w:t>
            </w:r>
          </w:p>
        </w:tc>
      </w:tr>
    </w:tbl>
    <w:p w14:paraId="23A8635A" w14:textId="77777777" w:rsidR="00856A49" w:rsidRDefault="00000000" w:rsidP="00D96855">
      <w:pPr>
        <w:jc w:val="both"/>
        <w:rPr>
          <w:rFonts w:ascii="Arial" w:hAnsi="Arial" w:cs="Arial"/>
          <w:sz w:val="24"/>
          <w:szCs w:val="24"/>
        </w:rPr>
      </w:pPr>
      <w:r>
        <w:rPr>
          <w:rFonts w:ascii="Arial" w:hAnsi="Arial" w:cs="Arial"/>
          <w:sz w:val="24"/>
          <w:szCs w:val="24"/>
        </w:rPr>
        <w:t>22. În anexele nr. 1 e)-1 i) şi 3 e)-3 i), în coloana „Specificaţie“ din fişa de fundamentare, punctul X se modifică şi va avea următorul cuprins:</w:t>
      </w:r>
    </w:p>
    <w:tbl>
      <w:tblPr>
        <w:tblW w:w="0" w:type="auto"/>
        <w:tblInd w:w="369"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42"/>
        <w:gridCol w:w="4416"/>
      </w:tblGrid>
      <w:tr w:rsidR="00856A49" w14:paraId="49AAA78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DF8266D" w14:textId="77777777" w:rsidR="00856A49" w:rsidRDefault="00000000" w:rsidP="00D96855">
            <w:pPr>
              <w:jc w:val="both"/>
              <w:rPr>
                <w:rFonts w:ascii="Arial" w:hAnsi="Arial" w:cs="Arial"/>
                <w:sz w:val="24"/>
                <w:szCs w:val="24"/>
              </w:rPr>
            </w:pPr>
            <w:r>
              <w:rPr>
                <w:rFonts w:ascii="Arial" w:hAnsi="Arial" w:cs="Arial"/>
                <w:sz w:val="24"/>
                <w:szCs w:val="24"/>
              </w:rPr>
              <w:t xml:space="preserve">X.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6D5F4" w14:textId="77777777" w:rsidR="00856A49" w:rsidRDefault="00000000" w:rsidP="00D96855">
            <w:pPr>
              <w:jc w:val="both"/>
              <w:rPr>
                <w:rFonts w:ascii="Arial" w:hAnsi="Arial" w:cs="Arial"/>
                <w:sz w:val="24"/>
                <w:szCs w:val="24"/>
              </w:rPr>
            </w:pPr>
            <w:r>
              <w:rPr>
                <w:rFonts w:ascii="Arial" w:hAnsi="Arial" w:cs="Arial"/>
                <w:sz w:val="24"/>
                <w:szCs w:val="24"/>
              </w:rPr>
              <w:t>Tarif utilizatori casnici (IX x VII)/(VIII x 12)</w:t>
            </w:r>
          </w:p>
        </w:tc>
      </w:tr>
    </w:tbl>
    <w:p w14:paraId="32E93D6F" w14:textId="77777777" w:rsidR="00856A49" w:rsidRDefault="00856A49" w:rsidP="00D96855">
      <w:pPr>
        <w:jc w:val="both"/>
        <w:rPr>
          <w:rFonts w:ascii="Arial" w:hAnsi="Arial" w:cs="Arial"/>
          <w:sz w:val="24"/>
          <w:szCs w:val="24"/>
        </w:rPr>
      </w:pPr>
    </w:p>
    <w:p w14:paraId="38E693EE" w14:textId="77777777" w:rsidR="00856A49" w:rsidRDefault="00000000" w:rsidP="00D96855">
      <w:pPr>
        <w:jc w:val="both"/>
        <w:rPr>
          <w:rFonts w:ascii="Arial" w:hAnsi="Arial" w:cs="Arial"/>
          <w:sz w:val="24"/>
          <w:szCs w:val="24"/>
        </w:rPr>
      </w:pPr>
      <w:r>
        <w:rPr>
          <w:rFonts w:ascii="Arial" w:hAnsi="Arial" w:cs="Arial"/>
          <w:sz w:val="24"/>
          <w:szCs w:val="24"/>
        </w:rPr>
        <w:t>Articolul II</w:t>
      </w:r>
    </w:p>
    <w:p w14:paraId="00C5EBAE" w14:textId="77777777" w:rsidR="00856A49" w:rsidRDefault="00000000" w:rsidP="00D96855">
      <w:pPr>
        <w:jc w:val="both"/>
        <w:rPr>
          <w:rFonts w:ascii="Arial" w:hAnsi="Arial" w:cs="Arial"/>
          <w:sz w:val="24"/>
          <w:szCs w:val="24"/>
        </w:rPr>
      </w:pPr>
      <w:r>
        <w:rPr>
          <w:rFonts w:ascii="Arial" w:hAnsi="Arial" w:cs="Arial"/>
          <w:sz w:val="24"/>
          <w:szCs w:val="24"/>
        </w:rPr>
        <w:t>Prezentul ordin se publică în Monitorul Oficial al României, Partea I.</w:t>
      </w:r>
    </w:p>
    <w:p w14:paraId="43EF19FF" w14:textId="77777777" w:rsidR="00856A49" w:rsidRDefault="00000000" w:rsidP="00D96855">
      <w:pPr>
        <w:jc w:val="both"/>
        <w:rPr>
          <w:rFonts w:ascii="Arial" w:hAnsi="Arial" w:cs="Arial"/>
          <w:sz w:val="24"/>
          <w:szCs w:val="24"/>
        </w:rPr>
      </w:pPr>
      <w:r>
        <w:rPr>
          <w:rFonts w:ascii="Arial" w:hAnsi="Arial" w:cs="Arial"/>
          <w:sz w:val="24"/>
          <w:szCs w:val="24"/>
        </w:rPr>
        <w:t xml:space="preserve">  </w:t>
      </w:r>
    </w:p>
    <w:p w14:paraId="46C536C9" w14:textId="77777777" w:rsidR="00856A49" w:rsidRDefault="00000000" w:rsidP="00D96855">
      <w:pPr>
        <w:jc w:val="both"/>
        <w:rPr>
          <w:rFonts w:ascii="Arial" w:hAnsi="Arial" w:cs="Arial"/>
          <w:sz w:val="24"/>
          <w:szCs w:val="24"/>
        </w:rPr>
      </w:pPr>
      <w:r>
        <w:rPr>
          <w:rFonts w:ascii="Arial" w:hAnsi="Arial" w:cs="Arial"/>
          <w:sz w:val="24"/>
          <w:szCs w:val="24"/>
        </w:rPr>
        <w:t xml:space="preserve">Preşedintele Autorităţii Naţionale de Reglementare pentru </w:t>
      </w:r>
    </w:p>
    <w:p w14:paraId="16D39896" w14:textId="77777777" w:rsidR="00856A49" w:rsidRDefault="00000000" w:rsidP="00D96855">
      <w:pPr>
        <w:jc w:val="both"/>
        <w:rPr>
          <w:rFonts w:ascii="Arial" w:hAnsi="Arial" w:cs="Arial"/>
          <w:sz w:val="24"/>
          <w:szCs w:val="24"/>
        </w:rPr>
      </w:pPr>
      <w:r>
        <w:rPr>
          <w:rFonts w:ascii="Arial" w:hAnsi="Arial" w:cs="Arial"/>
          <w:sz w:val="24"/>
          <w:szCs w:val="24"/>
        </w:rPr>
        <w:t>Serviciile Comunitare de Utilităţi Publice,</w:t>
      </w:r>
    </w:p>
    <w:p w14:paraId="4E91649E" w14:textId="77777777" w:rsidR="00856A49" w:rsidRDefault="00000000" w:rsidP="00D96855">
      <w:pPr>
        <w:jc w:val="both"/>
        <w:rPr>
          <w:rFonts w:ascii="Arial" w:hAnsi="Arial" w:cs="Arial"/>
          <w:sz w:val="24"/>
          <w:szCs w:val="24"/>
        </w:rPr>
      </w:pPr>
      <w:r>
        <w:rPr>
          <w:rFonts w:ascii="Arial" w:hAnsi="Arial" w:cs="Arial"/>
          <w:sz w:val="24"/>
          <w:szCs w:val="24"/>
        </w:rPr>
        <w:t>Ionel Tescaru</w:t>
      </w:r>
    </w:p>
    <w:p w14:paraId="3ACDEF18" w14:textId="77777777" w:rsidR="00856A49" w:rsidRDefault="00856A49" w:rsidP="00D96855">
      <w:pPr>
        <w:jc w:val="both"/>
        <w:rPr>
          <w:rFonts w:ascii="Arial" w:hAnsi="Arial" w:cs="Arial"/>
          <w:sz w:val="24"/>
          <w:szCs w:val="24"/>
        </w:rPr>
      </w:pPr>
    </w:p>
    <w:p w14:paraId="095A4290" w14:textId="77777777" w:rsidR="00856A49" w:rsidRDefault="00856A49" w:rsidP="00D96855">
      <w:pPr>
        <w:jc w:val="both"/>
        <w:rPr>
          <w:rFonts w:ascii="Arial" w:hAnsi="Arial" w:cs="Arial"/>
          <w:sz w:val="24"/>
          <w:szCs w:val="24"/>
        </w:rPr>
      </w:pPr>
    </w:p>
    <w:p w14:paraId="66B855CB" w14:textId="77777777" w:rsidR="00856A49" w:rsidRDefault="00000000" w:rsidP="00D96855">
      <w:pPr>
        <w:jc w:val="both"/>
        <w:rPr>
          <w:rFonts w:ascii="Arial" w:hAnsi="Arial" w:cs="Arial"/>
          <w:sz w:val="24"/>
          <w:szCs w:val="24"/>
        </w:rPr>
      </w:pPr>
      <w:r>
        <w:rPr>
          <w:rFonts w:ascii="Arial" w:hAnsi="Arial" w:cs="Arial"/>
          <w:sz w:val="24"/>
          <w:szCs w:val="24"/>
        </w:rPr>
        <w:t>Bucureşti, 10 martie 2023.</w:t>
      </w:r>
    </w:p>
    <w:p w14:paraId="48C03186" w14:textId="77777777" w:rsidR="00856A49" w:rsidRDefault="00000000" w:rsidP="00D96855">
      <w:pPr>
        <w:jc w:val="both"/>
        <w:rPr>
          <w:rFonts w:ascii="Arial" w:hAnsi="Arial" w:cs="Arial"/>
          <w:sz w:val="24"/>
          <w:szCs w:val="24"/>
        </w:rPr>
      </w:pPr>
      <w:r>
        <w:rPr>
          <w:rFonts w:ascii="Arial" w:hAnsi="Arial" w:cs="Arial"/>
          <w:sz w:val="24"/>
          <w:szCs w:val="24"/>
        </w:rPr>
        <w:t>Nr. 201.</w:t>
      </w:r>
    </w:p>
    <w:p w14:paraId="1038C749" w14:textId="77777777" w:rsidR="00856A49" w:rsidRDefault="00856A49" w:rsidP="00D96855">
      <w:pPr>
        <w:jc w:val="both"/>
        <w:rPr>
          <w:rFonts w:ascii="Arial" w:hAnsi="Arial" w:cs="Arial"/>
          <w:sz w:val="24"/>
          <w:szCs w:val="24"/>
        </w:rPr>
      </w:pPr>
    </w:p>
    <w:p w14:paraId="6D41FAAF" w14:textId="77777777" w:rsidR="00856A49" w:rsidRDefault="00856A49" w:rsidP="00D96855">
      <w:pPr>
        <w:jc w:val="both"/>
        <w:rPr>
          <w:rFonts w:ascii="Arial" w:hAnsi="Arial" w:cs="Arial"/>
          <w:sz w:val="24"/>
          <w:szCs w:val="24"/>
        </w:rPr>
      </w:pPr>
    </w:p>
    <w:p w14:paraId="173AEA23" w14:textId="77777777" w:rsidR="00856A49" w:rsidRDefault="00856A49" w:rsidP="00D96855">
      <w:pPr>
        <w:jc w:val="both"/>
        <w:rPr>
          <w:rFonts w:ascii="Arial" w:hAnsi="Arial" w:cs="Arial"/>
          <w:sz w:val="24"/>
          <w:szCs w:val="24"/>
        </w:rPr>
      </w:pPr>
    </w:p>
    <w:p w14:paraId="0A4EEA4F" w14:textId="77777777" w:rsidR="00D96855" w:rsidRDefault="00D96855" w:rsidP="00D96855">
      <w:pPr>
        <w:jc w:val="both"/>
        <w:rPr>
          <w:rFonts w:ascii="Arial" w:hAnsi="Arial" w:cs="Arial"/>
          <w:sz w:val="24"/>
          <w:szCs w:val="24"/>
        </w:rPr>
      </w:pPr>
    </w:p>
    <w:p w14:paraId="4424E0F7" w14:textId="262C3DE3" w:rsidR="00856A49" w:rsidRDefault="00000000" w:rsidP="00D96855">
      <w:pPr>
        <w:jc w:val="both"/>
        <w:rPr>
          <w:rFonts w:ascii="Arial" w:hAnsi="Arial" w:cs="Arial"/>
          <w:sz w:val="24"/>
          <w:szCs w:val="24"/>
        </w:rPr>
      </w:pPr>
      <w:r>
        <w:rPr>
          <w:rFonts w:ascii="Arial" w:hAnsi="Arial" w:cs="Arial"/>
          <w:sz w:val="24"/>
          <w:szCs w:val="24"/>
        </w:rPr>
        <w:lastRenderedPageBreak/>
        <w:t>Anexa nr. 1</w:t>
      </w:r>
    </w:p>
    <w:p w14:paraId="55D735DA" w14:textId="107F9F0F" w:rsidR="00856A49" w:rsidRDefault="00000000" w:rsidP="00D96855">
      <w:pPr>
        <w:jc w:val="both"/>
        <w:rPr>
          <w:rFonts w:ascii="Arial" w:hAnsi="Arial" w:cs="Arial"/>
          <w:sz w:val="24"/>
          <w:szCs w:val="24"/>
        </w:rPr>
      </w:pPr>
      <w:r>
        <w:rPr>
          <w:rFonts w:ascii="Arial" w:hAnsi="Arial" w:cs="Arial"/>
          <w:sz w:val="24"/>
          <w:szCs w:val="24"/>
        </w:rPr>
        <w:t>[Anexa nr. 2 a) la normele metodologice]</w:t>
      </w:r>
    </w:p>
    <w:p w14:paraId="0B05CB6F" w14:textId="77777777" w:rsidR="00D96855" w:rsidRDefault="00D96855" w:rsidP="00D96855">
      <w:pPr>
        <w:jc w:val="both"/>
        <w:rPr>
          <w:rFonts w:ascii="Arial" w:hAnsi="Arial" w:cs="Arial"/>
          <w:sz w:val="24"/>
          <w:szCs w:val="24"/>
        </w:rPr>
      </w:pPr>
    </w:p>
    <w:p w14:paraId="3C39C908" w14:textId="77777777" w:rsidR="00856A49" w:rsidRDefault="00000000" w:rsidP="00D96855">
      <w:pPr>
        <w:jc w:val="both"/>
        <w:rPr>
          <w:rFonts w:ascii="Arial" w:hAnsi="Arial" w:cs="Arial"/>
          <w:sz w:val="24"/>
          <w:szCs w:val="24"/>
        </w:rPr>
      </w:pPr>
      <w:r>
        <w:rPr>
          <w:rFonts w:ascii="Arial" w:hAnsi="Arial" w:cs="Arial"/>
          <w:sz w:val="24"/>
          <w:szCs w:val="24"/>
        </w:rPr>
        <w:t>FIŞĂ DE FUNDAMENTARE pentru ajustarea tarifului de colectare separată şi transport separat</w:t>
      </w:r>
    </w:p>
    <w:p w14:paraId="0FE213C6" w14:textId="77777777" w:rsidR="00856A49" w:rsidRDefault="00000000" w:rsidP="00D96855">
      <w:pPr>
        <w:jc w:val="both"/>
        <w:rPr>
          <w:rFonts w:ascii="Arial" w:hAnsi="Arial" w:cs="Arial"/>
          <w:sz w:val="24"/>
          <w:szCs w:val="24"/>
        </w:rPr>
      </w:pPr>
      <w:r>
        <w:rPr>
          <w:rFonts w:ascii="Arial" w:hAnsi="Arial" w:cs="Arial"/>
          <w:sz w:val="24"/>
          <w:szCs w:val="24"/>
        </w:rPr>
        <w:t>al deşeurilor reciclabile de hârtie, metal, plastic şi sticlă din deşeurile municipale</w:t>
      </w:r>
    </w:p>
    <w:p w14:paraId="6F1D3A90" w14:textId="77777777" w:rsidR="00856A49" w:rsidRDefault="00856A49" w:rsidP="00D96855">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32"/>
        <w:gridCol w:w="3794"/>
        <w:gridCol w:w="1844"/>
        <w:gridCol w:w="2496"/>
        <w:gridCol w:w="2118"/>
      </w:tblGrid>
      <w:tr w:rsidR="00856A49" w14:paraId="4C1CCFF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F5CA9E3" w14:textId="77777777" w:rsidR="00856A49" w:rsidRDefault="00000000" w:rsidP="00D96855">
            <w:pPr>
              <w:jc w:val="both"/>
              <w:rPr>
                <w:rFonts w:ascii="Arial" w:hAnsi="Arial" w:cs="Arial"/>
                <w:sz w:val="24"/>
                <w:szCs w:val="24"/>
              </w:rPr>
            </w:pPr>
            <w:r>
              <w:rPr>
                <w:rFonts w:ascii="Arial" w:hAnsi="Arial" w:cs="Arial"/>
                <w:sz w:val="24"/>
                <w:szCs w:val="24"/>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EE41CE" w14:textId="77777777" w:rsidR="00856A49" w:rsidRDefault="00000000" w:rsidP="00D96855">
            <w:pPr>
              <w:jc w:val="both"/>
              <w:rPr>
                <w:rFonts w:ascii="Arial" w:hAnsi="Arial" w:cs="Arial"/>
                <w:sz w:val="24"/>
                <w:szCs w:val="24"/>
              </w:rPr>
            </w:pPr>
            <w:r>
              <w:rPr>
                <w:rFonts w:ascii="Arial" w:hAnsi="Arial" w:cs="Arial"/>
                <w:sz w:val="24"/>
                <w:szCs w:val="24"/>
              </w:rPr>
              <w:t>Specificaţie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5F5B98" w14:textId="77777777" w:rsidR="00856A49" w:rsidRDefault="00000000" w:rsidP="00D96855">
            <w:pPr>
              <w:jc w:val="both"/>
              <w:rPr>
                <w:rFonts w:ascii="Arial" w:hAnsi="Arial" w:cs="Arial"/>
                <w:sz w:val="24"/>
                <w:szCs w:val="24"/>
              </w:rPr>
            </w:pPr>
            <w:r>
              <w:rPr>
                <w:rFonts w:ascii="Arial" w:hAnsi="Arial" w:cs="Arial"/>
                <w:sz w:val="24"/>
                <w:szCs w:val="24"/>
              </w:rPr>
              <w:t>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9B54D" w14:textId="77777777" w:rsidR="00856A49" w:rsidRDefault="00000000" w:rsidP="00D96855">
            <w:pPr>
              <w:jc w:val="both"/>
              <w:rPr>
                <w:rFonts w:ascii="Arial" w:hAnsi="Arial" w:cs="Arial"/>
                <w:sz w:val="24"/>
                <w:szCs w:val="24"/>
              </w:rPr>
            </w:pPr>
            <w:r>
              <w:rPr>
                <w:rFonts w:ascii="Arial" w:hAnsi="Arial" w:cs="Arial"/>
                <w:sz w:val="24"/>
                <w:szCs w:val="24"/>
              </w:rPr>
              <w:t>Fundamentarea anterioară aprobată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BD3811" w14:textId="77777777" w:rsidR="00856A49" w:rsidRDefault="00000000" w:rsidP="00D96855">
            <w:pPr>
              <w:jc w:val="both"/>
              <w:rPr>
                <w:rFonts w:ascii="Arial" w:hAnsi="Arial" w:cs="Arial"/>
                <w:sz w:val="24"/>
                <w:szCs w:val="24"/>
              </w:rPr>
            </w:pPr>
            <w:r>
              <w:rPr>
                <w:rFonts w:ascii="Arial" w:hAnsi="Arial" w:cs="Arial"/>
                <w:sz w:val="24"/>
                <w:szCs w:val="24"/>
              </w:rPr>
              <w:t>Propus</w:t>
            </w:r>
          </w:p>
        </w:tc>
      </w:tr>
      <w:tr w:rsidR="00856A49" w14:paraId="408CFBB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8645217" w14:textId="77777777" w:rsidR="00856A49" w:rsidRDefault="00000000" w:rsidP="00D96855">
            <w:pPr>
              <w:jc w:val="both"/>
              <w:rPr>
                <w:rFonts w:ascii="Arial" w:hAnsi="Arial" w:cs="Arial"/>
                <w:sz w:val="24"/>
                <w:szCs w:val="24"/>
              </w:rPr>
            </w:pPr>
            <w:r>
              <w:rPr>
                <w:rFonts w:ascii="Arial" w:hAnsi="Arial" w:cs="Arial"/>
                <w:sz w:val="24"/>
                <w:szCs w:val="24"/>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ADF7C7" w14:textId="77777777" w:rsidR="00856A49" w:rsidRDefault="00000000" w:rsidP="00D96855">
            <w:pPr>
              <w:jc w:val="both"/>
              <w:rPr>
                <w:rFonts w:ascii="Arial" w:hAnsi="Arial" w:cs="Arial"/>
                <w:sz w:val="24"/>
                <w:szCs w:val="24"/>
              </w:rPr>
            </w:pPr>
            <w:r>
              <w:rPr>
                <w:rFonts w:ascii="Arial" w:hAnsi="Arial" w:cs="Arial"/>
                <w:sz w:val="24"/>
                <w:szCs w:val="24"/>
              </w:rPr>
              <w:t>Total cheltuieli de exploatare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74258"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88F486" w14:textId="77777777" w:rsidR="00856A49" w:rsidRDefault="00000000" w:rsidP="00D96855">
            <w:pPr>
              <w:jc w:val="both"/>
              <w:rPr>
                <w:rFonts w:ascii="Arial" w:hAnsi="Arial" w:cs="Arial"/>
                <w:sz w:val="24"/>
                <w:szCs w:val="24"/>
              </w:rPr>
            </w:pPr>
            <w:r>
              <w:rPr>
                <w:rFonts w:ascii="Arial" w:hAnsi="Arial" w:cs="Arial"/>
                <w:sz w:val="24"/>
                <w:szCs w:val="24"/>
              </w:rPr>
              <w:t>CE(0)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198840" w14:textId="77777777" w:rsidR="00856A49" w:rsidRDefault="00000000" w:rsidP="00D96855">
            <w:pPr>
              <w:jc w:val="both"/>
              <w:rPr>
                <w:rFonts w:ascii="Arial" w:hAnsi="Arial" w:cs="Arial"/>
                <w:sz w:val="24"/>
                <w:szCs w:val="24"/>
              </w:rPr>
            </w:pPr>
            <w:r>
              <w:rPr>
                <w:rFonts w:ascii="Arial" w:hAnsi="Arial" w:cs="Arial"/>
                <w:sz w:val="24"/>
                <w:szCs w:val="24"/>
              </w:rPr>
              <w:t>CE(1) = CE(0) x IPC_total/100</w:t>
            </w:r>
          </w:p>
        </w:tc>
      </w:tr>
      <w:tr w:rsidR="00856A49" w14:paraId="5D095FA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BA11D5A" w14:textId="77777777" w:rsidR="00856A49" w:rsidRDefault="00000000" w:rsidP="00D96855">
            <w:pPr>
              <w:jc w:val="both"/>
              <w:rPr>
                <w:rFonts w:ascii="Arial" w:hAnsi="Arial" w:cs="Arial"/>
                <w:sz w:val="24"/>
                <w:szCs w:val="24"/>
              </w:rPr>
            </w:pPr>
            <w:r>
              <w:rPr>
                <w:rFonts w:ascii="Arial" w:hAnsi="Arial" w:cs="Arial"/>
                <w:sz w:val="24"/>
                <w:szCs w:val="24"/>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EFF449" w14:textId="77777777" w:rsidR="00856A49" w:rsidRDefault="00000000" w:rsidP="00D96855">
            <w:pPr>
              <w:jc w:val="both"/>
              <w:rPr>
                <w:rFonts w:ascii="Arial" w:hAnsi="Arial" w:cs="Arial"/>
                <w:sz w:val="24"/>
                <w:szCs w:val="24"/>
              </w:rPr>
            </w:pPr>
            <w:r>
              <w:rPr>
                <w:rFonts w:ascii="Arial" w:hAnsi="Arial" w:cs="Arial"/>
                <w:sz w:val="24"/>
                <w:szCs w:val="24"/>
              </w:rPr>
              <w:t>Cheltuieli financiare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7B989F"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9AC83A" w14:textId="77777777" w:rsidR="00856A49" w:rsidRDefault="00000000" w:rsidP="00D96855">
            <w:pPr>
              <w:jc w:val="both"/>
              <w:rPr>
                <w:rFonts w:ascii="Arial" w:hAnsi="Arial" w:cs="Arial"/>
                <w:sz w:val="24"/>
                <w:szCs w:val="24"/>
              </w:rPr>
            </w:pPr>
            <w:r>
              <w:rPr>
                <w:rFonts w:ascii="Arial" w:hAnsi="Arial" w:cs="Arial"/>
                <w:sz w:val="24"/>
                <w:szCs w:val="24"/>
              </w:rPr>
              <w:t>CF(0)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004951" w14:textId="77777777" w:rsidR="00856A49" w:rsidRDefault="00000000" w:rsidP="00D96855">
            <w:pPr>
              <w:jc w:val="both"/>
              <w:rPr>
                <w:rFonts w:ascii="Arial" w:hAnsi="Arial" w:cs="Arial"/>
                <w:sz w:val="24"/>
                <w:szCs w:val="24"/>
              </w:rPr>
            </w:pPr>
            <w:r>
              <w:rPr>
                <w:rFonts w:ascii="Arial" w:hAnsi="Arial" w:cs="Arial"/>
                <w:sz w:val="24"/>
                <w:szCs w:val="24"/>
              </w:rPr>
              <w:t>CF(1) = CF(0)</w:t>
            </w:r>
          </w:p>
        </w:tc>
      </w:tr>
      <w:tr w:rsidR="00856A49" w14:paraId="39793987"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BA73820" w14:textId="77777777" w:rsidR="00856A49" w:rsidRDefault="00000000" w:rsidP="00D96855">
            <w:pPr>
              <w:jc w:val="both"/>
              <w:rPr>
                <w:rFonts w:ascii="Arial" w:hAnsi="Arial" w:cs="Arial"/>
                <w:sz w:val="24"/>
                <w:szCs w:val="24"/>
              </w:rPr>
            </w:pPr>
            <w:r>
              <w:rPr>
                <w:rFonts w:ascii="Arial" w:hAnsi="Arial" w:cs="Arial"/>
                <w:sz w:val="24"/>
                <w:szCs w:val="24"/>
              </w:rP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20EEC7" w14:textId="77777777" w:rsidR="00856A49" w:rsidRDefault="00000000" w:rsidP="00D96855">
            <w:pPr>
              <w:jc w:val="both"/>
              <w:rPr>
                <w:rFonts w:ascii="Arial" w:hAnsi="Arial" w:cs="Arial"/>
                <w:sz w:val="24"/>
                <w:szCs w:val="24"/>
              </w:rPr>
            </w:pPr>
            <w:r>
              <w:rPr>
                <w:rFonts w:ascii="Arial" w:hAnsi="Arial" w:cs="Arial"/>
                <w:sz w:val="24"/>
                <w:szCs w:val="24"/>
              </w:rPr>
              <w:t>Cheltuieli totale (CT = I +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752940"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C57BD" w14:textId="77777777" w:rsidR="00856A49" w:rsidRDefault="00000000" w:rsidP="00D96855">
            <w:pPr>
              <w:jc w:val="both"/>
              <w:rPr>
                <w:rFonts w:ascii="Arial" w:hAnsi="Arial" w:cs="Arial"/>
                <w:sz w:val="24"/>
                <w:szCs w:val="24"/>
              </w:rPr>
            </w:pPr>
            <w:r>
              <w:rPr>
                <w:rFonts w:ascii="Arial" w:hAnsi="Arial" w:cs="Arial"/>
                <w:sz w:val="24"/>
                <w:szCs w:val="24"/>
              </w:rPr>
              <w:t>CT(0)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7EBF2F" w14:textId="77777777" w:rsidR="00856A49" w:rsidRDefault="00000000" w:rsidP="00D96855">
            <w:pPr>
              <w:jc w:val="both"/>
              <w:rPr>
                <w:rFonts w:ascii="Arial" w:hAnsi="Arial" w:cs="Arial"/>
                <w:sz w:val="24"/>
                <w:szCs w:val="24"/>
              </w:rPr>
            </w:pPr>
            <w:r>
              <w:rPr>
                <w:rFonts w:ascii="Arial" w:hAnsi="Arial" w:cs="Arial"/>
                <w:sz w:val="24"/>
                <w:szCs w:val="24"/>
              </w:rPr>
              <w:t>CT(1) = CE(1) + CF(1)</w:t>
            </w:r>
          </w:p>
        </w:tc>
      </w:tr>
      <w:tr w:rsidR="00856A49" w14:paraId="5B6760A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AA0C682" w14:textId="77777777" w:rsidR="00856A49" w:rsidRDefault="00000000" w:rsidP="00D96855">
            <w:pPr>
              <w:jc w:val="both"/>
              <w:rPr>
                <w:rFonts w:ascii="Arial" w:hAnsi="Arial" w:cs="Arial"/>
                <w:sz w:val="24"/>
                <w:szCs w:val="24"/>
              </w:rPr>
            </w:pPr>
            <w:r>
              <w:rPr>
                <w:rFonts w:ascii="Arial" w:hAnsi="Arial" w:cs="Arial"/>
                <w:sz w:val="24"/>
                <w:szCs w:val="24"/>
              </w:rPr>
              <w: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EC5A99" w14:textId="77777777" w:rsidR="00856A49" w:rsidRDefault="00000000" w:rsidP="00D96855">
            <w:pPr>
              <w:jc w:val="both"/>
              <w:rPr>
                <w:rFonts w:ascii="Arial" w:hAnsi="Arial" w:cs="Arial"/>
                <w:sz w:val="24"/>
                <w:szCs w:val="24"/>
              </w:rPr>
            </w:pPr>
            <w:r>
              <w:rPr>
                <w:rFonts w:ascii="Arial" w:hAnsi="Arial" w:cs="Arial"/>
                <w:sz w:val="24"/>
                <w:szCs w:val="24"/>
              </w:rPr>
              <w:t>Profit (CT x 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5C4C50"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883C3"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39C7F" w14:textId="77777777" w:rsidR="00856A49" w:rsidRDefault="00000000" w:rsidP="00D96855">
            <w:pPr>
              <w:jc w:val="both"/>
              <w:rPr>
                <w:rFonts w:ascii="Arial" w:hAnsi="Arial" w:cs="Arial"/>
                <w:sz w:val="24"/>
                <w:szCs w:val="24"/>
              </w:rPr>
            </w:pPr>
            <w:r>
              <w:rPr>
                <w:rFonts w:ascii="Arial" w:hAnsi="Arial" w:cs="Arial"/>
                <w:sz w:val="24"/>
                <w:szCs w:val="24"/>
              </w:rPr>
              <w:t>CT(1) x r%</w:t>
            </w:r>
          </w:p>
        </w:tc>
      </w:tr>
      <w:tr w:rsidR="00856A49" w14:paraId="4DC3021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7F36FBC" w14:textId="77777777" w:rsidR="00856A49" w:rsidRDefault="00000000" w:rsidP="00D96855">
            <w:pPr>
              <w:jc w:val="both"/>
              <w:rPr>
                <w:rFonts w:ascii="Arial" w:hAnsi="Arial" w:cs="Arial"/>
                <w:sz w:val="24"/>
                <w:szCs w:val="24"/>
              </w:rPr>
            </w:pPr>
            <w:r>
              <w:rPr>
                <w:rFonts w:ascii="Arial" w:hAnsi="Arial" w:cs="Arial"/>
                <w:sz w:val="24"/>
                <w:szCs w:val="24"/>
              </w:rP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25850" w14:textId="77777777" w:rsidR="00856A49" w:rsidRDefault="00000000" w:rsidP="00D96855">
            <w:pPr>
              <w:jc w:val="both"/>
              <w:rPr>
                <w:rFonts w:ascii="Arial" w:hAnsi="Arial" w:cs="Arial"/>
                <w:sz w:val="24"/>
                <w:szCs w:val="24"/>
              </w:rPr>
            </w:pPr>
            <w:r>
              <w:rPr>
                <w:rFonts w:ascii="Arial" w:hAnsi="Arial" w:cs="Arial"/>
                <w:sz w:val="24"/>
                <w:szCs w:val="24"/>
              </w:rPr>
              <w:t xml:space="preserve">Cota de dezvoltare, dacă este cazul </w:t>
            </w:r>
          </w:p>
          <w:p w14:paraId="77D2C6CE" w14:textId="77777777" w:rsidR="00856A49" w:rsidRDefault="00000000" w:rsidP="00D96855">
            <w:pPr>
              <w:jc w:val="both"/>
              <w:rPr>
                <w:rFonts w:ascii="Arial" w:hAnsi="Arial" w:cs="Arial"/>
                <w:sz w:val="24"/>
                <w:szCs w:val="24"/>
              </w:rPr>
            </w:pPr>
            <w:r>
              <w:rPr>
                <w:rFonts w:ascii="Arial" w:hAnsi="Arial" w:cs="Arial"/>
                <w:sz w:val="24"/>
                <w:szCs w:val="24"/>
              </w:rPr>
              <w:t>(CT x 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21D38E"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DDF33"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8A807" w14:textId="77777777" w:rsidR="00856A49" w:rsidRDefault="00000000" w:rsidP="00D96855">
            <w:pPr>
              <w:jc w:val="both"/>
              <w:rPr>
                <w:rFonts w:ascii="Arial" w:hAnsi="Arial" w:cs="Arial"/>
                <w:sz w:val="24"/>
                <w:szCs w:val="24"/>
              </w:rPr>
            </w:pPr>
            <w:r>
              <w:rPr>
                <w:rFonts w:ascii="Arial" w:hAnsi="Arial" w:cs="Arial"/>
                <w:sz w:val="24"/>
                <w:szCs w:val="24"/>
              </w:rPr>
              <w:t>CT(1) x d%</w:t>
            </w:r>
          </w:p>
        </w:tc>
      </w:tr>
      <w:tr w:rsidR="00856A49" w14:paraId="6298A038"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D33F543" w14:textId="77777777" w:rsidR="00856A49" w:rsidRDefault="00000000" w:rsidP="00D96855">
            <w:pPr>
              <w:jc w:val="both"/>
              <w:rPr>
                <w:rFonts w:ascii="Arial" w:hAnsi="Arial" w:cs="Arial"/>
                <w:sz w:val="24"/>
                <w:szCs w:val="24"/>
              </w:rPr>
            </w:pPr>
            <w:r>
              <w:rPr>
                <w:rFonts w:ascii="Arial" w:hAnsi="Arial" w:cs="Arial"/>
                <w:sz w:val="24"/>
                <w:szCs w:val="24"/>
              </w:rPr>
              <w:t>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54DB10" w14:textId="77777777" w:rsidR="00856A49" w:rsidRDefault="00000000" w:rsidP="00D96855">
            <w:pPr>
              <w:jc w:val="both"/>
              <w:rPr>
                <w:rFonts w:ascii="Arial" w:hAnsi="Arial" w:cs="Arial"/>
                <w:sz w:val="24"/>
                <w:szCs w:val="24"/>
              </w:rPr>
            </w:pPr>
            <w:r>
              <w:rPr>
                <w:rFonts w:ascii="Arial" w:hAnsi="Arial" w:cs="Arial"/>
                <w:sz w:val="24"/>
                <w:szCs w:val="24"/>
              </w:rPr>
              <w:t>Valoare totală a prestaţiei</w:t>
            </w:r>
          </w:p>
          <w:p w14:paraId="1B64D8D8" w14:textId="77777777" w:rsidR="00856A49" w:rsidRDefault="00000000" w:rsidP="00D96855">
            <w:pPr>
              <w:jc w:val="both"/>
              <w:rPr>
                <w:rFonts w:ascii="Arial" w:hAnsi="Arial" w:cs="Arial"/>
                <w:sz w:val="24"/>
                <w:szCs w:val="24"/>
              </w:rPr>
            </w:pPr>
            <w:r>
              <w:rPr>
                <w:rFonts w:ascii="Arial" w:hAnsi="Arial" w:cs="Arial"/>
                <w:sz w:val="24"/>
                <w:szCs w:val="24"/>
              </w:rPr>
              <w:t>(III + IV +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DF9CC1"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D5A20"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75871" w14:textId="77777777" w:rsidR="00856A49" w:rsidRDefault="00000000" w:rsidP="00D96855">
            <w:pPr>
              <w:jc w:val="both"/>
              <w:rPr>
                <w:rFonts w:ascii="Arial" w:hAnsi="Arial" w:cs="Arial"/>
                <w:sz w:val="24"/>
                <w:szCs w:val="24"/>
              </w:rPr>
            </w:pPr>
            <w:r>
              <w:rPr>
                <w:rFonts w:ascii="Arial" w:hAnsi="Arial" w:cs="Arial"/>
                <w:sz w:val="24"/>
                <w:szCs w:val="24"/>
              </w:rPr>
              <w:t>V(1)</w:t>
            </w:r>
          </w:p>
        </w:tc>
      </w:tr>
      <w:tr w:rsidR="00856A49" w14:paraId="3093DB2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44774E4" w14:textId="77777777" w:rsidR="00856A49" w:rsidRDefault="00000000" w:rsidP="00D96855">
            <w:pPr>
              <w:jc w:val="both"/>
              <w:rPr>
                <w:rFonts w:ascii="Arial" w:hAnsi="Arial" w:cs="Arial"/>
                <w:sz w:val="24"/>
                <w:szCs w:val="24"/>
              </w:rPr>
            </w:pPr>
            <w:r>
              <w:rPr>
                <w:rFonts w:ascii="Arial" w:hAnsi="Arial" w:cs="Arial"/>
                <w:sz w:val="24"/>
                <w:szCs w:val="24"/>
              </w:rPr>
              <w:t>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5BFB90" w14:textId="77777777" w:rsidR="00856A49" w:rsidRDefault="00000000" w:rsidP="00D96855">
            <w:pPr>
              <w:jc w:val="both"/>
              <w:rPr>
                <w:rFonts w:ascii="Arial" w:hAnsi="Arial" w:cs="Arial"/>
                <w:sz w:val="24"/>
                <w:szCs w:val="24"/>
              </w:rPr>
            </w:pPr>
            <w:r>
              <w:rPr>
                <w:rFonts w:ascii="Arial" w:hAnsi="Arial" w:cs="Arial"/>
                <w:sz w:val="24"/>
                <w:szCs w:val="24"/>
              </w:rPr>
              <w:t>Cantitatea programată deşeuri municipale Q_municipale, din 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CE87A6"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6B7F5" w14:textId="77777777" w:rsidR="00856A49" w:rsidRDefault="00000000" w:rsidP="00D96855">
            <w:pPr>
              <w:jc w:val="both"/>
              <w:rPr>
                <w:rFonts w:ascii="Arial" w:hAnsi="Arial" w:cs="Arial"/>
                <w:sz w:val="24"/>
                <w:szCs w:val="24"/>
              </w:rPr>
            </w:pPr>
            <w:r>
              <w:rPr>
                <w:rFonts w:ascii="Arial" w:hAnsi="Arial" w:cs="Arial"/>
                <w:sz w:val="24"/>
                <w:szCs w:val="24"/>
              </w:rPr>
              <w:t>Q_mun(0)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3C04E1" w14:textId="77777777" w:rsidR="00856A49" w:rsidRDefault="00000000" w:rsidP="00D96855">
            <w:pPr>
              <w:jc w:val="both"/>
              <w:rPr>
                <w:rFonts w:ascii="Arial" w:hAnsi="Arial" w:cs="Arial"/>
                <w:sz w:val="24"/>
                <w:szCs w:val="24"/>
              </w:rPr>
            </w:pPr>
            <w:r>
              <w:rPr>
                <w:rFonts w:ascii="Arial" w:hAnsi="Arial" w:cs="Arial"/>
                <w:sz w:val="24"/>
                <w:szCs w:val="24"/>
              </w:rPr>
              <w:t>Q_mun(1) = Q_mun(0)</w:t>
            </w:r>
          </w:p>
        </w:tc>
      </w:tr>
      <w:tr w:rsidR="00856A49" w14:paraId="45FBAC7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34BD9A4" w14:textId="77777777" w:rsidR="00856A49" w:rsidRDefault="00000000" w:rsidP="00D96855">
            <w:pPr>
              <w:jc w:val="both"/>
              <w:rPr>
                <w:rFonts w:ascii="Arial" w:hAnsi="Arial" w:cs="Arial"/>
                <w:sz w:val="24"/>
                <w:szCs w:val="24"/>
              </w:rPr>
            </w:pPr>
            <w:r>
              <w:rPr>
                <w:rFonts w:ascii="Arial" w:hAnsi="Arial" w:cs="Arial"/>
                <w:sz w:val="24"/>
                <w:szCs w:val="24"/>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92AF6" w14:textId="77777777" w:rsidR="00856A49" w:rsidRDefault="00000000" w:rsidP="00D96855">
            <w:pPr>
              <w:jc w:val="both"/>
              <w:rPr>
                <w:rFonts w:ascii="Arial" w:hAnsi="Arial" w:cs="Arial"/>
                <w:sz w:val="24"/>
                <w:szCs w:val="24"/>
              </w:rPr>
            </w:pPr>
            <w:r>
              <w:rPr>
                <w:rFonts w:ascii="Arial" w:hAnsi="Arial" w:cs="Arial"/>
                <w:sz w:val="24"/>
                <w:szCs w:val="24"/>
              </w:rPr>
              <w:t>Cantitatea programată deşeuri menajere Q_menajere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221D06"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03A2F" w14:textId="77777777" w:rsidR="00856A49" w:rsidRDefault="00000000" w:rsidP="00D96855">
            <w:pPr>
              <w:jc w:val="both"/>
              <w:rPr>
                <w:rFonts w:ascii="Arial" w:hAnsi="Arial" w:cs="Arial"/>
                <w:sz w:val="24"/>
                <w:szCs w:val="24"/>
              </w:rPr>
            </w:pPr>
            <w:r>
              <w:rPr>
                <w:rFonts w:ascii="Arial" w:hAnsi="Arial" w:cs="Arial"/>
                <w:sz w:val="24"/>
                <w:szCs w:val="24"/>
              </w:rPr>
              <w:t>Q_men(0)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84F018" w14:textId="77777777" w:rsidR="00856A49" w:rsidRDefault="00000000" w:rsidP="00D96855">
            <w:pPr>
              <w:jc w:val="both"/>
              <w:rPr>
                <w:rFonts w:ascii="Arial" w:hAnsi="Arial" w:cs="Arial"/>
                <w:sz w:val="24"/>
                <w:szCs w:val="24"/>
              </w:rPr>
            </w:pPr>
            <w:r>
              <w:rPr>
                <w:rFonts w:ascii="Arial" w:hAnsi="Arial" w:cs="Arial"/>
                <w:sz w:val="24"/>
                <w:szCs w:val="24"/>
              </w:rPr>
              <w:t>Q_men(1) = Q_men(0)</w:t>
            </w:r>
          </w:p>
        </w:tc>
      </w:tr>
      <w:tr w:rsidR="00856A49" w14:paraId="54782CB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313888C" w14:textId="77777777" w:rsidR="00856A49" w:rsidRDefault="00000000" w:rsidP="00D96855">
            <w:pPr>
              <w:jc w:val="both"/>
              <w:rPr>
                <w:rFonts w:ascii="Arial" w:hAnsi="Arial" w:cs="Arial"/>
                <w:sz w:val="24"/>
                <w:szCs w:val="24"/>
              </w:rPr>
            </w:pPr>
            <w:r>
              <w:rPr>
                <w:rFonts w:ascii="Arial" w:hAnsi="Arial" w:cs="Arial"/>
                <w:sz w:val="24"/>
                <w:szCs w:val="24"/>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6A5BB7" w14:textId="77777777" w:rsidR="00856A49" w:rsidRDefault="00000000" w:rsidP="00D96855">
            <w:pPr>
              <w:jc w:val="both"/>
              <w:rPr>
                <w:rFonts w:ascii="Arial" w:hAnsi="Arial" w:cs="Arial"/>
                <w:sz w:val="24"/>
                <w:szCs w:val="24"/>
              </w:rPr>
            </w:pPr>
            <w:r>
              <w:rPr>
                <w:rFonts w:ascii="Arial" w:hAnsi="Arial" w:cs="Arial"/>
                <w:sz w:val="24"/>
                <w:szCs w:val="24"/>
              </w:rPr>
              <w:t>Cantitatea programată deşeuri similare Q_similare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D7B29"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7A9B26" w14:textId="77777777" w:rsidR="00856A49" w:rsidRDefault="00000000" w:rsidP="00D96855">
            <w:pPr>
              <w:jc w:val="both"/>
              <w:rPr>
                <w:rFonts w:ascii="Arial" w:hAnsi="Arial" w:cs="Arial"/>
                <w:sz w:val="24"/>
                <w:szCs w:val="24"/>
              </w:rPr>
            </w:pPr>
            <w:r>
              <w:rPr>
                <w:rFonts w:ascii="Arial" w:hAnsi="Arial" w:cs="Arial"/>
                <w:sz w:val="24"/>
                <w:szCs w:val="24"/>
              </w:rPr>
              <w:t>Q_sim(0)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9EF70B" w14:textId="77777777" w:rsidR="00856A49" w:rsidRDefault="00000000" w:rsidP="00D96855">
            <w:pPr>
              <w:jc w:val="both"/>
              <w:rPr>
                <w:rFonts w:ascii="Arial" w:hAnsi="Arial" w:cs="Arial"/>
                <w:sz w:val="24"/>
                <w:szCs w:val="24"/>
              </w:rPr>
            </w:pPr>
            <w:r>
              <w:rPr>
                <w:rFonts w:ascii="Arial" w:hAnsi="Arial" w:cs="Arial"/>
                <w:sz w:val="24"/>
                <w:szCs w:val="24"/>
              </w:rPr>
              <w:t>Q_sim(1) = Q_sim(0)</w:t>
            </w:r>
          </w:p>
        </w:tc>
      </w:tr>
      <w:tr w:rsidR="00856A49" w14:paraId="514F8A41"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1598DBB" w14:textId="77777777" w:rsidR="00856A49" w:rsidRDefault="00000000" w:rsidP="00D96855">
            <w:pPr>
              <w:jc w:val="both"/>
              <w:rPr>
                <w:rFonts w:ascii="Arial" w:hAnsi="Arial" w:cs="Arial"/>
                <w:sz w:val="24"/>
                <w:szCs w:val="24"/>
              </w:rPr>
            </w:pPr>
            <w:r>
              <w:rPr>
                <w:rFonts w:ascii="Arial" w:hAnsi="Arial" w:cs="Arial"/>
                <w:sz w:val="24"/>
                <w:szCs w:val="24"/>
              </w:rPr>
              <w:t>VIII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9EF975" w14:textId="77777777" w:rsidR="00856A49" w:rsidRDefault="00000000" w:rsidP="00D96855">
            <w:pPr>
              <w:jc w:val="both"/>
              <w:rPr>
                <w:rFonts w:ascii="Arial" w:hAnsi="Arial" w:cs="Arial"/>
                <w:sz w:val="24"/>
                <w:szCs w:val="24"/>
              </w:rPr>
            </w:pPr>
            <w:r>
              <w:rPr>
                <w:rFonts w:ascii="Arial" w:hAnsi="Arial" w:cs="Arial"/>
                <w:sz w:val="24"/>
                <w:szCs w:val="24"/>
              </w:rPr>
              <w:t>Cantitatea programată deşeuri reciclabile Q_reciclabile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D4ABAA"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CA4809" w14:textId="77777777" w:rsidR="00856A49" w:rsidRDefault="00000000" w:rsidP="00D96855">
            <w:pPr>
              <w:jc w:val="both"/>
              <w:rPr>
                <w:rFonts w:ascii="Arial" w:hAnsi="Arial" w:cs="Arial"/>
                <w:sz w:val="24"/>
                <w:szCs w:val="24"/>
              </w:rPr>
            </w:pPr>
            <w:r>
              <w:rPr>
                <w:rFonts w:ascii="Arial" w:hAnsi="Arial" w:cs="Arial"/>
                <w:sz w:val="24"/>
                <w:szCs w:val="24"/>
              </w:rPr>
              <w:t>Q_rec(0)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A72B7" w14:textId="77777777" w:rsidR="00856A49" w:rsidRDefault="00000000" w:rsidP="00D96855">
            <w:pPr>
              <w:jc w:val="both"/>
              <w:rPr>
                <w:rFonts w:ascii="Arial" w:hAnsi="Arial" w:cs="Arial"/>
                <w:sz w:val="24"/>
                <w:szCs w:val="24"/>
              </w:rPr>
            </w:pPr>
            <w:r>
              <w:rPr>
                <w:rFonts w:ascii="Arial" w:hAnsi="Arial" w:cs="Arial"/>
                <w:sz w:val="24"/>
                <w:szCs w:val="24"/>
              </w:rPr>
              <w:t>Q_rec(1) = Q_rec(0)</w:t>
            </w:r>
          </w:p>
        </w:tc>
      </w:tr>
      <w:tr w:rsidR="00856A49" w14:paraId="1496E1F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377CD28" w14:textId="77777777" w:rsidR="00856A49" w:rsidRDefault="00000000" w:rsidP="00D96855">
            <w:pPr>
              <w:jc w:val="both"/>
              <w:rPr>
                <w:rFonts w:ascii="Arial" w:hAnsi="Arial" w:cs="Arial"/>
                <w:sz w:val="24"/>
                <w:szCs w:val="24"/>
              </w:rPr>
            </w:pPr>
            <w:r>
              <w:rPr>
                <w:rFonts w:ascii="Arial" w:hAnsi="Arial" w:cs="Arial"/>
                <w:sz w:val="24"/>
                <w:szCs w:val="24"/>
              </w:rPr>
              <w:t>IX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0666CC" w14:textId="77777777" w:rsidR="00856A49" w:rsidRDefault="00000000" w:rsidP="00D96855">
            <w:pPr>
              <w:jc w:val="both"/>
              <w:rPr>
                <w:rFonts w:ascii="Arial" w:hAnsi="Arial" w:cs="Arial"/>
                <w:sz w:val="24"/>
                <w:szCs w:val="24"/>
              </w:rPr>
            </w:pPr>
            <w:r>
              <w:rPr>
                <w:rFonts w:ascii="Arial" w:hAnsi="Arial" w:cs="Arial"/>
                <w:sz w:val="24"/>
                <w:szCs w:val="24"/>
              </w:rPr>
              <w:t>Ponderea deşeurilor menajere în deşeurile municipale (7.1/VII)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A29645" w14:textId="77777777" w:rsidR="00856A49" w:rsidRDefault="00000000" w:rsidP="00D96855">
            <w:pPr>
              <w:jc w:val="both"/>
              <w:rPr>
                <w:rFonts w:ascii="Arial" w:hAnsi="Arial" w:cs="Arial"/>
                <w:sz w:val="24"/>
                <w:szCs w:val="24"/>
              </w:rPr>
            </w:pPr>
            <w:r>
              <w:rPr>
                <w:rFonts w:ascii="Arial" w:hAnsi="Arial" w:cs="Arial"/>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BC010"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40E57" w14:textId="77777777" w:rsidR="00856A49" w:rsidRDefault="00856A49" w:rsidP="00D96855">
            <w:pPr>
              <w:autoSpaceDE/>
              <w:autoSpaceDN/>
              <w:jc w:val="both"/>
              <w:rPr>
                <w:rFonts w:ascii="Times New Roman" w:eastAsia="Times New Roman" w:hAnsi="Times New Roman"/>
                <w:sz w:val="20"/>
                <w:szCs w:val="20"/>
              </w:rPr>
            </w:pPr>
          </w:p>
        </w:tc>
      </w:tr>
      <w:tr w:rsidR="00856A49" w14:paraId="3B5F7DED"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B68A490" w14:textId="77777777" w:rsidR="00856A49" w:rsidRDefault="00000000" w:rsidP="00D96855">
            <w:pPr>
              <w:jc w:val="both"/>
              <w:rPr>
                <w:rFonts w:ascii="Arial" w:hAnsi="Arial" w:cs="Arial"/>
                <w:sz w:val="24"/>
                <w:szCs w:val="24"/>
              </w:rPr>
            </w:pPr>
            <w:r>
              <w:rPr>
                <w:rFonts w:ascii="Arial" w:hAnsi="Arial" w:cs="Arial"/>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7E199A" w14:textId="77777777" w:rsidR="00856A49" w:rsidRDefault="00000000" w:rsidP="00D96855">
            <w:pPr>
              <w:jc w:val="both"/>
              <w:rPr>
                <w:rFonts w:ascii="Arial" w:hAnsi="Arial" w:cs="Arial"/>
                <w:sz w:val="24"/>
                <w:szCs w:val="24"/>
              </w:rPr>
            </w:pPr>
            <w:r>
              <w:rPr>
                <w:rFonts w:ascii="Arial" w:hAnsi="Arial" w:cs="Arial"/>
                <w:sz w:val="24"/>
                <w:szCs w:val="24"/>
              </w:rPr>
              <w:t>Ponderea deşeurilor similare în deşeurile municipale (7.2/VII)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A91B5D" w14:textId="77777777" w:rsidR="00856A49" w:rsidRDefault="00000000" w:rsidP="00D96855">
            <w:pPr>
              <w:jc w:val="both"/>
              <w:rPr>
                <w:rFonts w:ascii="Arial" w:hAnsi="Arial" w:cs="Arial"/>
                <w:sz w:val="24"/>
                <w:szCs w:val="24"/>
              </w:rPr>
            </w:pPr>
            <w:r>
              <w:rPr>
                <w:rFonts w:ascii="Arial" w:hAnsi="Arial" w:cs="Arial"/>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8B8059"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7ADB3" w14:textId="77777777" w:rsidR="00856A49" w:rsidRDefault="00856A49" w:rsidP="00D96855">
            <w:pPr>
              <w:autoSpaceDE/>
              <w:autoSpaceDN/>
              <w:jc w:val="both"/>
              <w:rPr>
                <w:rFonts w:ascii="Times New Roman" w:eastAsia="Times New Roman" w:hAnsi="Times New Roman"/>
                <w:sz w:val="20"/>
                <w:szCs w:val="20"/>
              </w:rPr>
            </w:pPr>
          </w:p>
        </w:tc>
      </w:tr>
      <w:tr w:rsidR="00856A49" w14:paraId="12A9F86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96EB507" w14:textId="77777777" w:rsidR="00856A49" w:rsidRDefault="00000000" w:rsidP="00D96855">
            <w:pPr>
              <w:jc w:val="both"/>
              <w:rPr>
                <w:rFonts w:ascii="Arial" w:hAnsi="Arial" w:cs="Arial"/>
                <w:sz w:val="24"/>
                <w:szCs w:val="24"/>
              </w:rPr>
            </w:pPr>
            <w:r>
              <w:rPr>
                <w:rFonts w:ascii="Arial" w:hAnsi="Arial" w:cs="Arial"/>
                <w:sz w:val="24"/>
                <w:szCs w:val="24"/>
              </w:rPr>
              <w:t>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3B5C6" w14:textId="77777777" w:rsidR="00856A49" w:rsidRDefault="00000000" w:rsidP="00D96855">
            <w:pPr>
              <w:jc w:val="both"/>
              <w:rPr>
                <w:rFonts w:ascii="Arial" w:hAnsi="Arial" w:cs="Arial"/>
                <w:sz w:val="24"/>
                <w:szCs w:val="24"/>
              </w:rPr>
            </w:pPr>
            <w:r>
              <w:rPr>
                <w:rFonts w:ascii="Arial" w:hAnsi="Arial" w:cs="Arial"/>
                <w:sz w:val="24"/>
                <w:szCs w:val="24"/>
              </w:rPr>
              <w:t>Număr de locuitori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11372" w14:textId="77777777" w:rsidR="00856A49" w:rsidRDefault="00000000" w:rsidP="00D96855">
            <w:pPr>
              <w:jc w:val="both"/>
              <w:rPr>
                <w:rFonts w:ascii="Arial" w:hAnsi="Arial" w:cs="Arial"/>
                <w:sz w:val="24"/>
                <w:szCs w:val="24"/>
              </w:rPr>
            </w:pPr>
            <w:r>
              <w:rPr>
                <w:rFonts w:ascii="Arial" w:hAnsi="Arial" w:cs="Arial"/>
                <w:sz w:val="24"/>
                <w:szCs w:val="24"/>
              </w:rPr>
              <w:t>persoană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3BDD4"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A63772" w14:textId="77777777" w:rsidR="00856A49" w:rsidRDefault="00856A49" w:rsidP="00D96855">
            <w:pPr>
              <w:autoSpaceDE/>
              <w:autoSpaceDN/>
              <w:jc w:val="both"/>
              <w:rPr>
                <w:rFonts w:ascii="Times New Roman" w:eastAsia="Times New Roman" w:hAnsi="Times New Roman"/>
                <w:sz w:val="20"/>
                <w:szCs w:val="20"/>
              </w:rPr>
            </w:pPr>
          </w:p>
        </w:tc>
      </w:tr>
      <w:tr w:rsidR="00856A49" w14:paraId="6AD6A14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DABD8D8" w14:textId="77777777" w:rsidR="00856A49" w:rsidRDefault="00000000" w:rsidP="00D96855">
            <w:pPr>
              <w:jc w:val="both"/>
              <w:rPr>
                <w:rFonts w:ascii="Arial" w:hAnsi="Arial" w:cs="Arial"/>
                <w:sz w:val="24"/>
                <w:szCs w:val="24"/>
              </w:rPr>
            </w:pPr>
            <w:r>
              <w:rPr>
                <w:rFonts w:ascii="Arial" w:hAnsi="Arial" w:cs="Arial"/>
                <w:sz w:val="24"/>
                <w:szCs w:val="24"/>
              </w:rPr>
              <w:t>XII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AAA43E" w14:textId="77777777" w:rsidR="00856A49" w:rsidRDefault="00000000" w:rsidP="00D96855">
            <w:pPr>
              <w:jc w:val="both"/>
              <w:rPr>
                <w:rFonts w:ascii="Arial" w:hAnsi="Arial" w:cs="Arial"/>
                <w:sz w:val="24"/>
                <w:szCs w:val="24"/>
              </w:rPr>
            </w:pPr>
            <w:r>
              <w:rPr>
                <w:rFonts w:ascii="Arial" w:hAnsi="Arial" w:cs="Arial"/>
                <w:sz w:val="24"/>
                <w:szCs w:val="24"/>
              </w:rPr>
              <w:t>Tarif (VI/VIII)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BCD32" w14:textId="77777777" w:rsidR="00856A49" w:rsidRDefault="00000000" w:rsidP="00D96855">
            <w:pPr>
              <w:jc w:val="both"/>
              <w:rPr>
                <w:rFonts w:ascii="Arial" w:hAnsi="Arial" w:cs="Arial"/>
                <w:sz w:val="24"/>
                <w:szCs w:val="24"/>
              </w:rPr>
            </w:pPr>
            <w:r>
              <w:rPr>
                <w:rFonts w:ascii="Arial" w:hAnsi="Arial" w:cs="Arial"/>
                <w:sz w:val="24"/>
                <w:szCs w:val="24"/>
              </w:rPr>
              <w:t>lei/tonă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ABB582"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5EF480" w14:textId="77777777" w:rsidR="00856A49" w:rsidRDefault="00856A49" w:rsidP="00D96855">
            <w:pPr>
              <w:autoSpaceDE/>
              <w:autoSpaceDN/>
              <w:jc w:val="both"/>
              <w:rPr>
                <w:rFonts w:ascii="Times New Roman" w:eastAsia="Times New Roman" w:hAnsi="Times New Roman"/>
                <w:sz w:val="20"/>
                <w:szCs w:val="20"/>
              </w:rPr>
            </w:pPr>
          </w:p>
        </w:tc>
      </w:tr>
      <w:tr w:rsidR="00856A49" w14:paraId="6AEACBE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6F65A5A" w14:textId="77777777" w:rsidR="00856A49" w:rsidRDefault="00000000" w:rsidP="00D96855">
            <w:pPr>
              <w:jc w:val="both"/>
              <w:rPr>
                <w:rFonts w:ascii="Arial" w:hAnsi="Arial" w:cs="Arial"/>
                <w:sz w:val="24"/>
                <w:szCs w:val="24"/>
              </w:rPr>
            </w:pPr>
            <w:r>
              <w:rPr>
                <w:rFonts w:ascii="Arial" w:hAnsi="Arial" w:cs="Arial"/>
                <w:sz w:val="24"/>
                <w:szCs w:val="24"/>
              </w:rPr>
              <w:t>XIII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F5156B" w14:textId="77777777" w:rsidR="00856A49" w:rsidRDefault="00000000" w:rsidP="00D96855">
            <w:pPr>
              <w:jc w:val="both"/>
              <w:rPr>
                <w:rFonts w:ascii="Arial" w:hAnsi="Arial" w:cs="Arial"/>
                <w:sz w:val="24"/>
                <w:szCs w:val="24"/>
              </w:rPr>
            </w:pPr>
            <w:r>
              <w:rPr>
                <w:rFonts w:ascii="Arial" w:hAnsi="Arial" w:cs="Arial"/>
                <w:sz w:val="24"/>
                <w:szCs w:val="24"/>
              </w:rPr>
              <w:t xml:space="preserve">Tarif utilizatori casnici </w:t>
            </w:r>
          </w:p>
          <w:p w14:paraId="1C43AB33" w14:textId="77777777" w:rsidR="00856A49" w:rsidRDefault="00000000" w:rsidP="00D96855">
            <w:pPr>
              <w:jc w:val="both"/>
              <w:rPr>
                <w:rFonts w:ascii="Arial" w:hAnsi="Arial" w:cs="Arial"/>
                <w:sz w:val="24"/>
                <w:szCs w:val="24"/>
              </w:rPr>
            </w:pPr>
            <w:r>
              <w:rPr>
                <w:rFonts w:ascii="Arial" w:hAnsi="Arial" w:cs="Arial"/>
                <w:sz w:val="24"/>
                <w:szCs w:val="24"/>
              </w:rPr>
              <w:t>(IX x VIII x XII)/(XI x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0B8AC8" w14:textId="77777777" w:rsidR="00856A49" w:rsidRDefault="00000000" w:rsidP="00D96855">
            <w:pPr>
              <w:jc w:val="both"/>
              <w:rPr>
                <w:rFonts w:ascii="Arial" w:hAnsi="Arial" w:cs="Arial"/>
                <w:sz w:val="24"/>
                <w:szCs w:val="24"/>
              </w:rPr>
            </w:pPr>
            <w:r>
              <w:rPr>
                <w:rFonts w:ascii="Arial" w:hAnsi="Arial" w:cs="Arial"/>
                <w:sz w:val="24"/>
                <w:szCs w:val="24"/>
              </w:rPr>
              <w:t>lei/persoană/lună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D810E5"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0CECF1" w14:textId="77777777" w:rsidR="00856A49" w:rsidRDefault="00856A49" w:rsidP="00D96855">
            <w:pPr>
              <w:autoSpaceDE/>
              <w:autoSpaceDN/>
              <w:jc w:val="both"/>
              <w:rPr>
                <w:rFonts w:ascii="Times New Roman" w:eastAsia="Times New Roman" w:hAnsi="Times New Roman"/>
                <w:sz w:val="20"/>
                <w:szCs w:val="20"/>
              </w:rPr>
            </w:pPr>
          </w:p>
        </w:tc>
      </w:tr>
      <w:tr w:rsidR="00856A49" w14:paraId="6F9616E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C9CCAB6" w14:textId="77777777" w:rsidR="00856A49" w:rsidRDefault="00000000" w:rsidP="00D96855">
            <w:pPr>
              <w:jc w:val="both"/>
              <w:rPr>
                <w:rFonts w:ascii="Arial" w:hAnsi="Arial" w:cs="Arial"/>
                <w:sz w:val="24"/>
                <w:szCs w:val="24"/>
              </w:rPr>
            </w:pPr>
            <w:r>
              <w:rPr>
                <w:rFonts w:ascii="Arial" w:hAnsi="Arial" w:cs="Arial"/>
                <w:sz w:val="24"/>
                <w:szCs w:val="24"/>
              </w:rPr>
              <w:t>XIV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197CB6" w14:textId="77777777" w:rsidR="00856A49" w:rsidRDefault="00000000" w:rsidP="00D96855">
            <w:pPr>
              <w:jc w:val="both"/>
              <w:rPr>
                <w:rFonts w:ascii="Arial" w:hAnsi="Arial" w:cs="Arial"/>
                <w:sz w:val="24"/>
                <w:szCs w:val="24"/>
              </w:rPr>
            </w:pPr>
            <w:r>
              <w:rPr>
                <w:rFonts w:ascii="Arial" w:hAnsi="Arial" w:cs="Arial"/>
                <w:sz w:val="24"/>
                <w:szCs w:val="24"/>
              </w:rPr>
              <w:t>Densitatea medie a fracţiei de deşeuri, prevăzută în caietul de sarcini (ρ)</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22EBB" w14:textId="77777777" w:rsidR="00856A49" w:rsidRDefault="00000000" w:rsidP="00D96855">
            <w:pPr>
              <w:jc w:val="both"/>
              <w:rPr>
                <w:rFonts w:ascii="Arial" w:hAnsi="Arial" w:cs="Arial"/>
                <w:sz w:val="24"/>
                <w:szCs w:val="24"/>
              </w:rPr>
            </w:pPr>
            <w:r>
              <w:rPr>
                <w:rFonts w:ascii="Arial" w:hAnsi="Arial" w:cs="Arial"/>
                <w:sz w:val="24"/>
                <w:szCs w:val="24"/>
              </w:rPr>
              <w:t>tone/mc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5782E4"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453F32" w14:textId="77777777" w:rsidR="00856A49" w:rsidRDefault="00856A49" w:rsidP="00D96855">
            <w:pPr>
              <w:autoSpaceDE/>
              <w:autoSpaceDN/>
              <w:jc w:val="both"/>
              <w:rPr>
                <w:rFonts w:ascii="Times New Roman" w:eastAsia="Times New Roman" w:hAnsi="Times New Roman"/>
                <w:sz w:val="20"/>
                <w:szCs w:val="20"/>
              </w:rPr>
            </w:pPr>
          </w:p>
        </w:tc>
      </w:tr>
      <w:tr w:rsidR="00856A49" w14:paraId="3A1595E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BF8E55E" w14:textId="77777777" w:rsidR="00856A49" w:rsidRDefault="00000000" w:rsidP="00D96855">
            <w:pPr>
              <w:jc w:val="both"/>
              <w:rPr>
                <w:rFonts w:ascii="Arial" w:hAnsi="Arial" w:cs="Arial"/>
                <w:sz w:val="24"/>
                <w:szCs w:val="24"/>
              </w:rPr>
            </w:pPr>
            <w:r>
              <w:rPr>
                <w:rFonts w:ascii="Arial" w:hAnsi="Arial" w:cs="Arial"/>
                <w:sz w:val="24"/>
                <w:szCs w:val="24"/>
              </w:rPr>
              <w:t>XV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43E5C" w14:textId="77777777" w:rsidR="00856A49" w:rsidRDefault="00000000" w:rsidP="00D96855">
            <w:pPr>
              <w:jc w:val="both"/>
              <w:rPr>
                <w:rFonts w:ascii="Arial" w:hAnsi="Arial" w:cs="Arial"/>
                <w:sz w:val="24"/>
                <w:szCs w:val="24"/>
              </w:rPr>
            </w:pPr>
            <w:r>
              <w:rPr>
                <w:rFonts w:ascii="Arial" w:hAnsi="Arial" w:cs="Arial"/>
                <w:sz w:val="24"/>
                <w:szCs w:val="24"/>
              </w:rPr>
              <w:t xml:space="preserve">Tarif utilizatori noncasnici </w:t>
            </w:r>
          </w:p>
          <w:p w14:paraId="5A5928F6" w14:textId="77777777" w:rsidR="00856A49" w:rsidRDefault="00000000" w:rsidP="00D96855">
            <w:pPr>
              <w:jc w:val="both"/>
              <w:rPr>
                <w:rFonts w:ascii="Arial" w:hAnsi="Arial" w:cs="Arial"/>
                <w:sz w:val="24"/>
                <w:szCs w:val="24"/>
              </w:rPr>
            </w:pPr>
            <w:r>
              <w:rPr>
                <w:rFonts w:ascii="Arial" w:hAnsi="Arial" w:cs="Arial"/>
                <w:sz w:val="24"/>
                <w:szCs w:val="24"/>
              </w:rPr>
              <w:t>(XII x XIV)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854188" w14:textId="77777777" w:rsidR="00856A49" w:rsidRDefault="00000000" w:rsidP="00D96855">
            <w:pPr>
              <w:jc w:val="both"/>
              <w:rPr>
                <w:rFonts w:ascii="Arial" w:hAnsi="Arial" w:cs="Arial"/>
                <w:sz w:val="24"/>
                <w:szCs w:val="24"/>
              </w:rPr>
            </w:pPr>
            <w:r>
              <w:rPr>
                <w:rFonts w:ascii="Arial" w:hAnsi="Arial" w:cs="Arial"/>
                <w:sz w:val="24"/>
                <w:szCs w:val="24"/>
              </w:rPr>
              <w:t>lei/mc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2FC1EA"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2F2119" w14:textId="77777777" w:rsidR="00856A49" w:rsidRDefault="00856A49" w:rsidP="00D96855">
            <w:pPr>
              <w:autoSpaceDE/>
              <w:autoSpaceDN/>
              <w:jc w:val="both"/>
              <w:rPr>
                <w:rFonts w:ascii="Times New Roman" w:eastAsia="Times New Roman" w:hAnsi="Times New Roman"/>
                <w:sz w:val="20"/>
                <w:szCs w:val="20"/>
              </w:rPr>
            </w:pPr>
          </w:p>
        </w:tc>
      </w:tr>
    </w:tbl>
    <w:p w14:paraId="69255067" w14:textId="77777777" w:rsidR="00856A49" w:rsidRDefault="00856A49" w:rsidP="00D96855">
      <w:pPr>
        <w:jc w:val="both"/>
        <w:rPr>
          <w:rFonts w:ascii="Arial" w:hAnsi="Arial" w:cs="Arial"/>
          <w:sz w:val="24"/>
          <w:szCs w:val="24"/>
        </w:rPr>
      </w:pPr>
    </w:p>
    <w:p w14:paraId="578A7F2B" w14:textId="77777777" w:rsidR="00856A49" w:rsidRDefault="00856A49" w:rsidP="00D96855">
      <w:pPr>
        <w:jc w:val="both"/>
        <w:rPr>
          <w:rFonts w:ascii="Arial" w:hAnsi="Arial" w:cs="Arial"/>
          <w:sz w:val="24"/>
          <w:szCs w:val="24"/>
        </w:rPr>
      </w:pPr>
    </w:p>
    <w:p w14:paraId="773D8935" w14:textId="77777777" w:rsidR="00856A49" w:rsidRDefault="00856A49" w:rsidP="00D96855">
      <w:pPr>
        <w:jc w:val="both"/>
        <w:rPr>
          <w:rFonts w:ascii="Arial" w:hAnsi="Arial" w:cs="Arial"/>
          <w:sz w:val="24"/>
          <w:szCs w:val="24"/>
        </w:rPr>
      </w:pPr>
    </w:p>
    <w:p w14:paraId="0EC5A85F" w14:textId="77777777" w:rsidR="00856A49" w:rsidRDefault="00856A49" w:rsidP="00D96855">
      <w:pPr>
        <w:jc w:val="both"/>
        <w:rPr>
          <w:rFonts w:ascii="Arial" w:hAnsi="Arial" w:cs="Arial"/>
          <w:sz w:val="24"/>
          <w:szCs w:val="24"/>
        </w:rPr>
      </w:pPr>
    </w:p>
    <w:p w14:paraId="4FD91090" w14:textId="77777777" w:rsidR="00856A49" w:rsidRDefault="00856A49" w:rsidP="00D96855">
      <w:pPr>
        <w:jc w:val="both"/>
        <w:rPr>
          <w:rFonts w:ascii="Arial" w:hAnsi="Arial" w:cs="Arial"/>
          <w:sz w:val="24"/>
          <w:szCs w:val="24"/>
        </w:rPr>
      </w:pPr>
    </w:p>
    <w:p w14:paraId="555D4C2A" w14:textId="77777777" w:rsidR="00856A49" w:rsidRDefault="00856A49" w:rsidP="00D96855">
      <w:pPr>
        <w:jc w:val="both"/>
        <w:rPr>
          <w:rFonts w:ascii="Arial" w:hAnsi="Arial" w:cs="Arial"/>
          <w:sz w:val="24"/>
          <w:szCs w:val="24"/>
        </w:rPr>
      </w:pPr>
    </w:p>
    <w:p w14:paraId="773FB7A7" w14:textId="77777777" w:rsidR="00856A49" w:rsidRDefault="00856A49" w:rsidP="00D96855">
      <w:pPr>
        <w:jc w:val="both"/>
        <w:rPr>
          <w:rFonts w:ascii="Arial" w:hAnsi="Arial" w:cs="Arial"/>
          <w:sz w:val="24"/>
          <w:szCs w:val="24"/>
        </w:rPr>
      </w:pPr>
    </w:p>
    <w:p w14:paraId="62757E0C" w14:textId="77777777" w:rsidR="00856A49" w:rsidRDefault="00856A49" w:rsidP="00D96855">
      <w:pPr>
        <w:jc w:val="both"/>
        <w:rPr>
          <w:rFonts w:ascii="Arial" w:hAnsi="Arial" w:cs="Arial"/>
          <w:sz w:val="24"/>
          <w:szCs w:val="24"/>
        </w:rPr>
      </w:pPr>
    </w:p>
    <w:p w14:paraId="50718047" w14:textId="77777777" w:rsidR="00856A49" w:rsidRDefault="00856A49" w:rsidP="00D96855">
      <w:pPr>
        <w:jc w:val="both"/>
        <w:rPr>
          <w:rFonts w:ascii="Arial" w:hAnsi="Arial" w:cs="Arial"/>
          <w:sz w:val="24"/>
          <w:szCs w:val="24"/>
        </w:rPr>
      </w:pPr>
    </w:p>
    <w:p w14:paraId="2D530F8B" w14:textId="77777777" w:rsidR="00856A49" w:rsidRDefault="00856A49" w:rsidP="00D96855">
      <w:pPr>
        <w:jc w:val="both"/>
        <w:rPr>
          <w:rFonts w:ascii="Arial" w:hAnsi="Arial" w:cs="Arial"/>
          <w:sz w:val="24"/>
          <w:szCs w:val="24"/>
        </w:rPr>
      </w:pPr>
    </w:p>
    <w:p w14:paraId="32641394" w14:textId="77777777" w:rsidR="00D96855" w:rsidRDefault="00D96855" w:rsidP="00D96855">
      <w:pPr>
        <w:jc w:val="both"/>
        <w:rPr>
          <w:rFonts w:ascii="Arial" w:hAnsi="Arial" w:cs="Arial"/>
          <w:sz w:val="24"/>
          <w:szCs w:val="24"/>
        </w:rPr>
      </w:pPr>
    </w:p>
    <w:p w14:paraId="46A1A316" w14:textId="77777777" w:rsidR="00D96855" w:rsidRDefault="00D96855" w:rsidP="00D96855">
      <w:pPr>
        <w:jc w:val="both"/>
        <w:rPr>
          <w:rFonts w:ascii="Arial" w:hAnsi="Arial" w:cs="Arial"/>
          <w:sz w:val="24"/>
          <w:szCs w:val="24"/>
        </w:rPr>
      </w:pPr>
    </w:p>
    <w:p w14:paraId="6688029D" w14:textId="41FA6F90" w:rsidR="00856A49" w:rsidRDefault="00000000" w:rsidP="00D96855">
      <w:pPr>
        <w:jc w:val="both"/>
        <w:rPr>
          <w:rFonts w:ascii="Arial" w:hAnsi="Arial" w:cs="Arial"/>
          <w:sz w:val="24"/>
          <w:szCs w:val="24"/>
        </w:rPr>
      </w:pPr>
      <w:r>
        <w:rPr>
          <w:rFonts w:ascii="Arial" w:hAnsi="Arial" w:cs="Arial"/>
          <w:sz w:val="24"/>
          <w:szCs w:val="24"/>
        </w:rPr>
        <w:lastRenderedPageBreak/>
        <w:t>Anexa nr. 2</w:t>
      </w:r>
    </w:p>
    <w:p w14:paraId="0AD926F1" w14:textId="169F19C8" w:rsidR="00856A49" w:rsidRDefault="00000000" w:rsidP="00D96855">
      <w:pPr>
        <w:jc w:val="both"/>
        <w:rPr>
          <w:rFonts w:ascii="Arial" w:hAnsi="Arial" w:cs="Arial"/>
          <w:sz w:val="24"/>
          <w:szCs w:val="24"/>
        </w:rPr>
      </w:pPr>
      <w:r>
        <w:rPr>
          <w:rFonts w:ascii="Arial" w:hAnsi="Arial" w:cs="Arial"/>
          <w:sz w:val="24"/>
          <w:szCs w:val="24"/>
        </w:rPr>
        <w:t>[Anexa nr. 2 b) la normele metodologice]</w:t>
      </w:r>
    </w:p>
    <w:p w14:paraId="70ACC673" w14:textId="77777777" w:rsidR="00D96855" w:rsidRDefault="00D96855" w:rsidP="00D96855">
      <w:pPr>
        <w:jc w:val="both"/>
        <w:rPr>
          <w:rFonts w:ascii="Arial" w:hAnsi="Arial" w:cs="Arial"/>
          <w:sz w:val="24"/>
          <w:szCs w:val="24"/>
        </w:rPr>
      </w:pPr>
    </w:p>
    <w:p w14:paraId="47B7A03A" w14:textId="77777777" w:rsidR="00856A49" w:rsidRDefault="00000000" w:rsidP="00D96855">
      <w:pPr>
        <w:jc w:val="both"/>
        <w:rPr>
          <w:rFonts w:ascii="Arial" w:hAnsi="Arial" w:cs="Arial"/>
          <w:sz w:val="24"/>
          <w:szCs w:val="24"/>
        </w:rPr>
      </w:pPr>
      <w:r>
        <w:rPr>
          <w:rFonts w:ascii="Arial" w:hAnsi="Arial" w:cs="Arial"/>
          <w:sz w:val="24"/>
          <w:szCs w:val="24"/>
        </w:rPr>
        <w:t>FIŞĂ DE FUNDAMENTARE pentru ajustarea tarifului de colectare separată şi transport separat al deşeurilor reziduale din deşeurile municipale</w:t>
      </w:r>
    </w:p>
    <w:p w14:paraId="6A8A9F25" w14:textId="77777777" w:rsidR="00856A49" w:rsidRDefault="00856A49" w:rsidP="00D96855">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32"/>
        <w:gridCol w:w="3794"/>
        <w:gridCol w:w="1844"/>
        <w:gridCol w:w="2496"/>
        <w:gridCol w:w="2118"/>
      </w:tblGrid>
      <w:tr w:rsidR="00856A49" w14:paraId="398E30D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308329E" w14:textId="77777777" w:rsidR="00856A49" w:rsidRDefault="00000000" w:rsidP="00D96855">
            <w:pPr>
              <w:jc w:val="both"/>
              <w:rPr>
                <w:rFonts w:ascii="Arial" w:hAnsi="Arial" w:cs="Arial"/>
                <w:sz w:val="24"/>
                <w:szCs w:val="24"/>
              </w:rPr>
            </w:pPr>
            <w:r>
              <w:rPr>
                <w:rFonts w:ascii="Arial" w:hAnsi="Arial" w:cs="Arial"/>
                <w:sz w:val="24"/>
                <w:szCs w:val="24"/>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AD1FB" w14:textId="77777777" w:rsidR="00856A49" w:rsidRDefault="00000000" w:rsidP="00D96855">
            <w:pPr>
              <w:jc w:val="both"/>
              <w:rPr>
                <w:rFonts w:ascii="Arial" w:hAnsi="Arial" w:cs="Arial"/>
                <w:sz w:val="24"/>
                <w:szCs w:val="24"/>
              </w:rPr>
            </w:pPr>
            <w:r>
              <w:rPr>
                <w:rFonts w:ascii="Arial" w:hAnsi="Arial" w:cs="Arial"/>
                <w:sz w:val="24"/>
                <w:szCs w:val="24"/>
              </w:rPr>
              <w:t>Specificaţie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A66A52" w14:textId="77777777" w:rsidR="00856A49" w:rsidRDefault="00000000" w:rsidP="00D96855">
            <w:pPr>
              <w:jc w:val="both"/>
              <w:rPr>
                <w:rFonts w:ascii="Arial" w:hAnsi="Arial" w:cs="Arial"/>
                <w:sz w:val="24"/>
                <w:szCs w:val="24"/>
              </w:rPr>
            </w:pPr>
            <w:r>
              <w:rPr>
                <w:rFonts w:ascii="Arial" w:hAnsi="Arial" w:cs="Arial"/>
                <w:sz w:val="24"/>
                <w:szCs w:val="24"/>
              </w:rPr>
              <w:t>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4980FC" w14:textId="77777777" w:rsidR="00856A49" w:rsidRDefault="00000000" w:rsidP="00D96855">
            <w:pPr>
              <w:jc w:val="both"/>
              <w:rPr>
                <w:rFonts w:ascii="Arial" w:hAnsi="Arial" w:cs="Arial"/>
                <w:sz w:val="24"/>
                <w:szCs w:val="24"/>
              </w:rPr>
            </w:pPr>
            <w:r>
              <w:rPr>
                <w:rFonts w:ascii="Arial" w:hAnsi="Arial" w:cs="Arial"/>
                <w:sz w:val="24"/>
                <w:szCs w:val="24"/>
              </w:rPr>
              <w:t>Fundamentarea anterioară aprobată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E64267" w14:textId="77777777" w:rsidR="00856A49" w:rsidRDefault="00000000" w:rsidP="00D96855">
            <w:pPr>
              <w:jc w:val="both"/>
              <w:rPr>
                <w:rFonts w:ascii="Arial" w:hAnsi="Arial" w:cs="Arial"/>
                <w:sz w:val="24"/>
                <w:szCs w:val="24"/>
              </w:rPr>
            </w:pPr>
            <w:r>
              <w:rPr>
                <w:rFonts w:ascii="Arial" w:hAnsi="Arial" w:cs="Arial"/>
                <w:sz w:val="24"/>
                <w:szCs w:val="24"/>
              </w:rPr>
              <w:t>Propus</w:t>
            </w:r>
          </w:p>
        </w:tc>
      </w:tr>
      <w:tr w:rsidR="00856A49" w14:paraId="24B97391"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EF3EC77" w14:textId="77777777" w:rsidR="00856A49" w:rsidRDefault="00000000" w:rsidP="00D96855">
            <w:pPr>
              <w:jc w:val="both"/>
              <w:rPr>
                <w:rFonts w:ascii="Arial" w:hAnsi="Arial" w:cs="Arial"/>
                <w:sz w:val="24"/>
                <w:szCs w:val="24"/>
              </w:rPr>
            </w:pPr>
            <w:r>
              <w:rPr>
                <w:rFonts w:ascii="Arial" w:hAnsi="Arial" w:cs="Arial"/>
                <w:sz w:val="24"/>
                <w:szCs w:val="24"/>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35498" w14:textId="77777777" w:rsidR="00856A49" w:rsidRDefault="00000000" w:rsidP="00D96855">
            <w:pPr>
              <w:jc w:val="both"/>
              <w:rPr>
                <w:rFonts w:ascii="Arial" w:hAnsi="Arial" w:cs="Arial"/>
                <w:sz w:val="24"/>
                <w:szCs w:val="24"/>
              </w:rPr>
            </w:pPr>
            <w:r>
              <w:rPr>
                <w:rFonts w:ascii="Arial" w:hAnsi="Arial" w:cs="Arial"/>
                <w:sz w:val="24"/>
                <w:szCs w:val="24"/>
              </w:rPr>
              <w:t>Total cheltuieli de exploatare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910A01"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9D0CF" w14:textId="77777777" w:rsidR="00856A49" w:rsidRDefault="00000000" w:rsidP="00D96855">
            <w:pPr>
              <w:jc w:val="both"/>
              <w:rPr>
                <w:rFonts w:ascii="Arial" w:hAnsi="Arial" w:cs="Arial"/>
                <w:sz w:val="24"/>
                <w:szCs w:val="24"/>
              </w:rPr>
            </w:pPr>
            <w:r>
              <w:rPr>
                <w:rFonts w:ascii="Arial" w:hAnsi="Arial" w:cs="Arial"/>
                <w:sz w:val="24"/>
                <w:szCs w:val="24"/>
              </w:rPr>
              <w:t>CE(0)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0C6633" w14:textId="77777777" w:rsidR="00856A49" w:rsidRDefault="00000000" w:rsidP="00D96855">
            <w:pPr>
              <w:jc w:val="both"/>
              <w:rPr>
                <w:rFonts w:ascii="Arial" w:hAnsi="Arial" w:cs="Arial"/>
                <w:sz w:val="24"/>
                <w:szCs w:val="24"/>
              </w:rPr>
            </w:pPr>
            <w:r>
              <w:rPr>
                <w:rFonts w:ascii="Arial" w:hAnsi="Arial" w:cs="Arial"/>
                <w:sz w:val="24"/>
                <w:szCs w:val="24"/>
              </w:rPr>
              <w:t>CE(1) = CE(0) x IPC_total/100</w:t>
            </w:r>
          </w:p>
        </w:tc>
      </w:tr>
      <w:tr w:rsidR="00856A49" w14:paraId="3B984AB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9934EA0" w14:textId="77777777" w:rsidR="00856A49" w:rsidRDefault="00000000" w:rsidP="00D96855">
            <w:pPr>
              <w:jc w:val="both"/>
              <w:rPr>
                <w:rFonts w:ascii="Arial" w:hAnsi="Arial" w:cs="Arial"/>
                <w:sz w:val="24"/>
                <w:szCs w:val="24"/>
              </w:rPr>
            </w:pPr>
            <w:r>
              <w:rPr>
                <w:rFonts w:ascii="Arial" w:hAnsi="Arial" w:cs="Arial"/>
                <w:sz w:val="24"/>
                <w:szCs w:val="24"/>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3C3EDF" w14:textId="77777777" w:rsidR="00856A49" w:rsidRDefault="00000000" w:rsidP="00D96855">
            <w:pPr>
              <w:jc w:val="both"/>
              <w:rPr>
                <w:rFonts w:ascii="Arial" w:hAnsi="Arial" w:cs="Arial"/>
                <w:sz w:val="24"/>
                <w:szCs w:val="24"/>
              </w:rPr>
            </w:pPr>
            <w:r>
              <w:rPr>
                <w:rFonts w:ascii="Arial" w:hAnsi="Arial" w:cs="Arial"/>
                <w:sz w:val="24"/>
                <w:szCs w:val="24"/>
              </w:rPr>
              <w:t>Cheltuieli financiare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44B678"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19020B" w14:textId="77777777" w:rsidR="00856A49" w:rsidRDefault="00000000" w:rsidP="00D96855">
            <w:pPr>
              <w:jc w:val="both"/>
              <w:rPr>
                <w:rFonts w:ascii="Arial" w:hAnsi="Arial" w:cs="Arial"/>
                <w:sz w:val="24"/>
                <w:szCs w:val="24"/>
              </w:rPr>
            </w:pPr>
            <w:r>
              <w:rPr>
                <w:rFonts w:ascii="Arial" w:hAnsi="Arial" w:cs="Arial"/>
                <w:sz w:val="24"/>
                <w:szCs w:val="24"/>
              </w:rPr>
              <w:t>CF(0)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7041C8" w14:textId="77777777" w:rsidR="00856A49" w:rsidRDefault="00000000" w:rsidP="00D96855">
            <w:pPr>
              <w:jc w:val="both"/>
              <w:rPr>
                <w:rFonts w:ascii="Arial" w:hAnsi="Arial" w:cs="Arial"/>
                <w:sz w:val="24"/>
                <w:szCs w:val="24"/>
              </w:rPr>
            </w:pPr>
            <w:r>
              <w:rPr>
                <w:rFonts w:ascii="Arial" w:hAnsi="Arial" w:cs="Arial"/>
                <w:sz w:val="24"/>
                <w:szCs w:val="24"/>
              </w:rPr>
              <w:t>CF(1) = CF(0)</w:t>
            </w:r>
          </w:p>
        </w:tc>
      </w:tr>
      <w:tr w:rsidR="00856A49" w14:paraId="687B8FE2"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C76CC4E" w14:textId="77777777" w:rsidR="00856A49" w:rsidRDefault="00000000" w:rsidP="00D96855">
            <w:pPr>
              <w:jc w:val="both"/>
              <w:rPr>
                <w:rFonts w:ascii="Arial" w:hAnsi="Arial" w:cs="Arial"/>
                <w:sz w:val="24"/>
                <w:szCs w:val="24"/>
              </w:rPr>
            </w:pPr>
            <w:r>
              <w:rPr>
                <w:rFonts w:ascii="Arial" w:hAnsi="Arial" w:cs="Arial"/>
                <w:sz w:val="24"/>
                <w:szCs w:val="24"/>
              </w:rP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88C246" w14:textId="77777777" w:rsidR="00856A49" w:rsidRDefault="00000000" w:rsidP="00D96855">
            <w:pPr>
              <w:jc w:val="both"/>
              <w:rPr>
                <w:rFonts w:ascii="Arial" w:hAnsi="Arial" w:cs="Arial"/>
                <w:sz w:val="24"/>
                <w:szCs w:val="24"/>
              </w:rPr>
            </w:pPr>
            <w:r>
              <w:rPr>
                <w:rFonts w:ascii="Arial" w:hAnsi="Arial" w:cs="Arial"/>
                <w:sz w:val="24"/>
                <w:szCs w:val="24"/>
              </w:rPr>
              <w:t>Cheltuieli totale (CT = I +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1CD86"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865C33" w14:textId="77777777" w:rsidR="00856A49" w:rsidRDefault="00000000" w:rsidP="00D96855">
            <w:pPr>
              <w:jc w:val="both"/>
              <w:rPr>
                <w:rFonts w:ascii="Arial" w:hAnsi="Arial" w:cs="Arial"/>
                <w:sz w:val="24"/>
                <w:szCs w:val="24"/>
              </w:rPr>
            </w:pPr>
            <w:r>
              <w:rPr>
                <w:rFonts w:ascii="Arial" w:hAnsi="Arial" w:cs="Arial"/>
                <w:sz w:val="24"/>
                <w:szCs w:val="24"/>
              </w:rPr>
              <w:t>CT(0)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C1E85" w14:textId="77777777" w:rsidR="00856A49" w:rsidRDefault="00000000" w:rsidP="00D96855">
            <w:pPr>
              <w:jc w:val="both"/>
              <w:rPr>
                <w:rFonts w:ascii="Arial" w:hAnsi="Arial" w:cs="Arial"/>
                <w:sz w:val="24"/>
                <w:szCs w:val="24"/>
              </w:rPr>
            </w:pPr>
            <w:r>
              <w:rPr>
                <w:rFonts w:ascii="Arial" w:hAnsi="Arial" w:cs="Arial"/>
                <w:sz w:val="24"/>
                <w:szCs w:val="24"/>
              </w:rPr>
              <w:t>CT(1) = CE(1) + CF(1)</w:t>
            </w:r>
          </w:p>
        </w:tc>
      </w:tr>
      <w:tr w:rsidR="00856A49" w14:paraId="7B704BB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74BBA73" w14:textId="77777777" w:rsidR="00856A49" w:rsidRDefault="00000000" w:rsidP="00D96855">
            <w:pPr>
              <w:jc w:val="both"/>
              <w:rPr>
                <w:rFonts w:ascii="Arial" w:hAnsi="Arial" w:cs="Arial"/>
                <w:sz w:val="24"/>
                <w:szCs w:val="24"/>
              </w:rPr>
            </w:pPr>
            <w:r>
              <w:rPr>
                <w:rFonts w:ascii="Arial" w:hAnsi="Arial" w:cs="Arial"/>
                <w:sz w:val="24"/>
                <w:szCs w:val="24"/>
              </w:rPr>
              <w: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3CB673" w14:textId="77777777" w:rsidR="00856A49" w:rsidRDefault="00000000" w:rsidP="00D96855">
            <w:pPr>
              <w:jc w:val="both"/>
              <w:rPr>
                <w:rFonts w:ascii="Arial" w:hAnsi="Arial" w:cs="Arial"/>
                <w:sz w:val="24"/>
                <w:szCs w:val="24"/>
              </w:rPr>
            </w:pPr>
            <w:r>
              <w:rPr>
                <w:rFonts w:ascii="Arial" w:hAnsi="Arial" w:cs="Arial"/>
                <w:sz w:val="24"/>
                <w:szCs w:val="24"/>
              </w:rPr>
              <w:t>Profit (CT x 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05077"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8BB447"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8FF9D6" w14:textId="77777777" w:rsidR="00856A49" w:rsidRDefault="00000000" w:rsidP="00D96855">
            <w:pPr>
              <w:jc w:val="both"/>
              <w:rPr>
                <w:rFonts w:ascii="Arial" w:hAnsi="Arial" w:cs="Arial"/>
                <w:sz w:val="24"/>
                <w:szCs w:val="24"/>
              </w:rPr>
            </w:pPr>
            <w:r>
              <w:rPr>
                <w:rFonts w:ascii="Arial" w:hAnsi="Arial" w:cs="Arial"/>
                <w:sz w:val="24"/>
                <w:szCs w:val="24"/>
              </w:rPr>
              <w:t>CT(1) x r%</w:t>
            </w:r>
          </w:p>
        </w:tc>
      </w:tr>
      <w:tr w:rsidR="00856A49" w14:paraId="5308EC6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E16E9C1" w14:textId="77777777" w:rsidR="00856A49" w:rsidRDefault="00000000" w:rsidP="00D96855">
            <w:pPr>
              <w:jc w:val="both"/>
              <w:rPr>
                <w:rFonts w:ascii="Arial" w:hAnsi="Arial" w:cs="Arial"/>
                <w:sz w:val="24"/>
                <w:szCs w:val="24"/>
              </w:rPr>
            </w:pPr>
            <w:r>
              <w:rPr>
                <w:rFonts w:ascii="Arial" w:hAnsi="Arial" w:cs="Arial"/>
                <w:sz w:val="24"/>
                <w:szCs w:val="24"/>
              </w:rP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126541" w14:textId="77777777" w:rsidR="00856A49" w:rsidRDefault="00000000" w:rsidP="00D96855">
            <w:pPr>
              <w:jc w:val="both"/>
              <w:rPr>
                <w:rFonts w:ascii="Arial" w:hAnsi="Arial" w:cs="Arial"/>
                <w:sz w:val="24"/>
                <w:szCs w:val="24"/>
              </w:rPr>
            </w:pPr>
            <w:r>
              <w:rPr>
                <w:rFonts w:ascii="Arial" w:hAnsi="Arial" w:cs="Arial"/>
                <w:sz w:val="24"/>
                <w:szCs w:val="24"/>
              </w:rPr>
              <w:t xml:space="preserve">Cota de dezvoltare, dacă este cazul </w:t>
            </w:r>
          </w:p>
          <w:p w14:paraId="0CC36E25" w14:textId="77777777" w:rsidR="00856A49" w:rsidRDefault="00000000" w:rsidP="00D96855">
            <w:pPr>
              <w:jc w:val="both"/>
              <w:rPr>
                <w:rFonts w:ascii="Arial" w:hAnsi="Arial" w:cs="Arial"/>
                <w:sz w:val="24"/>
                <w:szCs w:val="24"/>
              </w:rPr>
            </w:pPr>
            <w:r>
              <w:rPr>
                <w:rFonts w:ascii="Arial" w:hAnsi="Arial" w:cs="Arial"/>
                <w:sz w:val="24"/>
                <w:szCs w:val="24"/>
              </w:rPr>
              <w:t>(CT x 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653AE9"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91E2B3"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B2AFA4" w14:textId="77777777" w:rsidR="00856A49" w:rsidRDefault="00000000" w:rsidP="00D96855">
            <w:pPr>
              <w:jc w:val="both"/>
              <w:rPr>
                <w:rFonts w:ascii="Arial" w:hAnsi="Arial" w:cs="Arial"/>
                <w:sz w:val="24"/>
                <w:szCs w:val="24"/>
              </w:rPr>
            </w:pPr>
            <w:r>
              <w:rPr>
                <w:rFonts w:ascii="Arial" w:hAnsi="Arial" w:cs="Arial"/>
                <w:sz w:val="24"/>
                <w:szCs w:val="24"/>
              </w:rPr>
              <w:t>CT(1) x d%</w:t>
            </w:r>
          </w:p>
        </w:tc>
      </w:tr>
      <w:tr w:rsidR="00856A49" w14:paraId="7FF7C09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8625D13" w14:textId="77777777" w:rsidR="00856A49" w:rsidRDefault="00000000" w:rsidP="00D96855">
            <w:pPr>
              <w:jc w:val="both"/>
              <w:rPr>
                <w:rFonts w:ascii="Arial" w:hAnsi="Arial" w:cs="Arial"/>
                <w:sz w:val="24"/>
                <w:szCs w:val="24"/>
              </w:rPr>
            </w:pPr>
            <w:r>
              <w:rPr>
                <w:rFonts w:ascii="Arial" w:hAnsi="Arial" w:cs="Arial"/>
                <w:sz w:val="24"/>
                <w:szCs w:val="24"/>
              </w:rPr>
              <w:t>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96F15" w14:textId="77777777" w:rsidR="00856A49" w:rsidRDefault="00000000" w:rsidP="00D96855">
            <w:pPr>
              <w:jc w:val="both"/>
              <w:rPr>
                <w:rFonts w:ascii="Arial" w:hAnsi="Arial" w:cs="Arial"/>
                <w:sz w:val="24"/>
                <w:szCs w:val="24"/>
              </w:rPr>
            </w:pPr>
            <w:r>
              <w:rPr>
                <w:rFonts w:ascii="Arial" w:hAnsi="Arial" w:cs="Arial"/>
                <w:sz w:val="24"/>
                <w:szCs w:val="24"/>
              </w:rPr>
              <w:t xml:space="preserve">Valoare totală a prestaţiei </w:t>
            </w:r>
          </w:p>
          <w:p w14:paraId="69472F8D" w14:textId="77777777" w:rsidR="00856A49" w:rsidRDefault="00000000" w:rsidP="00D96855">
            <w:pPr>
              <w:jc w:val="both"/>
              <w:rPr>
                <w:rFonts w:ascii="Arial" w:hAnsi="Arial" w:cs="Arial"/>
                <w:sz w:val="24"/>
                <w:szCs w:val="24"/>
              </w:rPr>
            </w:pPr>
            <w:r>
              <w:rPr>
                <w:rFonts w:ascii="Arial" w:hAnsi="Arial" w:cs="Arial"/>
                <w:sz w:val="24"/>
                <w:szCs w:val="24"/>
              </w:rPr>
              <w:t>(III + IV +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81387"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2240B"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FD9988" w14:textId="77777777" w:rsidR="00856A49" w:rsidRDefault="00000000" w:rsidP="00D96855">
            <w:pPr>
              <w:jc w:val="both"/>
              <w:rPr>
                <w:rFonts w:ascii="Arial" w:hAnsi="Arial" w:cs="Arial"/>
                <w:sz w:val="24"/>
                <w:szCs w:val="24"/>
              </w:rPr>
            </w:pPr>
            <w:r>
              <w:rPr>
                <w:rFonts w:ascii="Arial" w:hAnsi="Arial" w:cs="Arial"/>
                <w:sz w:val="24"/>
                <w:szCs w:val="24"/>
              </w:rPr>
              <w:t>V(1)</w:t>
            </w:r>
          </w:p>
        </w:tc>
      </w:tr>
      <w:tr w:rsidR="00856A49" w14:paraId="73A4857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EA40D96" w14:textId="77777777" w:rsidR="00856A49" w:rsidRDefault="00000000" w:rsidP="00D96855">
            <w:pPr>
              <w:jc w:val="both"/>
              <w:rPr>
                <w:rFonts w:ascii="Arial" w:hAnsi="Arial" w:cs="Arial"/>
                <w:sz w:val="24"/>
                <w:szCs w:val="24"/>
              </w:rPr>
            </w:pPr>
            <w:r>
              <w:rPr>
                <w:rFonts w:ascii="Arial" w:hAnsi="Arial" w:cs="Arial"/>
                <w:sz w:val="24"/>
                <w:szCs w:val="24"/>
              </w:rPr>
              <w:t>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A1E44" w14:textId="77777777" w:rsidR="00856A49" w:rsidRDefault="00000000" w:rsidP="00D96855">
            <w:pPr>
              <w:jc w:val="both"/>
              <w:rPr>
                <w:rFonts w:ascii="Arial" w:hAnsi="Arial" w:cs="Arial"/>
                <w:sz w:val="24"/>
                <w:szCs w:val="24"/>
              </w:rPr>
            </w:pPr>
            <w:r>
              <w:rPr>
                <w:rFonts w:ascii="Arial" w:hAnsi="Arial" w:cs="Arial"/>
                <w:sz w:val="24"/>
                <w:szCs w:val="24"/>
              </w:rPr>
              <w:t>Cantitatea programată deşeuri municipale Q_municipale, din 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57EA52"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540E6" w14:textId="77777777" w:rsidR="00856A49" w:rsidRDefault="00000000" w:rsidP="00D96855">
            <w:pPr>
              <w:jc w:val="both"/>
              <w:rPr>
                <w:rFonts w:ascii="Arial" w:hAnsi="Arial" w:cs="Arial"/>
                <w:sz w:val="24"/>
                <w:szCs w:val="24"/>
              </w:rPr>
            </w:pPr>
            <w:r>
              <w:rPr>
                <w:rFonts w:ascii="Arial" w:hAnsi="Arial" w:cs="Arial"/>
                <w:sz w:val="24"/>
                <w:szCs w:val="24"/>
              </w:rPr>
              <w:t>Q_mun(0)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57B416" w14:textId="77777777" w:rsidR="00856A49" w:rsidRDefault="00000000" w:rsidP="00D96855">
            <w:pPr>
              <w:jc w:val="both"/>
              <w:rPr>
                <w:rFonts w:ascii="Arial" w:hAnsi="Arial" w:cs="Arial"/>
                <w:sz w:val="24"/>
                <w:szCs w:val="24"/>
              </w:rPr>
            </w:pPr>
            <w:r>
              <w:rPr>
                <w:rFonts w:ascii="Arial" w:hAnsi="Arial" w:cs="Arial"/>
                <w:sz w:val="24"/>
                <w:szCs w:val="24"/>
              </w:rPr>
              <w:t>Q_mun(1) = Q_mun(0)</w:t>
            </w:r>
          </w:p>
        </w:tc>
      </w:tr>
      <w:tr w:rsidR="00856A49" w14:paraId="1BD9E4F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9A1C98E" w14:textId="77777777" w:rsidR="00856A49" w:rsidRDefault="00000000" w:rsidP="00D96855">
            <w:pPr>
              <w:jc w:val="both"/>
              <w:rPr>
                <w:rFonts w:ascii="Arial" w:hAnsi="Arial" w:cs="Arial"/>
                <w:sz w:val="24"/>
                <w:szCs w:val="24"/>
              </w:rPr>
            </w:pPr>
            <w:r>
              <w:rPr>
                <w:rFonts w:ascii="Arial" w:hAnsi="Arial" w:cs="Arial"/>
                <w:sz w:val="24"/>
                <w:szCs w:val="24"/>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BE0875" w14:textId="77777777" w:rsidR="00856A49" w:rsidRDefault="00000000" w:rsidP="00D96855">
            <w:pPr>
              <w:jc w:val="both"/>
              <w:rPr>
                <w:rFonts w:ascii="Arial" w:hAnsi="Arial" w:cs="Arial"/>
                <w:sz w:val="24"/>
                <w:szCs w:val="24"/>
              </w:rPr>
            </w:pPr>
            <w:r>
              <w:rPr>
                <w:rFonts w:ascii="Arial" w:hAnsi="Arial" w:cs="Arial"/>
                <w:sz w:val="24"/>
                <w:szCs w:val="24"/>
              </w:rPr>
              <w:t>Cantitatea programată deşeuri menajere Q_menajere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728FF"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CBD30" w14:textId="77777777" w:rsidR="00856A49" w:rsidRDefault="00000000" w:rsidP="00D96855">
            <w:pPr>
              <w:jc w:val="both"/>
              <w:rPr>
                <w:rFonts w:ascii="Arial" w:hAnsi="Arial" w:cs="Arial"/>
                <w:sz w:val="24"/>
                <w:szCs w:val="24"/>
              </w:rPr>
            </w:pPr>
            <w:r>
              <w:rPr>
                <w:rFonts w:ascii="Arial" w:hAnsi="Arial" w:cs="Arial"/>
                <w:sz w:val="24"/>
                <w:szCs w:val="24"/>
              </w:rPr>
              <w:t>Q_men(0)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2D2B3" w14:textId="77777777" w:rsidR="00856A49" w:rsidRDefault="00000000" w:rsidP="00D96855">
            <w:pPr>
              <w:jc w:val="both"/>
              <w:rPr>
                <w:rFonts w:ascii="Arial" w:hAnsi="Arial" w:cs="Arial"/>
                <w:sz w:val="24"/>
                <w:szCs w:val="24"/>
              </w:rPr>
            </w:pPr>
            <w:r>
              <w:rPr>
                <w:rFonts w:ascii="Arial" w:hAnsi="Arial" w:cs="Arial"/>
                <w:sz w:val="24"/>
                <w:szCs w:val="24"/>
              </w:rPr>
              <w:t>Q_men(1) = Q_men(0)</w:t>
            </w:r>
          </w:p>
        </w:tc>
      </w:tr>
      <w:tr w:rsidR="00856A49" w14:paraId="3DA71F1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131733B" w14:textId="77777777" w:rsidR="00856A49" w:rsidRDefault="00000000" w:rsidP="00D96855">
            <w:pPr>
              <w:jc w:val="both"/>
              <w:rPr>
                <w:rFonts w:ascii="Arial" w:hAnsi="Arial" w:cs="Arial"/>
                <w:sz w:val="24"/>
                <w:szCs w:val="24"/>
              </w:rPr>
            </w:pPr>
            <w:r>
              <w:rPr>
                <w:rFonts w:ascii="Arial" w:hAnsi="Arial" w:cs="Arial"/>
                <w:sz w:val="24"/>
                <w:szCs w:val="24"/>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1E6B50" w14:textId="77777777" w:rsidR="00856A49" w:rsidRDefault="00000000" w:rsidP="00D96855">
            <w:pPr>
              <w:jc w:val="both"/>
              <w:rPr>
                <w:rFonts w:ascii="Arial" w:hAnsi="Arial" w:cs="Arial"/>
                <w:sz w:val="24"/>
                <w:szCs w:val="24"/>
              </w:rPr>
            </w:pPr>
            <w:r>
              <w:rPr>
                <w:rFonts w:ascii="Arial" w:hAnsi="Arial" w:cs="Arial"/>
                <w:sz w:val="24"/>
                <w:szCs w:val="24"/>
              </w:rPr>
              <w:t>Cantitatea programată deşeuri similare Q_similare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79D79"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311ABF" w14:textId="77777777" w:rsidR="00856A49" w:rsidRDefault="00000000" w:rsidP="00D96855">
            <w:pPr>
              <w:jc w:val="both"/>
              <w:rPr>
                <w:rFonts w:ascii="Arial" w:hAnsi="Arial" w:cs="Arial"/>
                <w:sz w:val="24"/>
                <w:szCs w:val="24"/>
              </w:rPr>
            </w:pPr>
            <w:r>
              <w:rPr>
                <w:rFonts w:ascii="Arial" w:hAnsi="Arial" w:cs="Arial"/>
                <w:sz w:val="24"/>
                <w:szCs w:val="24"/>
              </w:rPr>
              <w:t>Q_sim(0)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C11E3" w14:textId="77777777" w:rsidR="00856A49" w:rsidRDefault="00000000" w:rsidP="00D96855">
            <w:pPr>
              <w:jc w:val="both"/>
              <w:rPr>
                <w:rFonts w:ascii="Arial" w:hAnsi="Arial" w:cs="Arial"/>
                <w:sz w:val="24"/>
                <w:szCs w:val="24"/>
              </w:rPr>
            </w:pPr>
            <w:r>
              <w:rPr>
                <w:rFonts w:ascii="Arial" w:hAnsi="Arial" w:cs="Arial"/>
                <w:sz w:val="24"/>
                <w:szCs w:val="24"/>
              </w:rPr>
              <w:t>Q_sim(1) = Q_sim(0)</w:t>
            </w:r>
          </w:p>
        </w:tc>
      </w:tr>
      <w:tr w:rsidR="00856A49" w14:paraId="5F418B82"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F605EDD" w14:textId="77777777" w:rsidR="00856A49" w:rsidRDefault="00000000" w:rsidP="00D96855">
            <w:pPr>
              <w:jc w:val="both"/>
              <w:rPr>
                <w:rFonts w:ascii="Arial" w:hAnsi="Arial" w:cs="Arial"/>
                <w:sz w:val="24"/>
                <w:szCs w:val="24"/>
              </w:rPr>
            </w:pPr>
            <w:r>
              <w:rPr>
                <w:rFonts w:ascii="Arial" w:hAnsi="Arial" w:cs="Arial"/>
                <w:sz w:val="24"/>
                <w:szCs w:val="24"/>
              </w:rPr>
              <w:t>VIII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243640" w14:textId="77777777" w:rsidR="00856A49" w:rsidRDefault="00000000" w:rsidP="00D96855">
            <w:pPr>
              <w:jc w:val="both"/>
              <w:rPr>
                <w:rFonts w:ascii="Arial" w:hAnsi="Arial" w:cs="Arial"/>
                <w:sz w:val="24"/>
                <w:szCs w:val="24"/>
              </w:rPr>
            </w:pPr>
            <w:r>
              <w:rPr>
                <w:rFonts w:ascii="Arial" w:hAnsi="Arial" w:cs="Arial"/>
                <w:sz w:val="24"/>
                <w:szCs w:val="24"/>
              </w:rPr>
              <w:t>Cantitatea programată deşeuri reziduale Q_reziduale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4219A7"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DF04CA" w14:textId="77777777" w:rsidR="00856A49" w:rsidRDefault="00000000" w:rsidP="00D96855">
            <w:pPr>
              <w:jc w:val="both"/>
              <w:rPr>
                <w:rFonts w:ascii="Arial" w:hAnsi="Arial" w:cs="Arial"/>
                <w:sz w:val="24"/>
                <w:szCs w:val="24"/>
              </w:rPr>
            </w:pPr>
            <w:r>
              <w:rPr>
                <w:rFonts w:ascii="Arial" w:hAnsi="Arial" w:cs="Arial"/>
                <w:sz w:val="24"/>
                <w:szCs w:val="24"/>
              </w:rPr>
              <w:t>Q_rez(0)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C7B397" w14:textId="77777777" w:rsidR="00856A49" w:rsidRDefault="00000000" w:rsidP="00D96855">
            <w:pPr>
              <w:jc w:val="both"/>
              <w:rPr>
                <w:rFonts w:ascii="Arial" w:hAnsi="Arial" w:cs="Arial"/>
                <w:sz w:val="24"/>
                <w:szCs w:val="24"/>
              </w:rPr>
            </w:pPr>
            <w:r>
              <w:rPr>
                <w:rFonts w:ascii="Arial" w:hAnsi="Arial" w:cs="Arial"/>
                <w:sz w:val="24"/>
                <w:szCs w:val="24"/>
              </w:rPr>
              <w:t>Q_rez(1) = Q_rez(0)</w:t>
            </w:r>
          </w:p>
        </w:tc>
      </w:tr>
      <w:tr w:rsidR="00856A49" w14:paraId="67B1A6D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091EA64" w14:textId="77777777" w:rsidR="00856A49" w:rsidRDefault="00000000" w:rsidP="00D96855">
            <w:pPr>
              <w:jc w:val="both"/>
              <w:rPr>
                <w:rFonts w:ascii="Arial" w:hAnsi="Arial" w:cs="Arial"/>
                <w:sz w:val="24"/>
                <w:szCs w:val="24"/>
              </w:rPr>
            </w:pPr>
            <w:r>
              <w:rPr>
                <w:rFonts w:ascii="Arial" w:hAnsi="Arial" w:cs="Arial"/>
                <w:sz w:val="24"/>
                <w:szCs w:val="24"/>
              </w:rPr>
              <w:t>IX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9FB4F" w14:textId="77777777" w:rsidR="00856A49" w:rsidRDefault="00000000" w:rsidP="00D96855">
            <w:pPr>
              <w:jc w:val="both"/>
              <w:rPr>
                <w:rFonts w:ascii="Arial" w:hAnsi="Arial" w:cs="Arial"/>
                <w:sz w:val="24"/>
                <w:szCs w:val="24"/>
              </w:rPr>
            </w:pPr>
            <w:r>
              <w:rPr>
                <w:rFonts w:ascii="Arial" w:hAnsi="Arial" w:cs="Arial"/>
                <w:sz w:val="24"/>
                <w:szCs w:val="24"/>
              </w:rPr>
              <w:t>Ponderea deşeurilor menajere în deşeurile municipale (7.1/VII)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ADEA3" w14:textId="77777777" w:rsidR="00856A49" w:rsidRDefault="00000000" w:rsidP="00D96855">
            <w:pPr>
              <w:jc w:val="both"/>
              <w:rPr>
                <w:rFonts w:ascii="Arial" w:hAnsi="Arial" w:cs="Arial"/>
                <w:sz w:val="24"/>
                <w:szCs w:val="24"/>
              </w:rPr>
            </w:pPr>
            <w:r>
              <w:rPr>
                <w:rFonts w:ascii="Arial" w:hAnsi="Arial" w:cs="Arial"/>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8C045B"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8FFB8A" w14:textId="77777777" w:rsidR="00856A49" w:rsidRDefault="00856A49" w:rsidP="00D96855">
            <w:pPr>
              <w:autoSpaceDE/>
              <w:autoSpaceDN/>
              <w:jc w:val="both"/>
              <w:rPr>
                <w:rFonts w:ascii="Times New Roman" w:eastAsia="Times New Roman" w:hAnsi="Times New Roman"/>
                <w:sz w:val="20"/>
                <w:szCs w:val="20"/>
              </w:rPr>
            </w:pPr>
          </w:p>
        </w:tc>
      </w:tr>
      <w:tr w:rsidR="00856A49" w14:paraId="4DC7D56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55B3BF0" w14:textId="77777777" w:rsidR="00856A49" w:rsidRDefault="00000000" w:rsidP="00D96855">
            <w:pPr>
              <w:jc w:val="both"/>
              <w:rPr>
                <w:rFonts w:ascii="Arial" w:hAnsi="Arial" w:cs="Arial"/>
                <w:sz w:val="24"/>
                <w:szCs w:val="24"/>
              </w:rPr>
            </w:pPr>
            <w:r>
              <w:rPr>
                <w:rFonts w:ascii="Arial" w:hAnsi="Arial" w:cs="Arial"/>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171CE3" w14:textId="77777777" w:rsidR="00856A49" w:rsidRDefault="00000000" w:rsidP="00D96855">
            <w:pPr>
              <w:jc w:val="both"/>
              <w:rPr>
                <w:rFonts w:ascii="Arial" w:hAnsi="Arial" w:cs="Arial"/>
                <w:sz w:val="24"/>
                <w:szCs w:val="24"/>
              </w:rPr>
            </w:pPr>
            <w:r>
              <w:rPr>
                <w:rFonts w:ascii="Arial" w:hAnsi="Arial" w:cs="Arial"/>
                <w:sz w:val="24"/>
                <w:szCs w:val="24"/>
              </w:rPr>
              <w:t>Ponderea deşeurilor similare în deşeurile municipale (7.2/VII)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BFADE" w14:textId="77777777" w:rsidR="00856A49" w:rsidRDefault="00000000" w:rsidP="00D96855">
            <w:pPr>
              <w:jc w:val="both"/>
              <w:rPr>
                <w:rFonts w:ascii="Arial" w:hAnsi="Arial" w:cs="Arial"/>
                <w:sz w:val="24"/>
                <w:szCs w:val="24"/>
              </w:rPr>
            </w:pPr>
            <w:r>
              <w:rPr>
                <w:rFonts w:ascii="Arial" w:hAnsi="Arial" w:cs="Arial"/>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3FEA6"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D04A4" w14:textId="77777777" w:rsidR="00856A49" w:rsidRDefault="00856A49" w:rsidP="00D96855">
            <w:pPr>
              <w:autoSpaceDE/>
              <w:autoSpaceDN/>
              <w:jc w:val="both"/>
              <w:rPr>
                <w:rFonts w:ascii="Times New Roman" w:eastAsia="Times New Roman" w:hAnsi="Times New Roman"/>
                <w:sz w:val="20"/>
                <w:szCs w:val="20"/>
              </w:rPr>
            </w:pPr>
          </w:p>
        </w:tc>
      </w:tr>
      <w:tr w:rsidR="00856A49" w14:paraId="1F1DE2F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653AC3D" w14:textId="77777777" w:rsidR="00856A49" w:rsidRDefault="00000000" w:rsidP="00D96855">
            <w:pPr>
              <w:jc w:val="both"/>
              <w:rPr>
                <w:rFonts w:ascii="Arial" w:hAnsi="Arial" w:cs="Arial"/>
                <w:sz w:val="24"/>
                <w:szCs w:val="24"/>
              </w:rPr>
            </w:pPr>
            <w:r>
              <w:rPr>
                <w:rFonts w:ascii="Arial" w:hAnsi="Arial" w:cs="Arial"/>
                <w:sz w:val="24"/>
                <w:szCs w:val="24"/>
              </w:rPr>
              <w:t>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35A61" w14:textId="77777777" w:rsidR="00856A49" w:rsidRDefault="00000000" w:rsidP="00D96855">
            <w:pPr>
              <w:jc w:val="both"/>
              <w:rPr>
                <w:rFonts w:ascii="Arial" w:hAnsi="Arial" w:cs="Arial"/>
                <w:sz w:val="24"/>
                <w:szCs w:val="24"/>
              </w:rPr>
            </w:pPr>
            <w:r>
              <w:rPr>
                <w:rFonts w:ascii="Arial" w:hAnsi="Arial" w:cs="Arial"/>
                <w:sz w:val="24"/>
                <w:szCs w:val="24"/>
              </w:rPr>
              <w:t>Număr de locuitori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AF1A3F" w14:textId="77777777" w:rsidR="00856A49" w:rsidRDefault="00000000" w:rsidP="00D96855">
            <w:pPr>
              <w:jc w:val="both"/>
              <w:rPr>
                <w:rFonts w:ascii="Arial" w:hAnsi="Arial" w:cs="Arial"/>
                <w:sz w:val="24"/>
                <w:szCs w:val="24"/>
              </w:rPr>
            </w:pPr>
            <w:r>
              <w:rPr>
                <w:rFonts w:ascii="Arial" w:hAnsi="Arial" w:cs="Arial"/>
                <w:sz w:val="24"/>
                <w:szCs w:val="24"/>
              </w:rPr>
              <w:t>persoană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EC903"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C26808" w14:textId="77777777" w:rsidR="00856A49" w:rsidRDefault="00856A49" w:rsidP="00D96855">
            <w:pPr>
              <w:autoSpaceDE/>
              <w:autoSpaceDN/>
              <w:jc w:val="both"/>
              <w:rPr>
                <w:rFonts w:ascii="Times New Roman" w:eastAsia="Times New Roman" w:hAnsi="Times New Roman"/>
                <w:sz w:val="20"/>
                <w:szCs w:val="20"/>
              </w:rPr>
            </w:pPr>
          </w:p>
        </w:tc>
      </w:tr>
      <w:tr w:rsidR="00856A49" w14:paraId="0739A9E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8999C7C" w14:textId="77777777" w:rsidR="00856A49" w:rsidRDefault="00000000" w:rsidP="00D96855">
            <w:pPr>
              <w:jc w:val="both"/>
              <w:rPr>
                <w:rFonts w:ascii="Arial" w:hAnsi="Arial" w:cs="Arial"/>
                <w:sz w:val="24"/>
                <w:szCs w:val="24"/>
              </w:rPr>
            </w:pPr>
            <w:r>
              <w:rPr>
                <w:rFonts w:ascii="Arial" w:hAnsi="Arial" w:cs="Arial"/>
                <w:sz w:val="24"/>
                <w:szCs w:val="24"/>
              </w:rPr>
              <w:t>XII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153111" w14:textId="77777777" w:rsidR="00856A49" w:rsidRDefault="00000000" w:rsidP="00D96855">
            <w:pPr>
              <w:jc w:val="both"/>
              <w:rPr>
                <w:rFonts w:ascii="Arial" w:hAnsi="Arial" w:cs="Arial"/>
                <w:sz w:val="24"/>
                <w:szCs w:val="24"/>
              </w:rPr>
            </w:pPr>
            <w:r>
              <w:rPr>
                <w:rFonts w:ascii="Arial" w:hAnsi="Arial" w:cs="Arial"/>
                <w:sz w:val="24"/>
                <w:szCs w:val="24"/>
              </w:rPr>
              <w:t>Tarif (VI/VIII)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0821DC" w14:textId="77777777" w:rsidR="00856A49" w:rsidRDefault="00000000" w:rsidP="00D96855">
            <w:pPr>
              <w:jc w:val="both"/>
              <w:rPr>
                <w:rFonts w:ascii="Arial" w:hAnsi="Arial" w:cs="Arial"/>
                <w:sz w:val="24"/>
                <w:szCs w:val="24"/>
              </w:rPr>
            </w:pPr>
            <w:r>
              <w:rPr>
                <w:rFonts w:ascii="Arial" w:hAnsi="Arial" w:cs="Arial"/>
                <w:sz w:val="24"/>
                <w:szCs w:val="24"/>
              </w:rPr>
              <w:t>lei/tonă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07AFBD"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EDD60D" w14:textId="77777777" w:rsidR="00856A49" w:rsidRDefault="00856A49" w:rsidP="00D96855">
            <w:pPr>
              <w:autoSpaceDE/>
              <w:autoSpaceDN/>
              <w:jc w:val="both"/>
              <w:rPr>
                <w:rFonts w:ascii="Times New Roman" w:eastAsia="Times New Roman" w:hAnsi="Times New Roman"/>
                <w:sz w:val="20"/>
                <w:szCs w:val="20"/>
              </w:rPr>
            </w:pPr>
          </w:p>
        </w:tc>
      </w:tr>
      <w:tr w:rsidR="00856A49" w14:paraId="1B03551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A3711ED" w14:textId="77777777" w:rsidR="00856A49" w:rsidRDefault="00000000" w:rsidP="00D96855">
            <w:pPr>
              <w:jc w:val="both"/>
              <w:rPr>
                <w:rFonts w:ascii="Arial" w:hAnsi="Arial" w:cs="Arial"/>
                <w:sz w:val="24"/>
                <w:szCs w:val="24"/>
              </w:rPr>
            </w:pPr>
            <w:r>
              <w:rPr>
                <w:rFonts w:ascii="Arial" w:hAnsi="Arial" w:cs="Arial"/>
                <w:sz w:val="24"/>
                <w:szCs w:val="24"/>
              </w:rPr>
              <w:t>XIII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B78E3C" w14:textId="77777777" w:rsidR="00856A49" w:rsidRDefault="00000000" w:rsidP="00D96855">
            <w:pPr>
              <w:jc w:val="both"/>
              <w:rPr>
                <w:rFonts w:ascii="Arial" w:hAnsi="Arial" w:cs="Arial"/>
                <w:sz w:val="24"/>
                <w:szCs w:val="24"/>
              </w:rPr>
            </w:pPr>
            <w:r>
              <w:rPr>
                <w:rFonts w:ascii="Arial" w:hAnsi="Arial" w:cs="Arial"/>
                <w:sz w:val="24"/>
                <w:szCs w:val="24"/>
              </w:rPr>
              <w:t xml:space="preserve">Tarif utilizatori casnici </w:t>
            </w:r>
          </w:p>
          <w:p w14:paraId="45D8652B" w14:textId="77777777" w:rsidR="00856A49" w:rsidRDefault="00000000" w:rsidP="00D96855">
            <w:pPr>
              <w:jc w:val="both"/>
              <w:rPr>
                <w:rFonts w:ascii="Arial" w:hAnsi="Arial" w:cs="Arial"/>
                <w:sz w:val="24"/>
                <w:szCs w:val="24"/>
              </w:rPr>
            </w:pPr>
            <w:r>
              <w:rPr>
                <w:rFonts w:ascii="Arial" w:hAnsi="Arial" w:cs="Arial"/>
                <w:sz w:val="24"/>
                <w:szCs w:val="24"/>
              </w:rPr>
              <w:t>(IX x VIII x XII)/(XI x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AE0681" w14:textId="77777777" w:rsidR="00856A49" w:rsidRDefault="00000000" w:rsidP="00D96855">
            <w:pPr>
              <w:jc w:val="both"/>
              <w:rPr>
                <w:rFonts w:ascii="Arial" w:hAnsi="Arial" w:cs="Arial"/>
                <w:sz w:val="24"/>
                <w:szCs w:val="24"/>
              </w:rPr>
            </w:pPr>
            <w:r>
              <w:rPr>
                <w:rFonts w:ascii="Arial" w:hAnsi="Arial" w:cs="Arial"/>
                <w:sz w:val="24"/>
                <w:szCs w:val="24"/>
              </w:rPr>
              <w:t>lei/persoană/lună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C3B36"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B850DF" w14:textId="77777777" w:rsidR="00856A49" w:rsidRDefault="00856A49" w:rsidP="00D96855">
            <w:pPr>
              <w:autoSpaceDE/>
              <w:autoSpaceDN/>
              <w:jc w:val="both"/>
              <w:rPr>
                <w:rFonts w:ascii="Times New Roman" w:eastAsia="Times New Roman" w:hAnsi="Times New Roman"/>
                <w:sz w:val="20"/>
                <w:szCs w:val="20"/>
              </w:rPr>
            </w:pPr>
          </w:p>
        </w:tc>
      </w:tr>
      <w:tr w:rsidR="00856A49" w14:paraId="4297B200"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9E3A07A" w14:textId="77777777" w:rsidR="00856A49" w:rsidRDefault="00000000" w:rsidP="00D96855">
            <w:pPr>
              <w:jc w:val="both"/>
              <w:rPr>
                <w:rFonts w:ascii="Arial" w:hAnsi="Arial" w:cs="Arial"/>
                <w:sz w:val="24"/>
                <w:szCs w:val="24"/>
              </w:rPr>
            </w:pPr>
            <w:r>
              <w:rPr>
                <w:rFonts w:ascii="Arial" w:hAnsi="Arial" w:cs="Arial"/>
                <w:sz w:val="24"/>
                <w:szCs w:val="24"/>
              </w:rPr>
              <w:t>XIV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05BB5" w14:textId="77777777" w:rsidR="00856A49" w:rsidRDefault="00000000" w:rsidP="00D96855">
            <w:pPr>
              <w:jc w:val="both"/>
              <w:rPr>
                <w:rFonts w:ascii="Arial" w:hAnsi="Arial" w:cs="Arial"/>
                <w:sz w:val="24"/>
                <w:szCs w:val="24"/>
              </w:rPr>
            </w:pPr>
            <w:r>
              <w:rPr>
                <w:rFonts w:ascii="Arial" w:hAnsi="Arial" w:cs="Arial"/>
                <w:sz w:val="24"/>
                <w:szCs w:val="24"/>
              </w:rPr>
              <w:t>Densitatea medie a fracţiei de deşeuri, prevăzută în caietul de sarcini (ρ)</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1B2478" w14:textId="77777777" w:rsidR="00856A49" w:rsidRDefault="00000000" w:rsidP="00D96855">
            <w:pPr>
              <w:jc w:val="both"/>
              <w:rPr>
                <w:rFonts w:ascii="Arial" w:hAnsi="Arial" w:cs="Arial"/>
                <w:sz w:val="24"/>
                <w:szCs w:val="24"/>
              </w:rPr>
            </w:pPr>
            <w:r>
              <w:rPr>
                <w:rFonts w:ascii="Arial" w:hAnsi="Arial" w:cs="Arial"/>
                <w:sz w:val="24"/>
                <w:szCs w:val="24"/>
              </w:rPr>
              <w:t>tone/mc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52D0C9"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20638C" w14:textId="77777777" w:rsidR="00856A49" w:rsidRDefault="00856A49" w:rsidP="00D96855">
            <w:pPr>
              <w:autoSpaceDE/>
              <w:autoSpaceDN/>
              <w:jc w:val="both"/>
              <w:rPr>
                <w:rFonts w:ascii="Times New Roman" w:eastAsia="Times New Roman" w:hAnsi="Times New Roman"/>
                <w:sz w:val="20"/>
                <w:szCs w:val="20"/>
              </w:rPr>
            </w:pPr>
          </w:p>
        </w:tc>
      </w:tr>
      <w:tr w:rsidR="00856A49" w14:paraId="1158E7C0"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094700F" w14:textId="77777777" w:rsidR="00856A49" w:rsidRDefault="00000000" w:rsidP="00D96855">
            <w:pPr>
              <w:jc w:val="both"/>
              <w:rPr>
                <w:rFonts w:ascii="Arial" w:hAnsi="Arial" w:cs="Arial"/>
                <w:sz w:val="24"/>
                <w:szCs w:val="24"/>
              </w:rPr>
            </w:pPr>
            <w:r>
              <w:rPr>
                <w:rFonts w:ascii="Arial" w:hAnsi="Arial" w:cs="Arial"/>
                <w:sz w:val="24"/>
                <w:szCs w:val="24"/>
              </w:rPr>
              <w:t>XV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9BC2EB" w14:textId="77777777" w:rsidR="00856A49" w:rsidRDefault="00000000" w:rsidP="00D96855">
            <w:pPr>
              <w:jc w:val="both"/>
              <w:rPr>
                <w:rFonts w:ascii="Arial" w:hAnsi="Arial" w:cs="Arial"/>
                <w:sz w:val="24"/>
                <w:szCs w:val="24"/>
              </w:rPr>
            </w:pPr>
            <w:r>
              <w:rPr>
                <w:rFonts w:ascii="Arial" w:hAnsi="Arial" w:cs="Arial"/>
                <w:sz w:val="24"/>
                <w:szCs w:val="24"/>
              </w:rPr>
              <w:t>Tarif utilizatori noncasnici (XII x XIV)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1988D" w14:textId="77777777" w:rsidR="00856A49" w:rsidRDefault="00000000" w:rsidP="00D96855">
            <w:pPr>
              <w:jc w:val="both"/>
              <w:rPr>
                <w:rFonts w:ascii="Arial" w:hAnsi="Arial" w:cs="Arial"/>
                <w:sz w:val="24"/>
                <w:szCs w:val="24"/>
              </w:rPr>
            </w:pPr>
            <w:r>
              <w:rPr>
                <w:rFonts w:ascii="Arial" w:hAnsi="Arial" w:cs="Arial"/>
                <w:sz w:val="24"/>
                <w:szCs w:val="24"/>
              </w:rPr>
              <w:t>lei/mc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961145"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2158CF" w14:textId="77777777" w:rsidR="00856A49" w:rsidRDefault="00856A49" w:rsidP="00D96855">
            <w:pPr>
              <w:autoSpaceDE/>
              <w:autoSpaceDN/>
              <w:jc w:val="both"/>
              <w:rPr>
                <w:rFonts w:ascii="Times New Roman" w:eastAsia="Times New Roman" w:hAnsi="Times New Roman"/>
                <w:sz w:val="20"/>
                <w:szCs w:val="20"/>
              </w:rPr>
            </w:pPr>
          </w:p>
        </w:tc>
      </w:tr>
    </w:tbl>
    <w:p w14:paraId="1ABF6F78" w14:textId="77777777" w:rsidR="00856A49" w:rsidRDefault="00856A49" w:rsidP="00D96855">
      <w:pPr>
        <w:jc w:val="both"/>
        <w:rPr>
          <w:rFonts w:ascii="Arial" w:hAnsi="Arial" w:cs="Arial"/>
          <w:sz w:val="24"/>
          <w:szCs w:val="24"/>
        </w:rPr>
      </w:pPr>
    </w:p>
    <w:p w14:paraId="3D240358" w14:textId="77777777" w:rsidR="00856A49" w:rsidRDefault="00856A49" w:rsidP="00D96855">
      <w:pPr>
        <w:jc w:val="both"/>
        <w:rPr>
          <w:rFonts w:ascii="Arial" w:hAnsi="Arial" w:cs="Arial"/>
          <w:sz w:val="24"/>
          <w:szCs w:val="24"/>
        </w:rPr>
      </w:pPr>
    </w:p>
    <w:p w14:paraId="29A11C04" w14:textId="77777777" w:rsidR="00856A49" w:rsidRDefault="00856A49" w:rsidP="00D96855">
      <w:pPr>
        <w:jc w:val="both"/>
        <w:rPr>
          <w:rFonts w:ascii="Arial" w:hAnsi="Arial" w:cs="Arial"/>
          <w:sz w:val="24"/>
          <w:szCs w:val="24"/>
        </w:rPr>
      </w:pPr>
    </w:p>
    <w:p w14:paraId="24BC7F26" w14:textId="77777777" w:rsidR="00856A49" w:rsidRDefault="00856A49" w:rsidP="00D96855">
      <w:pPr>
        <w:jc w:val="both"/>
        <w:rPr>
          <w:rFonts w:ascii="Arial" w:hAnsi="Arial" w:cs="Arial"/>
          <w:sz w:val="24"/>
          <w:szCs w:val="24"/>
        </w:rPr>
      </w:pPr>
    </w:p>
    <w:p w14:paraId="6E66A965" w14:textId="77777777" w:rsidR="00856A49" w:rsidRDefault="00856A49" w:rsidP="00D96855">
      <w:pPr>
        <w:jc w:val="both"/>
        <w:rPr>
          <w:rFonts w:ascii="Arial" w:hAnsi="Arial" w:cs="Arial"/>
          <w:sz w:val="24"/>
          <w:szCs w:val="24"/>
        </w:rPr>
      </w:pPr>
    </w:p>
    <w:p w14:paraId="737D8AAA" w14:textId="77777777" w:rsidR="00856A49" w:rsidRDefault="00856A49" w:rsidP="00D96855">
      <w:pPr>
        <w:jc w:val="both"/>
        <w:rPr>
          <w:rFonts w:ascii="Arial" w:hAnsi="Arial" w:cs="Arial"/>
          <w:sz w:val="24"/>
          <w:szCs w:val="24"/>
        </w:rPr>
      </w:pPr>
    </w:p>
    <w:p w14:paraId="323D8914" w14:textId="77777777" w:rsidR="00856A49" w:rsidRDefault="00856A49" w:rsidP="00D96855">
      <w:pPr>
        <w:jc w:val="both"/>
        <w:rPr>
          <w:rFonts w:ascii="Arial" w:hAnsi="Arial" w:cs="Arial"/>
          <w:sz w:val="24"/>
          <w:szCs w:val="24"/>
        </w:rPr>
      </w:pPr>
    </w:p>
    <w:p w14:paraId="7DC09EB3" w14:textId="77777777" w:rsidR="00856A49" w:rsidRDefault="00856A49" w:rsidP="00D96855">
      <w:pPr>
        <w:jc w:val="both"/>
        <w:rPr>
          <w:rFonts w:ascii="Arial" w:hAnsi="Arial" w:cs="Arial"/>
          <w:sz w:val="24"/>
          <w:szCs w:val="24"/>
        </w:rPr>
      </w:pPr>
    </w:p>
    <w:p w14:paraId="61954272" w14:textId="77777777" w:rsidR="00856A49" w:rsidRDefault="00856A49" w:rsidP="00D96855">
      <w:pPr>
        <w:jc w:val="both"/>
        <w:rPr>
          <w:rFonts w:ascii="Arial" w:hAnsi="Arial" w:cs="Arial"/>
          <w:sz w:val="24"/>
          <w:szCs w:val="24"/>
        </w:rPr>
      </w:pPr>
    </w:p>
    <w:p w14:paraId="3622EE59" w14:textId="77777777" w:rsidR="00856A49" w:rsidRDefault="00856A49" w:rsidP="00D96855">
      <w:pPr>
        <w:jc w:val="both"/>
        <w:rPr>
          <w:rFonts w:ascii="Arial" w:hAnsi="Arial" w:cs="Arial"/>
          <w:sz w:val="24"/>
          <w:szCs w:val="24"/>
        </w:rPr>
      </w:pPr>
    </w:p>
    <w:p w14:paraId="751EAB7D" w14:textId="77777777" w:rsidR="00856A49" w:rsidRDefault="00856A49" w:rsidP="00D96855">
      <w:pPr>
        <w:jc w:val="both"/>
        <w:rPr>
          <w:rFonts w:ascii="Arial" w:hAnsi="Arial" w:cs="Arial"/>
          <w:sz w:val="24"/>
          <w:szCs w:val="24"/>
        </w:rPr>
      </w:pPr>
    </w:p>
    <w:p w14:paraId="34A5CE7A" w14:textId="77777777" w:rsidR="00856A49" w:rsidRDefault="00856A49" w:rsidP="00D96855">
      <w:pPr>
        <w:jc w:val="both"/>
        <w:rPr>
          <w:rFonts w:ascii="Arial" w:hAnsi="Arial" w:cs="Arial"/>
          <w:sz w:val="24"/>
          <w:szCs w:val="24"/>
        </w:rPr>
      </w:pPr>
    </w:p>
    <w:p w14:paraId="2FF3A8E2" w14:textId="77777777" w:rsidR="00D96855" w:rsidRDefault="00D96855" w:rsidP="00D96855">
      <w:pPr>
        <w:jc w:val="both"/>
        <w:rPr>
          <w:rFonts w:ascii="Arial" w:hAnsi="Arial" w:cs="Arial"/>
          <w:sz w:val="24"/>
          <w:szCs w:val="24"/>
        </w:rPr>
      </w:pPr>
    </w:p>
    <w:p w14:paraId="57EEDFBB" w14:textId="2F461DD8" w:rsidR="00856A49" w:rsidRDefault="00000000" w:rsidP="00D96855">
      <w:pPr>
        <w:jc w:val="both"/>
        <w:rPr>
          <w:rFonts w:ascii="Arial" w:hAnsi="Arial" w:cs="Arial"/>
          <w:sz w:val="24"/>
          <w:szCs w:val="24"/>
        </w:rPr>
      </w:pPr>
      <w:r>
        <w:rPr>
          <w:rFonts w:ascii="Arial" w:hAnsi="Arial" w:cs="Arial"/>
          <w:sz w:val="24"/>
          <w:szCs w:val="24"/>
        </w:rPr>
        <w:lastRenderedPageBreak/>
        <w:t>Anexa nr. 3</w:t>
      </w:r>
    </w:p>
    <w:p w14:paraId="0209F8BB" w14:textId="31A2AF88" w:rsidR="00856A49" w:rsidRDefault="00000000" w:rsidP="00D96855">
      <w:pPr>
        <w:jc w:val="both"/>
        <w:rPr>
          <w:rFonts w:ascii="Arial" w:hAnsi="Arial" w:cs="Arial"/>
          <w:sz w:val="24"/>
          <w:szCs w:val="24"/>
        </w:rPr>
      </w:pPr>
      <w:r>
        <w:rPr>
          <w:rFonts w:ascii="Arial" w:hAnsi="Arial" w:cs="Arial"/>
          <w:sz w:val="24"/>
          <w:szCs w:val="24"/>
        </w:rPr>
        <w:t>[Anexa nr. 2 c) la normele metodologice]</w:t>
      </w:r>
    </w:p>
    <w:p w14:paraId="4934CE8B" w14:textId="77777777" w:rsidR="00D96855" w:rsidRDefault="00D96855" w:rsidP="00D96855">
      <w:pPr>
        <w:jc w:val="both"/>
        <w:rPr>
          <w:rFonts w:ascii="Arial" w:hAnsi="Arial" w:cs="Arial"/>
          <w:sz w:val="24"/>
          <w:szCs w:val="24"/>
        </w:rPr>
      </w:pPr>
    </w:p>
    <w:p w14:paraId="5397D1B5" w14:textId="77777777" w:rsidR="00856A49" w:rsidRDefault="00000000" w:rsidP="00D96855">
      <w:pPr>
        <w:jc w:val="both"/>
        <w:rPr>
          <w:rFonts w:ascii="Arial" w:hAnsi="Arial" w:cs="Arial"/>
          <w:sz w:val="24"/>
          <w:szCs w:val="24"/>
        </w:rPr>
      </w:pPr>
      <w:r>
        <w:rPr>
          <w:rFonts w:ascii="Arial" w:hAnsi="Arial" w:cs="Arial"/>
          <w:sz w:val="24"/>
          <w:szCs w:val="24"/>
        </w:rPr>
        <w:t>FIŞĂ DE FUNDAMENTARE pentru ajustarea tarifului de colectare separată şi transport separat al biodeşeurilor din deşeurile municipale</w:t>
      </w:r>
    </w:p>
    <w:p w14:paraId="0254FA4E" w14:textId="77777777" w:rsidR="00856A49" w:rsidRDefault="00856A49" w:rsidP="00D96855">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32"/>
        <w:gridCol w:w="3794"/>
        <w:gridCol w:w="1844"/>
        <w:gridCol w:w="2496"/>
        <w:gridCol w:w="2118"/>
      </w:tblGrid>
      <w:tr w:rsidR="00856A49" w14:paraId="07E8E03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1133BE2" w14:textId="77777777" w:rsidR="00856A49" w:rsidRDefault="00000000" w:rsidP="00D96855">
            <w:pPr>
              <w:jc w:val="both"/>
              <w:rPr>
                <w:rFonts w:ascii="Arial" w:hAnsi="Arial" w:cs="Arial"/>
                <w:sz w:val="24"/>
                <w:szCs w:val="24"/>
              </w:rPr>
            </w:pPr>
            <w:r>
              <w:rPr>
                <w:rFonts w:ascii="Arial" w:hAnsi="Arial" w:cs="Arial"/>
                <w:sz w:val="24"/>
                <w:szCs w:val="24"/>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D13C3" w14:textId="77777777" w:rsidR="00856A49" w:rsidRDefault="00000000" w:rsidP="00D96855">
            <w:pPr>
              <w:jc w:val="both"/>
              <w:rPr>
                <w:rFonts w:ascii="Arial" w:hAnsi="Arial" w:cs="Arial"/>
                <w:sz w:val="24"/>
                <w:szCs w:val="24"/>
              </w:rPr>
            </w:pPr>
            <w:r>
              <w:rPr>
                <w:rFonts w:ascii="Arial" w:hAnsi="Arial" w:cs="Arial"/>
                <w:sz w:val="24"/>
                <w:szCs w:val="24"/>
              </w:rPr>
              <w:t>Specificaţie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BF556" w14:textId="77777777" w:rsidR="00856A49" w:rsidRDefault="00000000" w:rsidP="00D96855">
            <w:pPr>
              <w:jc w:val="both"/>
              <w:rPr>
                <w:rFonts w:ascii="Arial" w:hAnsi="Arial" w:cs="Arial"/>
                <w:sz w:val="24"/>
                <w:szCs w:val="24"/>
              </w:rPr>
            </w:pPr>
            <w:r>
              <w:rPr>
                <w:rFonts w:ascii="Arial" w:hAnsi="Arial" w:cs="Arial"/>
                <w:sz w:val="24"/>
                <w:szCs w:val="24"/>
              </w:rPr>
              <w:t>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9FA162" w14:textId="77777777" w:rsidR="00856A49" w:rsidRDefault="00000000" w:rsidP="00D96855">
            <w:pPr>
              <w:jc w:val="both"/>
              <w:rPr>
                <w:rFonts w:ascii="Arial" w:hAnsi="Arial" w:cs="Arial"/>
                <w:sz w:val="24"/>
                <w:szCs w:val="24"/>
              </w:rPr>
            </w:pPr>
            <w:r>
              <w:rPr>
                <w:rFonts w:ascii="Arial" w:hAnsi="Arial" w:cs="Arial"/>
                <w:sz w:val="24"/>
                <w:szCs w:val="24"/>
              </w:rPr>
              <w:t>Fundamentarea anterioară aprobată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FF0ED5" w14:textId="77777777" w:rsidR="00856A49" w:rsidRDefault="00000000" w:rsidP="00D96855">
            <w:pPr>
              <w:jc w:val="both"/>
              <w:rPr>
                <w:rFonts w:ascii="Arial" w:hAnsi="Arial" w:cs="Arial"/>
                <w:sz w:val="24"/>
                <w:szCs w:val="24"/>
              </w:rPr>
            </w:pPr>
            <w:r>
              <w:rPr>
                <w:rFonts w:ascii="Arial" w:hAnsi="Arial" w:cs="Arial"/>
                <w:sz w:val="24"/>
                <w:szCs w:val="24"/>
              </w:rPr>
              <w:t>Propus</w:t>
            </w:r>
          </w:p>
        </w:tc>
      </w:tr>
      <w:tr w:rsidR="00856A49" w14:paraId="4C7AA4F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BEF5C5B" w14:textId="77777777" w:rsidR="00856A49" w:rsidRDefault="00000000" w:rsidP="00D96855">
            <w:pPr>
              <w:jc w:val="both"/>
              <w:rPr>
                <w:rFonts w:ascii="Arial" w:hAnsi="Arial" w:cs="Arial"/>
                <w:sz w:val="24"/>
                <w:szCs w:val="24"/>
              </w:rPr>
            </w:pPr>
            <w:r>
              <w:rPr>
                <w:rFonts w:ascii="Arial" w:hAnsi="Arial" w:cs="Arial"/>
                <w:sz w:val="24"/>
                <w:szCs w:val="24"/>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B6BA84" w14:textId="77777777" w:rsidR="00856A49" w:rsidRDefault="00000000" w:rsidP="00D96855">
            <w:pPr>
              <w:jc w:val="both"/>
              <w:rPr>
                <w:rFonts w:ascii="Arial" w:hAnsi="Arial" w:cs="Arial"/>
                <w:sz w:val="24"/>
                <w:szCs w:val="24"/>
              </w:rPr>
            </w:pPr>
            <w:r>
              <w:rPr>
                <w:rFonts w:ascii="Arial" w:hAnsi="Arial" w:cs="Arial"/>
                <w:sz w:val="24"/>
                <w:szCs w:val="24"/>
              </w:rPr>
              <w:t>Total cheltuieli de exploatare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1E4148"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BB2D37" w14:textId="77777777" w:rsidR="00856A49" w:rsidRDefault="00000000" w:rsidP="00D96855">
            <w:pPr>
              <w:jc w:val="both"/>
              <w:rPr>
                <w:rFonts w:ascii="Arial" w:hAnsi="Arial" w:cs="Arial"/>
                <w:sz w:val="24"/>
                <w:szCs w:val="24"/>
              </w:rPr>
            </w:pPr>
            <w:r>
              <w:rPr>
                <w:rFonts w:ascii="Arial" w:hAnsi="Arial" w:cs="Arial"/>
                <w:sz w:val="24"/>
                <w:szCs w:val="24"/>
              </w:rPr>
              <w:t>CE(0)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C26A73" w14:textId="77777777" w:rsidR="00856A49" w:rsidRDefault="00000000" w:rsidP="00D96855">
            <w:pPr>
              <w:jc w:val="both"/>
              <w:rPr>
                <w:rFonts w:ascii="Arial" w:hAnsi="Arial" w:cs="Arial"/>
                <w:sz w:val="24"/>
                <w:szCs w:val="24"/>
              </w:rPr>
            </w:pPr>
            <w:r>
              <w:rPr>
                <w:rFonts w:ascii="Arial" w:hAnsi="Arial" w:cs="Arial"/>
                <w:sz w:val="24"/>
                <w:szCs w:val="24"/>
              </w:rPr>
              <w:t>CE(1) = CE(0) x IPC_total/100</w:t>
            </w:r>
          </w:p>
        </w:tc>
      </w:tr>
      <w:tr w:rsidR="00856A49" w14:paraId="007FD22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817030E" w14:textId="77777777" w:rsidR="00856A49" w:rsidRDefault="00000000" w:rsidP="00D96855">
            <w:pPr>
              <w:jc w:val="both"/>
              <w:rPr>
                <w:rFonts w:ascii="Arial" w:hAnsi="Arial" w:cs="Arial"/>
                <w:sz w:val="24"/>
                <w:szCs w:val="24"/>
              </w:rPr>
            </w:pPr>
            <w:r>
              <w:rPr>
                <w:rFonts w:ascii="Arial" w:hAnsi="Arial" w:cs="Arial"/>
                <w:sz w:val="24"/>
                <w:szCs w:val="24"/>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DCDE77" w14:textId="77777777" w:rsidR="00856A49" w:rsidRDefault="00000000" w:rsidP="00D96855">
            <w:pPr>
              <w:jc w:val="both"/>
              <w:rPr>
                <w:rFonts w:ascii="Arial" w:hAnsi="Arial" w:cs="Arial"/>
                <w:sz w:val="24"/>
                <w:szCs w:val="24"/>
              </w:rPr>
            </w:pPr>
            <w:r>
              <w:rPr>
                <w:rFonts w:ascii="Arial" w:hAnsi="Arial" w:cs="Arial"/>
                <w:sz w:val="24"/>
                <w:szCs w:val="24"/>
              </w:rPr>
              <w:t>Cheltuieli financiare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4F65C7"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06860" w14:textId="77777777" w:rsidR="00856A49" w:rsidRDefault="00000000" w:rsidP="00D96855">
            <w:pPr>
              <w:jc w:val="both"/>
              <w:rPr>
                <w:rFonts w:ascii="Arial" w:hAnsi="Arial" w:cs="Arial"/>
                <w:sz w:val="24"/>
                <w:szCs w:val="24"/>
              </w:rPr>
            </w:pPr>
            <w:r>
              <w:rPr>
                <w:rFonts w:ascii="Arial" w:hAnsi="Arial" w:cs="Arial"/>
                <w:sz w:val="24"/>
                <w:szCs w:val="24"/>
              </w:rPr>
              <w:t>CF(0)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B0DFA0" w14:textId="77777777" w:rsidR="00856A49" w:rsidRDefault="00000000" w:rsidP="00D96855">
            <w:pPr>
              <w:jc w:val="both"/>
              <w:rPr>
                <w:rFonts w:ascii="Arial" w:hAnsi="Arial" w:cs="Arial"/>
                <w:sz w:val="24"/>
                <w:szCs w:val="24"/>
              </w:rPr>
            </w:pPr>
            <w:r>
              <w:rPr>
                <w:rFonts w:ascii="Arial" w:hAnsi="Arial" w:cs="Arial"/>
                <w:sz w:val="24"/>
                <w:szCs w:val="24"/>
              </w:rPr>
              <w:t>CF(1) = CF(0)</w:t>
            </w:r>
          </w:p>
        </w:tc>
      </w:tr>
      <w:tr w:rsidR="00856A49" w14:paraId="4CB69B81"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2AE9BAE" w14:textId="77777777" w:rsidR="00856A49" w:rsidRDefault="00000000" w:rsidP="00D96855">
            <w:pPr>
              <w:jc w:val="both"/>
              <w:rPr>
                <w:rFonts w:ascii="Arial" w:hAnsi="Arial" w:cs="Arial"/>
                <w:sz w:val="24"/>
                <w:szCs w:val="24"/>
              </w:rPr>
            </w:pPr>
            <w:r>
              <w:rPr>
                <w:rFonts w:ascii="Arial" w:hAnsi="Arial" w:cs="Arial"/>
                <w:sz w:val="24"/>
                <w:szCs w:val="24"/>
              </w:rP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9736CE" w14:textId="77777777" w:rsidR="00856A49" w:rsidRDefault="00000000" w:rsidP="00D96855">
            <w:pPr>
              <w:jc w:val="both"/>
              <w:rPr>
                <w:rFonts w:ascii="Arial" w:hAnsi="Arial" w:cs="Arial"/>
                <w:sz w:val="24"/>
                <w:szCs w:val="24"/>
              </w:rPr>
            </w:pPr>
            <w:r>
              <w:rPr>
                <w:rFonts w:ascii="Arial" w:hAnsi="Arial" w:cs="Arial"/>
                <w:sz w:val="24"/>
                <w:szCs w:val="24"/>
              </w:rPr>
              <w:t>Cheltuieli totale (CT = I +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E64EA"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1223F2" w14:textId="77777777" w:rsidR="00856A49" w:rsidRDefault="00000000" w:rsidP="00D96855">
            <w:pPr>
              <w:jc w:val="both"/>
              <w:rPr>
                <w:rFonts w:ascii="Arial" w:hAnsi="Arial" w:cs="Arial"/>
                <w:sz w:val="24"/>
                <w:szCs w:val="24"/>
              </w:rPr>
            </w:pPr>
            <w:r>
              <w:rPr>
                <w:rFonts w:ascii="Arial" w:hAnsi="Arial" w:cs="Arial"/>
                <w:sz w:val="24"/>
                <w:szCs w:val="24"/>
              </w:rPr>
              <w:t>CT(0)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F9EAEE" w14:textId="77777777" w:rsidR="00856A49" w:rsidRDefault="00000000" w:rsidP="00D96855">
            <w:pPr>
              <w:jc w:val="both"/>
              <w:rPr>
                <w:rFonts w:ascii="Arial" w:hAnsi="Arial" w:cs="Arial"/>
                <w:sz w:val="24"/>
                <w:szCs w:val="24"/>
              </w:rPr>
            </w:pPr>
            <w:r>
              <w:rPr>
                <w:rFonts w:ascii="Arial" w:hAnsi="Arial" w:cs="Arial"/>
                <w:sz w:val="24"/>
                <w:szCs w:val="24"/>
              </w:rPr>
              <w:t>CT(1) = CE(1) + CF(1)</w:t>
            </w:r>
          </w:p>
        </w:tc>
      </w:tr>
      <w:tr w:rsidR="00856A49" w14:paraId="16FC8B5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478850C" w14:textId="77777777" w:rsidR="00856A49" w:rsidRDefault="00000000" w:rsidP="00D96855">
            <w:pPr>
              <w:jc w:val="both"/>
              <w:rPr>
                <w:rFonts w:ascii="Arial" w:hAnsi="Arial" w:cs="Arial"/>
                <w:sz w:val="24"/>
                <w:szCs w:val="24"/>
              </w:rPr>
            </w:pPr>
            <w:r>
              <w:rPr>
                <w:rFonts w:ascii="Arial" w:hAnsi="Arial" w:cs="Arial"/>
                <w:sz w:val="24"/>
                <w:szCs w:val="24"/>
              </w:rPr>
              <w: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94E763" w14:textId="77777777" w:rsidR="00856A49" w:rsidRDefault="00000000" w:rsidP="00D96855">
            <w:pPr>
              <w:jc w:val="both"/>
              <w:rPr>
                <w:rFonts w:ascii="Arial" w:hAnsi="Arial" w:cs="Arial"/>
                <w:sz w:val="24"/>
                <w:szCs w:val="24"/>
              </w:rPr>
            </w:pPr>
            <w:r>
              <w:rPr>
                <w:rFonts w:ascii="Arial" w:hAnsi="Arial" w:cs="Arial"/>
                <w:sz w:val="24"/>
                <w:szCs w:val="24"/>
              </w:rPr>
              <w:t>Profit (CT x 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7DAC7C"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4F0410"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5BACAF" w14:textId="77777777" w:rsidR="00856A49" w:rsidRDefault="00000000" w:rsidP="00D96855">
            <w:pPr>
              <w:jc w:val="both"/>
              <w:rPr>
                <w:rFonts w:ascii="Arial" w:hAnsi="Arial" w:cs="Arial"/>
                <w:sz w:val="24"/>
                <w:szCs w:val="24"/>
              </w:rPr>
            </w:pPr>
            <w:r>
              <w:rPr>
                <w:rFonts w:ascii="Arial" w:hAnsi="Arial" w:cs="Arial"/>
                <w:sz w:val="24"/>
                <w:szCs w:val="24"/>
              </w:rPr>
              <w:t>CT(1) x r%</w:t>
            </w:r>
          </w:p>
        </w:tc>
      </w:tr>
      <w:tr w:rsidR="00856A49" w14:paraId="0D3C04A0"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17B6E29" w14:textId="77777777" w:rsidR="00856A49" w:rsidRDefault="00000000" w:rsidP="00D96855">
            <w:pPr>
              <w:jc w:val="both"/>
              <w:rPr>
                <w:rFonts w:ascii="Arial" w:hAnsi="Arial" w:cs="Arial"/>
                <w:sz w:val="24"/>
                <w:szCs w:val="24"/>
              </w:rPr>
            </w:pPr>
            <w:r>
              <w:rPr>
                <w:rFonts w:ascii="Arial" w:hAnsi="Arial" w:cs="Arial"/>
                <w:sz w:val="24"/>
                <w:szCs w:val="24"/>
              </w:rP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E1302" w14:textId="77777777" w:rsidR="00856A49" w:rsidRDefault="00000000" w:rsidP="00D96855">
            <w:pPr>
              <w:jc w:val="both"/>
              <w:rPr>
                <w:rFonts w:ascii="Arial" w:hAnsi="Arial" w:cs="Arial"/>
                <w:sz w:val="24"/>
                <w:szCs w:val="24"/>
              </w:rPr>
            </w:pPr>
            <w:r>
              <w:rPr>
                <w:rFonts w:ascii="Arial" w:hAnsi="Arial" w:cs="Arial"/>
                <w:sz w:val="24"/>
                <w:szCs w:val="24"/>
              </w:rPr>
              <w:t xml:space="preserve">Cota de dezvoltare, dacă este cazul </w:t>
            </w:r>
          </w:p>
          <w:p w14:paraId="136BEDCD" w14:textId="77777777" w:rsidR="00856A49" w:rsidRDefault="00000000" w:rsidP="00D96855">
            <w:pPr>
              <w:jc w:val="both"/>
              <w:rPr>
                <w:rFonts w:ascii="Arial" w:hAnsi="Arial" w:cs="Arial"/>
                <w:sz w:val="24"/>
                <w:szCs w:val="24"/>
              </w:rPr>
            </w:pPr>
            <w:r>
              <w:rPr>
                <w:rFonts w:ascii="Arial" w:hAnsi="Arial" w:cs="Arial"/>
                <w:sz w:val="24"/>
                <w:szCs w:val="24"/>
              </w:rPr>
              <w:t>(CT x 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E7C2F"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3EDF15"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00F176" w14:textId="77777777" w:rsidR="00856A49" w:rsidRDefault="00000000" w:rsidP="00D96855">
            <w:pPr>
              <w:jc w:val="both"/>
              <w:rPr>
                <w:rFonts w:ascii="Arial" w:hAnsi="Arial" w:cs="Arial"/>
                <w:sz w:val="24"/>
                <w:szCs w:val="24"/>
              </w:rPr>
            </w:pPr>
            <w:r>
              <w:rPr>
                <w:rFonts w:ascii="Arial" w:hAnsi="Arial" w:cs="Arial"/>
                <w:sz w:val="24"/>
                <w:szCs w:val="24"/>
              </w:rPr>
              <w:t>CT(1) x d%</w:t>
            </w:r>
          </w:p>
        </w:tc>
      </w:tr>
      <w:tr w:rsidR="00856A49" w14:paraId="666137D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28A2FE9" w14:textId="77777777" w:rsidR="00856A49" w:rsidRDefault="00000000" w:rsidP="00D96855">
            <w:pPr>
              <w:jc w:val="both"/>
              <w:rPr>
                <w:rFonts w:ascii="Arial" w:hAnsi="Arial" w:cs="Arial"/>
                <w:sz w:val="24"/>
                <w:szCs w:val="24"/>
              </w:rPr>
            </w:pPr>
            <w:r>
              <w:rPr>
                <w:rFonts w:ascii="Arial" w:hAnsi="Arial" w:cs="Arial"/>
                <w:sz w:val="24"/>
                <w:szCs w:val="24"/>
              </w:rPr>
              <w:t>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5CE9EB" w14:textId="77777777" w:rsidR="00856A49" w:rsidRDefault="00000000" w:rsidP="00D96855">
            <w:pPr>
              <w:jc w:val="both"/>
              <w:rPr>
                <w:rFonts w:ascii="Arial" w:hAnsi="Arial" w:cs="Arial"/>
                <w:sz w:val="24"/>
                <w:szCs w:val="24"/>
              </w:rPr>
            </w:pPr>
            <w:r>
              <w:rPr>
                <w:rFonts w:ascii="Arial" w:hAnsi="Arial" w:cs="Arial"/>
                <w:sz w:val="24"/>
                <w:szCs w:val="24"/>
              </w:rPr>
              <w:t xml:space="preserve">Valoare totală a prestaţiei </w:t>
            </w:r>
          </w:p>
          <w:p w14:paraId="7986A1E7" w14:textId="77777777" w:rsidR="00856A49" w:rsidRDefault="00000000" w:rsidP="00D96855">
            <w:pPr>
              <w:jc w:val="both"/>
              <w:rPr>
                <w:rFonts w:ascii="Arial" w:hAnsi="Arial" w:cs="Arial"/>
                <w:sz w:val="24"/>
                <w:szCs w:val="24"/>
              </w:rPr>
            </w:pPr>
            <w:r>
              <w:rPr>
                <w:rFonts w:ascii="Arial" w:hAnsi="Arial" w:cs="Arial"/>
                <w:sz w:val="24"/>
                <w:szCs w:val="24"/>
              </w:rPr>
              <w:t>(III + IV +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FE0A56"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F62F9"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4F394" w14:textId="77777777" w:rsidR="00856A49" w:rsidRDefault="00000000" w:rsidP="00D96855">
            <w:pPr>
              <w:jc w:val="both"/>
              <w:rPr>
                <w:rFonts w:ascii="Arial" w:hAnsi="Arial" w:cs="Arial"/>
                <w:sz w:val="24"/>
                <w:szCs w:val="24"/>
              </w:rPr>
            </w:pPr>
            <w:r>
              <w:rPr>
                <w:rFonts w:ascii="Arial" w:hAnsi="Arial" w:cs="Arial"/>
                <w:sz w:val="24"/>
                <w:szCs w:val="24"/>
              </w:rPr>
              <w:t>V(1)</w:t>
            </w:r>
          </w:p>
        </w:tc>
      </w:tr>
      <w:tr w:rsidR="00856A49" w14:paraId="6D17564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AA7894C" w14:textId="77777777" w:rsidR="00856A49" w:rsidRDefault="00000000" w:rsidP="00D96855">
            <w:pPr>
              <w:jc w:val="both"/>
              <w:rPr>
                <w:rFonts w:ascii="Arial" w:hAnsi="Arial" w:cs="Arial"/>
                <w:sz w:val="24"/>
                <w:szCs w:val="24"/>
              </w:rPr>
            </w:pPr>
            <w:r>
              <w:rPr>
                <w:rFonts w:ascii="Arial" w:hAnsi="Arial" w:cs="Arial"/>
                <w:sz w:val="24"/>
                <w:szCs w:val="24"/>
              </w:rPr>
              <w:t>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4AF4D0" w14:textId="77777777" w:rsidR="00856A49" w:rsidRDefault="00000000" w:rsidP="00D96855">
            <w:pPr>
              <w:jc w:val="both"/>
              <w:rPr>
                <w:rFonts w:ascii="Arial" w:hAnsi="Arial" w:cs="Arial"/>
                <w:sz w:val="24"/>
                <w:szCs w:val="24"/>
              </w:rPr>
            </w:pPr>
            <w:r>
              <w:rPr>
                <w:rFonts w:ascii="Arial" w:hAnsi="Arial" w:cs="Arial"/>
                <w:sz w:val="24"/>
                <w:szCs w:val="24"/>
              </w:rPr>
              <w:t>Cantitatea programată deşeuri municipale Q_municipale, din care: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9E9EFC"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461811" w14:textId="77777777" w:rsidR="00856A49" w:rsidRDefault="00000000" w:rsidP="00D96855">
            <w:pPr>
              <w:jc w:val="both"/>
              <w:rPr>
                <w:rFonts w:ascii="Arial" w:hAnsi="Arial" w:cs="Arial"/>
                <w:sz w:val="24"/>
                <w:szCs w:val="24"/>
              </w:rPr>
            </w:pPr>
            <w:r>
              <w:rPr>
                <w:rFonts w:ascii="Arial" w:hAnsi="Arial" w:cs="Arial"/>
                <w:sz w:val="24"/>
                <w:szCs w:val="24"/>
              </w:rPr>
              <w:t>Q_mun(0)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61B04" w14:textId="77777777" w:rsidR="00856A49" w:rsidRDefault="00000000" w:rsidP="00D96855">
            <w:pPr>
              <w:jc w:val="both"/>
              <w:rPr>
                <w:rFonts w:ascii="Arial" w:hAnsi="Arial" w:cs="Arial"/>
                <w:sz w:val="24"/>
                <w:szCs w:val="24"/>
              </w:rPr>
            </w:pPr>
            <w:r>
              <w:rPr>
                <w:rFonts w:ascii="Arial" w:hAnsi="Arial" w:cs="Arial"/>
                <w:sz w:val="24"/>
                <w:szCs w:val="24"/>
              </w:rPr>
              <w:t>Q_mun(1) = Q_mun(0)</w:t>
            </w:r>
          </w:p>
        </w:tc>
      </w:tr>
      <w:tr w:rsidR="00856A49" w14:paraId="5331B22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3568664" w14:textId="77777777" w:rsidR="00856A49" w:rsidRDefault="00000000" w:rsidP="00D96855">
            <w:pPr>
              <w:jc w:val="both"/>
              <w:rPr>
                <w:rFonts w:ascii="Arial" w:hAnsi="Arial" w:cs="Arial"/>
                <w:sz w:val="24"/>
                <w:szCs w:val="24"/>
              </w:rPr>
            </w:pPr>
            <w:r>
              <w:rPr>
                <w:rFonts w:ascii="Arial" w:hAnsi="Arial" w:cs="Arial"/>
                <w:sz w:val="24"/>
                <w:szCs w:val="24"/>
              </w:rPr>
              <w:t>7.1.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6E69A5" w14:textId="77777777" w:rsidR="00856A49" w:rsidRDefault="00000000" w:rsidP="00D96855">
            <w:pPr>
              <w:jc w:val="both"/>
              <w:rPr>
                <w:rFonts w:ascii="Arial" w:hAnsi="Arial" w:cs="Arial"/>
                <w:sz w:val="24"/>
                <w:szCs w:val="24"/>
              </w:rPr>
            </w:pPr>
            <w:r>
              <w:rPr>
                <w:rFonts w:ascii="Arial" w:hAnsi="Arial" w:cs="Arial"/>
                <w:sz w:val="24"/>
                <w:szCs w:val="24"/>
              </w:rPr>
              <w:t>Cantitatea programată deşeuri menajere Q_menajere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D7A513"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E4A457" w14:textId="77777777" w:rsidR="00856A49" w:rsidRDefault="00000000" w:rsidP="00D96855">
            <w:pPr>
              <w:jc w:val="both"/>
              <w:rPr>
                <w:rFonts w:ascii="Arial" w:hAnsi="Arial" w:cs="Arial"/>
                <w:sz w:val="24"/>
                <w:szCs w:val="24"/>
              </w:rPr>
            </w:pPr>
            <w:r>
              <w:rPr>
                <w:rFonts w:ascii="Arial" w:hAnsi="Arial" w:cs="Arial"/>
                <w:sz w:val="24"/>
                <w:szCs w:val="24"/>
              </w:rPr>
              <w:t>Q_men(0)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8180AA" w14:textId="77777777" w:rsidR="00856A49" w:rsidRDefault="00000000" w:rsidP="00D96855">
            <w:pPr>
              <w:jc w:val="both"/>
              <w:rPr>
                <w:rFonts w:ascii="Arial" w:hAnsi="Arial" w:cs="Arial"/>
                <w:sz w:val="24"/>
                <w:szCs w:val="24"/>
              </w:rPr>
            </w:pPr>
            <w:r>
              <w:rPr>
                <w:rFonts w:ascii="Arial" w:hAnsi="Arial" w:cs="Arial"/>
                <w:sz w:val="24"/>
                <w:szCs w:val="24"/>
              </w:rPr>
              <w:t>Q_men(1) = Q_men(0)</w:t>
            </w:r>
          </w:p>
        </w:tc>
      </w:tr>
      <w:tr w:rsidR="00856A49" w14:paraId="33F33D4D"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48D5FEF" w14:textId="77777777" w:rsidR="00856A49" w:rsidRDefault="00000000" w:rsidP="00D96855">
            <w:pPr>
              <w:jc w:val="both"/>
              <w:rPr>
                <w:rFonts w:ascii="Arial" w:hAnsi="Arial" w:cs="Arial"/>
                <w:sz w:val="24"/>
                <w:szCs w:val="24"/>
              </w:rPr>
            </w:pPr>
            <w:r>
              <w:rPr>
                <w:rFonts w:ascii="Arial" w:hAnsi="Arial" w:cs="Arial"/>
                <w:sz w:val="24"/>
                <w:szCs w:val="24"/>
              </w:rPr>
              <w:t>7.2.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A629C5" w14:textId="77777777" w:rsidR="00856A49" w:rsidRDefault="00000000" w:rsidP="00D96855">
            <w:pPr>
              <w:jc w:val="both"/>
              <w:rPr>
                <w:rFonts w:ascii="Arial" w:hAnsi="Arial" w:cs="Arial"/>
                <w:sz w:val="24"/>
                <w:szCs w:val="24"/>
              </w:rPr>
            </w:pPr>
            <w:r>
              <w:rPr>
                <w:rFonts w:ascii="Arial" w:hAnsi="Arial" w:cs="Arial"/>
                <w:sz w:val="24"/>
                <w:szCs w:val="24"/>
              </w:rPr>
              <w:t>Cantitatea programată deşeuri similare Q_similare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D2B28"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8D670A" w14:textId="77777777" w:rsidR="00856A49" w:rsidRDefault="00000000" w:rsidP="00D96855">
            <w:pPr>
              <w:jc w:val="both"/>
              <w:rPr>
                <w:rFonts w:ascii="Arial" w:hAnsi="Arial" w:cs="Arial"/>
                <w:sz w:val="24"/>
                <w:szCs w:val="24"/>
              </w:rPr>
            </w:pPr>
            <w:r>
              <w:rPr>
                <w:rFonts w:ascii="Arial" w:hAnsi="Arial" w:cs="Arial"/>
                <w:sz w:val="24"/>
                <w:szCs w:val="24"/>
              </w:rPr>
              <w:t>Q_sim(0)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B6A561" w14:textId="77777777" w:rsidR="00856A49" w:rsidRDefault="00000000" w:rsidP="00D96855">
            <w:pPr>
              <w:jc w:val="both"/>
              <w:rPr>
                <w:rFonts w:ascii="Arial" w:hAnsi="Arial" w:cs="Arial"/>
                <w:sz w:val="24"/>
                <w:szCs w:val="24"/>
              </w:rPr>
            </w:pPr>
            <w:r>
              <w:rPr>
                <w:rFonts w:ascii="Arial" w:hAnsi="Arial" w:cs="Arial"/>
                <w:sz w:val="24"/>
                <w:szCs w:val="24"/>
              </w:rPr>
              <w:t>Q_sim(1) = Q_sim(0)</w:t>
            </w:r>
          </w:p>
        </w:tc>
      </w:tr>
      <w:tr w:rsidR="00856A49" w14:paraId="252972E8"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5837C42" w14:textId="77777777" w:rsidR="00856A49" w:rsidRDefault="00000000" w:rsidP="00D96855">
            <w:pPr>
              <w:jc w:val="both"/>
              <w:rPr>
                <w:rFonts w:ascii="Arial" w:hAnsi="Arial" w:cs="Arial"/>
                <w:sz w:val="24"/>
                <w:szCs w:val="24"/>
              </w:rPr>
            </w:pPr>
            <w:r>
              <w:rPr>
                <w:rFonts w:ascii="Arial" w:hAnsi="Arial" w:cs="Arial"/>
                <w:sz w:val="24"/>
                <w:szCs w:val="24"/>
              </w:rPr>
              <w:t>VIII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42ACD1" w14:textId="77777777" w:rsidR="00856A49" w:rsidRDefault="00000000" w:rsidP="00D96855">
            <w:pPr>
              <w:jc w:val="both"/>
              <w:rPr>
                <w:rFonts w:ascii="Arial" w:hAnsi="Arial" w:cs="Arial"/>
                <w:sz w:val="24"/>
                <w:szCs w:val="24"/>
              </w:rPr>
            </w:pPr>
            <w:r>
              <w:rPr>
                <w:rFonts w:ascii="Arial" w:hAnsi="Arial" w:cs="Arial"/>
                <w:sz w:val="24"/>
                <w:szCs w:val="24"/>
              </w:rPr>
              <w:t xml:space="preserve">Cantitatea programată biodeşeuri </w:t>
            </w:r>
          </w:p>
          <w:p w14:paraId="48ECBAA6" w14:textId="77777777" w:rsidR="00856A49" w:rsidRDefault="00000000" w:rsidP="00D96855">
            <w:pPr>
              <w:jc w:val="both"/>
              <w:rPr>
                <w:rFonts w:ascii="Arial" w:hAnsi="Arial" w:cs="Arial"/>
                <w:sz w:val="24"/>
                <w:szCs w:val="24"/>
              </w:rPr>
            </w:pPr>
            <w:r>
              <w:rPr>
                <w:rFonts w:ascii="Arial" w:hAnsi="Arial" w:cs="Arial"/>
                <w:sz w:val="24"/>
                <w:szCs w:val="24"/>
              </w:rPr>
              <w:t>Q_biodeşeuri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C13B5C"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0F1615" w14:textId="77777777" w:rsidR="00856A49" w:rsidRDefault="00000000" w:rsidP="00D96855">
            <w:pPr>
              <w:jc w:val="both"/>
              <w:rPr>
                <w:rFonts w:ascii="Arial" w:hAnsi="Arial" w:cs="Arial"/>
                <w:sz w:val="24"/>
                <w:szCs w:val="24"/>
              </w:rPr>
            </w:pPr>
            <w:r>
              <w:rPr>
                <w:rFonts w:ascii="Arial" w:hAnsi="Arial" w:cs="Arial"/>
                <w:sz w:val="24"/>
                <w:szCs w:val="24"/>
              </w:rPr>
              <w:t>Q_bio(0)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EFF6A" w14:textId="77777777" w:rsidR="00856A49" w:rsidRDefault="00000000" w:rsidP="00D96855">
            <w:pPr>
              <w:jc w:val="both"/>
              <w:rPr>
                <w:rFonts w:ascii="Arial" w:hAnsi="Arial" w:cs="Arial"/>
                <w:sz w:val="24"/>
                <w:szCs w:val="24"/>
              </w:rPr>
            </w:pPr>
            <w:r>
              <w:rPr>
                <w:rFonts w:ascii="Arial" w:hAnsi="Arial" w:cs="Arial"/>
                <w:sz w:val="24"/>
                <w:szCs w:val="24"/>
              </w:rPr>
              <w:t>Q_bio(1) = Q_bio(0)</w:t>
            </w:r>
          </w:p>
        </w:tc>
      </w:tr>
      <w:tr w:rsidR="00856A49" w14:paraId="5BBA9BB7"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229E940" w14:textId="77777777" w:rsidR="00856A49" w:rsidRDefault="00000000" w:rsidP="00D96855">
            <w:pPr>
              <w:jc w:val="both"/>
              <w:rPr>
                <w:rFonts w:ascii="Arial" w:hAnsi="Arial" w:cs="Arial"/>
                <w:sz w:val="24"/>
                <w:szCs w:val="24"/>
              </w:rPr>
            </w:pPr>
            <w:r>
              <w:rPr>
                <w:rFonts w:ascii="Arial" w:hAnsi="Arial" w:cs="Arial"/>
                <w:sz w:val="24"/>
                <w:szCs w:val="24"/>
              </w:rPr>
              <w:t>IX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E61437" w14:textId="77777777" w:rsidR="00856A49" w:rsidRDefault="00000000" w:rsidP="00D96855">
            <w:pPr>
              <w:jc w:val="both"/>
              <w:rPr>
                <w:rFonts w:ascii="Arial" w:hAnsi="Arial" w:cs="Arial"/>
                <w:sz w:val="24"/>
                <w:szCs w:val="24"/>
              </w:rPr>
            </w:pPr>
            <w:r>
              <w:rPr>
                <w:rFonts w:ascii="Arial" w:hAnsi="Arial" w:cs="Arial"/>
                <w:sz w:val="24"/>
                <w:szCs w:val="24"/>
              </w:rPr>
              <w:t>Ponderea deşeurilor menajere în deşeurile municipale (7.1/VII)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26544" w14:textId="77777777" w:rsidR="00856A49" w:rsidRDefault="00000000" w:rsidP="00D96855">
            <w:pPr>
              <w:jc w:val="both"/>
              <w:rPr>
                <w:rFonts w:ascii="Arial" w:hAnsi="Arial" w:cs="Arial"/>
                <w:sz w:val="24"/>
                <w:szCs w:val="24"/>
              </w:rPr>
            </w:pPr>
            <w:r>
              <w:rPr>
                <w:rFonts w:ascii="Arial" w:hAnsi="Arial" w:cs="Arial"/>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1388AA"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6ECCFB" w14:textId="77777777" w:rsidR="00856A49" w:rsidRDefault="00856A49" w:rsidP="00D96855">
            <w:pPr>
              <w:autoSpaceDE/>
              <w:autoSpaceDN/>
              <w:jc w:val="both"/>
              <w:rPr>
                <w:rFonts w:ascii="Times New Roman" w:eastAsia="Times New Roman" w:hAnsi="Times New Roman"/>
                <w:sz w:val="20"/>
                <w:szCs w:val="20"/>
              </w:rPr>
            </w:pPr>
          </w:p>
        </w:tc>
      </w:tr>
      <w:tr w:rsidR="00856A49" w14:paraId="280555C0"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0F48FDA" w14:textId="77777777" w:rsidR="00856A49" w:rsidRDefault="00000000" w:rsidP="00D96855">
            <w:pPr>
              <w:jc w:val="both"/>
              <w:rPr>
                <w:rFonts w:ascii="Arial" w:hAnsi="Arial" w:cs="Arial"/>
                <w:sz w:val="24"/>
                <w:szCs w:val="24"/>
              </w:rPr>
            </w:pPr>
            <w:r>
              <w:rPr>
                <w:rFonts w:ascii="Arial" w:hAnsi="Arial" w:cs="Arial"/>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3F65E6" w14:textId="77777777" w:rsidR="00856A49" w:rsidRDefault="00000000" w:rsidP="00D96855">
            <w:pPr>
              <w:jc w:val="both"/>
              <w:rPr>
                <w:rFonts w:ascii="Arial" w:hAnsi="Arial" w:cs="Arial"/>
                <w:sz w:val="24"/>
                <w:szCs w:val="24"/>
              </w:rPr>
            </w:pPr>
            <w:r>
              <w:rPr>
                <w:rFonts w:ascii="Arial" w:hAnsi="Arial" w:cs="Arial"/>
                <w:sz w:val="24"/>
                <w:szCs w:val="24"/>
              </w:rPr>
              <w:t>Ponderea deşeurilor similare în deşeurile municipale (7.2/VII)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35223D" w14:textId="77777777" w:rsidR="00856A49" w:rsidRDefault="00000000" w:rsidP="00D96855">
            <w:pPr>
              <w:jc w:val="both"/>
              <w:rPr>
                <w:rFonts w:ascii="Arial" w:hAnsi="Arial" w:cs="Arial"/>
                <w:sz w:val="24"/>
                <w:szCs w:val="24"/>
              </w:rPr>
            </w:pPr>
            <w:r>
              <w:rPr>
                <w:rFonts w:ascii="Arial" w:hAnsi="Arial" w:cs="Arial"/>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6F5767"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78CAB6" w14:textId="77777777" w:rsidR="00856A49" w:rsidRDefault="00856A49" w:rsidP="00D96855">
            <w:pPr>
              <w:autoSpaceDE/>
              <w:autoSpaceDN/>
              <w:jc w:val="both"/>
              <w:rPr>
                <w:rFonts w:ascii="Times New Roman" w:eastAsia="Times New Roman" w:hAnsi="Times New Roman"/>
                <w:sz w:val="20"/>
                <w:szCs w:val="20"/>
              </w:rPr>
            </w:pPr>
          </w:p>
        </w:tc>
      </w:tr>
      <w:tr w:rsidR="00856A49" w14:paraId="15FF881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FB771FA" w14:textId="77777777" w:rsidR="00856A49" w:rsidRDefault="00000000" w:rsidP="00D96855">
            <w:pPr>
              <w:jc w:val="both"/>
              <w:rPr>
                <w:rFonts w:ascii="Arial" w:hAnsi="Arial" w:cs="Arial"/>
                <w:sz w:val="24"/>
                <w:szCs w:val="24"/>
              </w:rPr>
            </w:pPr>
            <w:r>
              <w:rPr>
                <w:rFonts w:ascii="Arial" w:hAnsi="Arial" w:cs="Arial"/>
                <w:sz w:val="24"/>
                <w:szCs w:val="24"/>
              </w:rPr>
              <w:t>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9C6BBE" w14:textId="77777777" w:rsidR="00856A49" w:rsidRDefault="00000000" w:rsidP="00D96855">
            <w:pPr>
              <w:jc w:val="both"/>
              <w:rPr>
                <w:rFonts w:ascii="Arial" w:hAnsi="Arial" w:cs="Arial"/>
                <w:sz w:val="24"/>
                <w:szCs w:val="24"/>
              </w:rPr>
            </w:pPr>
            <w:r>
              <w:rPr>
                <w:rFonts w:ascii="Arial" w:hAnsi="Arial" w:cs="Arial"/>
                <w:sz w:val="24"/>
                <w:szCs w:val="24"/>
              </w:rPr>
              <w:t>Număr de locuitori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DE55D3" w14:textId="77777777" w:rsidR="00856A49" w:rsidRDefault="00000000" w:rsidP="00D96855">
            <w:pPr>
              <w:jc w:val="both"/>
              <w:rPr>
                <w:rFonts w:ascii="Arial" w:hAnsi="Arial" w:cs="Arial"/>
                <w:sz w:val="24"/>
                <w:szCs w:val="24"/>
              </w:rPr>
            </w:pPr>
            <w:r>
              <w:rPr>
                <w:rFonts w:ascii="Arial" w:hAnsi="Arial" w:cs="Arial"/>
                <w:sz w:val="24"/>
                <w:szCs w:val="24"/>
              </w:rPr>
              <w:t>persoană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8F7EF4"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647DC" w14:textId="77777777" w:rsidR="00856A49" w:rsidRDefault="00856A49" w:rsidP="00D96855">
            <w:pPr>
              <w:autoSpaceDE/>
              <w:autoSpaceDN/>
              <w:jc w:val="both"/>
              <w:rPr>
                <w:rFonts w:ascii="Times New Roman" w:eastAsia="Times New Roman" w:hAnsi="Times New Roman"/>
                <w:sz w:val="20"/>
                <w:szCs w:val="20"/>
              </w:rPr>
            </w:pPr>
          </w:p>
        </w:tc>
      </w:tr>
      <w:tr w:rsidR="00856A49" w14:paraId="24179CA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7145A36" w14:textId="77777777" w:rsidR="00856A49" w:rsidRDefault="00000000" w:rsidP="00D96855">
            <w:pPr>
              <w:jc w:val="both"/>
              <w:rPr>
                <w:rFonts w:ascii="Arial" w:hAnsi="Arial" w:cs="Arial"/>
                <w:sz w:val="24"/>
                <w:szCs w:val="24"/>
              </w:rPr>
            </w:pPr>
            <w:r>
              <w:rPr>
                <w:rFonts w:ascii="Arial" w:hAnsi="Arial" w:cs="Arial"/>
                <w:sz w:val="24"/>
                <w:szCs w:val="24"/>
              </w:rPr>
              <w:t>XII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D56F28" w14:textId="77777777" w:rsidR="00856A49" w:rsidRDefault="00000000" w:rsidP="00D96855">
            <w:pPr>
              <w:jc w:val="both"/>
              <w:rPr>
                <w:rFonts w:ascii="Arial" w:hAnsi="Arial" w:cs="Arial"/>
                <w:sz w:val="24"/>
                <w:szCs w:val="24"/>
              </w:rPr>
            </w:pPr>
            <w:r>
              <w:rPr>
                <w:rFonts w:ascii="Arial" w:hAnsi="Arial" w:cs="Arial"/>
                <w:sz w:val="24"/>
                <w:szCs w:val="24"/>
              </w:rPr>
              <w:t>Tarif (VI/VIII)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62B72" w14:textId="77777777" w:rsidR="00856A49" w:rsidRDefault="00000000" w:rsidP="00D96855">
            <w:pPr>
              <w:jc w:val="both"/>
              <w:rPr>
                <w:rFonts w:ascii="Arial" w:hAnsi="Arial" w:cs="Arial"/>
                <w:sz w:val="24"/>
                <w:szCs w:val="24"/>
              </w:rPr>
            </w:pPr>
            <w:r>
              <w:rPr>
                <w:rFonts w:ascii="Arial" w:hAnsi="Arial" w:cs="Arial"/>
                <w:sz w:val="24"/>
                <w:szCs w:val="24"/>
              </w:rPr>
              <w:t>lei/tonă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D8D0F"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9275A" w14:textId="77777777" w:rsidR="00856A49" w:rsidRDefault="00856A49" w:rsidP="00D96855">
            <w:pPr>
              <w:autoSpaceDE/>
              <w:autoSpaceDN/>
              <w:jc w:val="both"/>
              <w:rPr>
                <w:rFonts w:ascii="Times New Roman" w:eastAsia="Times New Roman" w:hAnsi="Times New Roman"/>
                <w:sz w:val="20"/>
                <w:szCs w:val="20"/>
              </w:rPr>
            </w:pPr>
          </w:p>
        </w:tc>
      </w:tr>
      <w:tr w:rsidR="00856A49" w14:paraId="65965AF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8E1C7B3" w14:textId="77777777" w:rsidR="00856A49" w:rsidRDefault="00000000" w:rsidP="00D96855">
            <w:pPr>
              <w:jc w:val="both"/>
              <w:rPr>
                <w:rFonts w:ascii="Arial" w:hAnsi="Arial" w:cs="Arial"/>
                <w:sz w:val="24"/>
                <w:szCs w:val="24"/>
              </w:rPr>
            </w:pPr>
            <w:r>
              <w:rPr>
                <w:rFonts w:ascii="Arial" w:hAnsi="Arial" w:cs="Arial"/>
                <w:sz w:val="24"/>
                <w:szCs w:val="24"/>
              </w:rPr>
              <w:t>XIII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B702BB" w14:textId="77777777" w:rsidR="00856A49" w:rsidRDefault="00000000" w:rsidP="00D96855">
            <w:pPr>
              <w:jc w:val="both"/>
              <w:rPr>
                <w:rFonts w:ascii="Arial" w:hAnsi="Arial" w:cs="Arial"/>
                <w:sz w:val="24"/>
                <w:szCs w:val="24"/>
              </w:rPr>
            </w:pPr>
            <w:r>
              <w:rPr>
                <w:rFonts w:ascii="Arial" w:hAnsi="Arial" w:cs="Arial"/>
                <w:sz w:val="24"/>
                <w:szCs w:val="24"/>
              </w:rPr>
              <w:t xml:space="preserve">Tarif utilizatori casnici deserviţi </w:t>
            </w:r>
          </w:p>
          <w:p w14:paraId="2FF09E92" w14:textId="77777777" w:rsidR="00856A49" w:rsidRDefault="00000000" w:rsidP="00D96855">
            <w:pPr>
              <w:jc w:val="both"/>
              <w:rPr>
                <w:rFonts w:ascii="Arial" w:hAnsi="Arial" w:cs="Arial"/>
                <w:sz w:val="24"/>
                <w:szCs w:val="24"/>
              </w:rPr>
            </w:pPr>
            <w:r>
              <w:rPr>
                <w:rFonts w:ascii="Arial" w:hAnsi="Arial" w:cs="Arial"/>
                <w:sz w:val="24"/>
                <w:szCs w:val="24"/>
              </w:rPr>
              <w:t>(IX x VIII x XII)/(XI x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00A53" w14:textId="77777777" w:rsidR="00856A49" w:rsidRDefault="00000000" w:rsidP="00D96855">
            <w:pPr>
              <w:jc w:val="both"/>
              <w:rPr>
                <w:rFonts w:ascii="Arial" w:hAnsi="Arial" w:cs="Arial"/>
                <w:sz w:val="24"/>
                <w:szCs w:val="24"/>
              </w:rPr>
            </w:pPr>
            <w:r>
              <w:rPr>
                <w:rFonts w:ascii="Arial" w:hAnsi="Arial" w:cs="Arial"/>
                <w:sz w:val="24"/>
                <w:szCs w:val="24"/>
              </w:rPr>
              <w:t>lei/persoană/lună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98F056"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48F972" w14:textId="77777777" w:rsidR="00856A49" w:rsidRDefault="00856A49" w:rsidP="00D96855">
            <w:pPr>
              <w:autoSpaceDE/>
              <w:autoSpaceDN/>
              <w:jc w:val="both"/>
              <w:rPr>
                <w:rFonts w:ascii="Times New Roman" w:eastAsia="Times New Roman" w:hAnsi="Times New Roman"/>
                <w:sz w:val="20"/>
                <w:szCs w:val="20"/>
              </w:rPr>
            </w:pPr>
          </w:p>
        </w:tc>
      </w:tr>
      <w:tr w:rsidR="00856A49" w14:paraId="0CAF8F72"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42C7352" w14:textId="77777777" w:rsidR="00856A49" w:rsidRDefault="00000000" w:rsidP="00D96855">
            <w:pPr>
              <w:jc w:val="both"/>
              <w:rPr>
                <w:rFonts w:ascii="Arial" w:hAnsi="Arial" w:cs="Arial"/>
                <w:sz w:val="24"/>
                <w:szCs w:val="24"/>
              </w:rPr>
            </w:pPr>
            <w:r>
              <w:rPr>
                <w:rFonts w:ascii="Arial" w:hAnsi="Arial" w:cs="Arial"/>
                <w:sz w:val="24"/>
                <w:szCs w:val="24"/>
              </w:rPr>
              <w:t>XIV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50F677" w14:textId="77777777" w:rsidR="00856A49" w:rsidRDefault="00000000" w:rsidP="00D96855">
            <w:pPr>
              <w:jc w:val="both"/>
              <w:rPr>
                <w:rFonts w:ascii="Arial" w:hAnsi="Arial" w:cs="Arial"/>
                <w:sz w:val="24"/>
                <w:szCs w:val="24"/>
              </w:rPr>
            </w:pPr>
            <w:r>
              <w:rPr>
                <w:rFonts w:ascii="Arial" w:hAnsi="Arial" w:cs="Arial"/>
                <w:sz w:val="24"/>
                <w:szCs w:val="24"/>
              </w:rPr>
              <w:t>Densitatea medie a fracţiei de deşeuri, prevăzută în caietul de sarcini (ρ)</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0C1FBA" w14:textId="77777777" w:rsidR="00856A49" w:rsidRDefault="00000000" w:rsidP="00D96855">
            <w:pPr>
              <w:jc w:val="both"/>
              <w:rPr>
                <w:rFonts w:ascii="Arial" w:hAnsi="Arial" w:cs="Arial"/>
                <w:sz w:val="24"/>
                <w:szCs w:val="24"/>
              </w:rPr>
            </w:pPr>
            <w:r>
              <w:rPr>
                <w:rFonts w:ascii="Arial" w:hAnsi="Arial" w:cs="Arial"/>
                <w:sz w:val="24"/>
                <w:szCs w:val="24"/>
              </w:rPr>
              <w:t>tone/mc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29FD03"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DC18C7" w14:textId="77777777" w:rsidR="00856A49" w:rsidRDefault="00856A49" w:rsidP="00D96855">
            <w:pPr>
              <w:autoSpaceDE/>
              <w:autoSpaceDN/>
              <w:jc w:val="both"/>
              <w:rPr>
                <w:rFonts w:ascii="Times New Roman" w:eastAsia="Times New Roman" w:hAnsi="Times New Roman"/>
                <w:sz w:val="20"/>
                <w:szCs w:val="20"/>
              </w:rPr>
            </w:pPr>
          </w:p>
        </w:tc>
      </w:tr>
      <w:tr w:rsidR="00856A49" w14:paraId="7BB30FE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61EB359" w14:textId="77777777" w:rsidR="00856A49" w:rsidRDefault="00000000" w:rsidP="00D96855">
            <w:pPr>
              <w:jc w:val="both"/>
              <w:rPr>
                <w:rFonts w:ascii="Arial" w:hAnsi="Arial" w:cs="Arial"/>
                <w:sz w:val="24"/>
                <w:szCs w:val="24"/>
              </w:rPr>
            </w:pPr>
            <w:r>
              <w:rPr>
                <w:rFonts w:ascii="Arial" w:hAnsi="Arial" w:cs="Arial"/>
                <w:sz w:val="24"/>
                <w:szCs w:val="24"/>
              </w:rPr>
              <w:t>XV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33A3F" w14:textId="77777777" w:rsidR="00856A49" w:rsidRDefault="00000000" w:rsidP="00D96855">
            <w:pPr>
              <w:jc w:val="both"/>
              <w:rPr>
                <w:rFonts w:ascii="Arial" w:hAnsi="Arial" w:cs="Arial"/>
                <w:sz w:val="24"/>
                <w:szCs w:val="24"/>
              </w:rPr>
            </w:pPr>
            <w:r>
              <w:rPr>
                <w:rFonts w:ascii="Arial" w:hAnsi="Arial" w:cs="Arial"/>
                <w:sz w:val="24"/>
                <w:szCs w:val="24"/>
              </w:rPr>
              <w:t xml:space="preserve">Tarif utilizatori noncasnici </w:t>
            </w:r>
          </w:p>
          <w:p w14:paraId="1C6E3F5B" w14:textId="77777777" w:rsidR="00856A49" w:rsidRDefault="00000000" w:rsidP="00D96855">
            <w:pPr>
              <w:jc w:val="both"/>
              <w:rPr>
                <w:rFonts w:ascii="Arial" w:hAnsi="Arial" w:cs="Arial"/>
                <w:sz w:val="24"/>
                <w:szCs w:val="24"/>
              </w:rPr>
            </w:pPr>
            <w:r>
              <w:rPr>
                <w:rFonts w:ascii="Arial" w:hAnsi="Arial" w:cs="Arial"/>
                <w:sz w:val="24"/>
                <w:szCs w:val="24"/>
              </w:rPr>
              <w:t>(XII x XIV)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814FF0" w14:textId="77777777" w:rsidR="00856A49" w:rsidRDefault="00000000" w:rsidP="00D96855">
            <w:pPr>
              <w:jc w:val="both"/>
              <w:rPr>
                <w:rFonts w:ascii="Arial" w:hAnsi="Arial" w:cs="Arial"/>
                <w:sz w:val="24"/>
                <w:szCs w:val="24"/>
              </w:rPr>
            </w:pPr>
            <w:r>
              <w:rPr>
                <w:rFonts w:ascii="Arial" w:hAnsi="Arial" w:cs="Arial"/>
                <w:sz w:val="24"/>
                <w:szCs w:val="24"/>
              </w:rPr>
              <w:t>lei/mc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E487C7"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398BC0" w14:textId="77777777" w:rsidR="00856A49" w:rsidRDefault="00856A49" w:rsidP="00D96855">
            <w:pPr>
              <w:autoSpaceDE/>
              <w:autoSpaceDN/>
              <w:jc w:val="both"/>
              <w:rPr>
                <w:rFonts w:ascii="Times New Roman" w:eastAsia="Times New Roman" w:hAnsi="Times New Roman"/>
                <w:sz w:val="20"/>
                <w:szCs w:val="20"/>
              </w:rPr>
            </w:pPr>
          </w:p>
        </w:tc>
      </w:tr>
    </w:tbl>
    <w:p w14:paraId="1F75F1E1" w14:textId="77777777" w:rsidR="00856A49" w:rsidRDefault="00856A49" w:rsidP="00D96855">
      <w:pPr>
        <w:jc w:val="both"/>
        <w:rPr>
          <w:rFonts w:ascii="Arial" w:hAnsi="Arial" w:cs="Arial"/>
          <w:sz w:val="24"/>
          <w:szCs w:val="24"/>
        </w:rPr>
      </w:pPr>
    </w:p>
    <w:p w14:paraId="0ACCFA04" w14:textId="77777777" w:rsidR="00856A49" w:rsidRDefault="00856A49" w:rsidP="00D96855">
      <w:pPr>
        <w:jc w:val="both"/>
        <w:rPr>
          <w:rFonts w:ascii="Arial" w:hAnsi="Arial" w:cs="Arial"/>
          <w:sz w:val="24"/>
          <w:szCs w:val="24"/>
        </w:rPr>
      </w:pPr>
    </w:p>
    <w:p w14:paraId="74A0248C" w14:textId="77777777" w:rsidR="00856A49" w:rsidRDefault="00856A49" w:rsidP="00D96855">
      <w:pPr>
        <w:jc w:val="both"/>
        <w:rPr>
          <w:rFonts w:ascii="Arial" w:hAnsi="Arial" w:cs="Arial"/>
          <w:sz w:val="24"/>
          <w:szCs w:val="24"/>
        </w:rPr>
      </w:pPr>
    </w:p>
    <w:p w14:paraId="3EA6F86F" w14:textId="77777777" w:rsidR="00856A49" w:rsidRDefault="00856A49" w:rsidP="00D96855">
      <w:pPr>
        <w:jc w:val="both"/>
        <w:rPr>
          <w:rFonts w:ascii="Arial" w:hAnsi="Arial" w:cs="Arial"/>
          <w:sz w:val="24"/>
          <w:szCs w:val="24"/>
        </w:rPr>
      </w:pPr>
    </w:p>
    <w:p w14:paraId="2695919E" w14:textId="77777777" w:rsidR="00856A49" w:rsidRDefault="00856A49" w:rsidP="00D96855">
      <w:pPr>
        <w:jc w:val="both"/>
        <w:rPr>
          <w:rFonts w:ascii="Arial" w:hAnsi="Arial" w:cs="Arial"/>
          <w:sz w:val="24"/>
          <w:szCs w:val="24"/>
        </w:rPr>
      </w:pPr>
    </w:p>
    <w:p w14:paraId="53002553" w14:textId="77777777" w:rsidR="00856A49" w:rsidRDefault="00856A49" w:rsidP="00D96855">
      <w:pPr>
        <w:jc w:val="both"/>
        <w:rPr>
          <w:rFonts w:ascii="Arial" w:hAnsi="Arial" w:cs="Arial"/>
          <w:sz w:val="24"/>
          <w:szCs w:val="24"/>
        </w:rPr>
      </w:pPr>
    </w:p>
    <w:p w14:paraId="47A4D391" w14:textId="77777777" w:rsidR="00856A49" w:rsidRDefault="00856A49" w:rsidP="00D96855">
      <w:pPr>
        <w:jc w:val="both"/>
        <w:rPr>
          <w:rFonts w:ascii="Arial" w:hAnsi="Arial" w:cs="Arial"/>
          <w:sz w:val="24"/>
          <w:szCs w:val="24"/>
        </w:rPr>
      </w:pPr>
    </w:p>
    <w:p w14:paraId="19554987" w14:textId="77777777" w:rsidR="00856A49" w:rsidRDefault="00856A49" w:rsidP="00D96855">
      <w:pPr>
        <w:jc w:val="both"/>
        <w:rPr>
          <w:rFonts w:ascii="Arial" w:hAnsi="Arial" w:cs="Arial"/>
          <w:sz w:val="24"/>
          <w:szCs w:val="24"/>
        </w:rPr>
      </w:pPr>
    </w:p>
    <w:p w14:paraId="77F29070" w14:textId="77777777" w:rsidR="00856A49" w:rsidRDefault="00856A49" w:rsidP="00D96855">
      <w:pPr>
        <w:jc w:val="both"/>
        <w:rPr>
          <w:rFonts w:ascii="Arial" w:hAnsi="Arial" w:cs="Arial"/>
          <w:sz w:val="24"/>
          <w:szCs w:val="24"/>
        </w:rPr>
      </w:pPr>
    </w:p>
    <w:p w14:paraId="2F9C1512" w14:textId="77777777" w:rsidR="00856A49" w:rsidRDefault="00856A49" w:rsidP="00D96855">
      <w:pPr>
        <w:jc w:val="both"/>
        <w:rPr>
          <w:rFonts w:ascii="Arial" w:hAnsi="Arial" w:cs="Arial"/>
          <w:sz w:val="24"/>
          <w:szCs w:val="24"/>
        </w:rPr>
      </w:pPr>
    </w:p>
    <w:p w14:paraId="11E11B19" w14:textId="77777777" w:rsidR="00856A49" w:rsidRDefault="00856A49" w:rsidP="00D96855">
      <w:pPr>
        <w:jc w:val="both"/>
        <w:rPr>
          <w:rFonts w:ascii="Arial" w:hAnsi="Arial" w:cs="Arial"/>
          <w:sz w:val="24"/>
          <w:szCs w:val="24"/>
        </w:rPr>
      </w:pPr>
    </w:p>
    <w:p w14:paraId="03D95378" w14:textId="77777777" w:rsidR="00856A49" w:rsidRDefault="00856A49" w:rsidP="00D96855">
      <w:pPr>
        <w:jc w:val="both"/>
        <w:rPr>
          <w:rFonts w:ascii="Arial" w:hAnsi="Arial" w:cs="Arial"/>
          <w:sz w:val="24"/>
          <w:szCs w:val="24"/>
        </w:rPr>
      </w:pPr>
    </w:p>
    <w:p w14:paraId="693D7504" w14:textId="77777777" w:rsidR="00856A49" w:rsidRDefault="00000000" w:rsidP="00D96855">
      <w:pPr>
        <w:jc w:val="both"/>
        <w:rPr>
          <w:rFonts w:ascii="Arial" w:hAnsi="Arial" w:cs="Arial"/>
          <w:sz w:val="24"/>
          <w:szCs w:val="24"/>
        </w:rPr>
      </w:pPr>
      <w:r>
        <w:rPr>
          <w:rFonts w:ascii="Arial" w:hAnsi="Arial" w:cs="Arial"/>
          <w:sz w:val="24"/>
          <w:szCs w:val="24"/>
        </w:rPr>
        <w:lastRenderedPageBreak/>
        <w:t>Anexa nr. 4</w:t>
      </w:r>
    </w:p>
    <w:p w14:paraId="75BF1BDA" w14:textId="09E4980B" w:rsidR="00856A49" w:rsidRDefault="00000000" w:rsidP="00D96855">
      <w:pPr>
        <w:jc w:val="both"/>
        <w:rPr>
          <w:rFonts w:ascii="Arial" w:hAnsi="Arial" w:cs="Arial"/>
          <w:sz w:val="24"/>
          <w:szCs w:val="24"/>
        </w:rPr>
      </w:pPr>
      <w:r>
        <w:rPr>
          <w:rFonts w:ascii="Arial" w:hAnsi="Arial" w:cs="Arial"/>
          <w:sz w:val="24"/>
          <w:szCs w:val="24"/>
        </w:rPr>
        <w:t>[Anexa nr. 2 d) la normele metodologice]</w:t>
      </w:r>
    </w:p>
    <w:p w14:paraId="21A9A6E7" w14:textId="77777777" w:rsidR="00D96855" w:rsidRDefault="00D96855" w:rsidP="00D96855">
      <w:pPr>
        <w:jc w:val="both"/>
        <w:rPr>
          <w:rFonts w:ascii="Arial" w:hAnsi="Arial" w:cs="Arial"/>
          <w:sz w:val="24"/>
          <w:szCs w:val="24"/>
        </w:rPr>
      </w:pPr>
    </w:p>
    <w:p w14:paraId="3F9C6EA2" w14:textId="77777777" w:rsidR="00856A49" w:rsidRDefault="00000000" w:rsidP="00D96855">
      <w:pPr>
        <w:jc w:val="both"/>
        <w:rPr>
          <w:rFonts w:ascii="Arial" w:hAnsi="Arial" w:cs="Arial"/>
          <w:sz w:val="24"/>
          <w:szCs w:val="24"/>
        </w:rPr>
      </w:pPr>
      <w:r>
        <w:rPr>
          <w:rFonts w:ascii="Arial" w:hAnsi="Arial" w:cs="Arial"/>
          <w:sz w:val="24"/>
          <w:szCs w:val="24"/>
        </w:rPr>
        <w:t>FIŞĂ DE FUNDAMENTARE pentru ajustarea tarifului de operare a centrelor de colectare prin aport voluntar</w:t>
      </w:r>
    </w:p>
    <w:p w14:paraId="6F4D212E" w14:textId="77777777" w:rsidR="00856A49" w:rsidRDefault="00856A49" w:rsidP="00D96855">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49"/>
        <w:gridCol w:w="3080"/>
        <w:gridCol w:w="816"/>
        <w:gridCol w:w="3387"/>
        <w:gridCol w:w="2852"/>
      </w:tblGrid>
      <w:tr w:rsidR="00856A49" w14:paraId="62A62418"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CFEC3DD" w14:textId="77777777" w:rsidR="00856A49" w:rsidRDefault="00000000" w:rsidP="00D96855">
            <w:pPr>
              <w:jc w:val="both"/>
              <w:rPr>
                <w:rFonts w:ascii="Arial" w:hAnsi="Arial" w:cs="Arial"/>
                <w:sz w:val="24"/>
                <w:szCs w:val="24"/>
              </w:rPr>
            </w:pPr>
            <w:r>
              <w:rPr>
                <w:rFonts w:ascii="Arial" w:hAnsi="Arial" w:cs="Arial"/>
                <w:sz w:val="24"/>
                <w:szCs w:val="24"/>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ACF3B0" w14:textId="77777777" w:rsidR="00856A49" w:rsidRDefault="00000000" w:rsidP="00D96855">
            <w:pPr>
              <w:jc w:val="both"/>
              <w:rPr>
                <w:rFonts w:ascii="Arial" w:hAnsi="Arial" w:cs="Arial"/>
                <w:sz w:val="24"/>
                <w:szCs w:val="24"/>
              </w:rPr>
            </w:pPr>
            <w:r>
              <w:rPr>
                <w:rFonts w:ascii="Arial" w:hAnsi="Arial" w:cs="Arial"/>
                <w:sz w:val="24"/>
                <w:szCs w:val="24"/>
              </w:rPr>
              <w:t>Specificaţie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0D9144" w14:textId="77777777" w:rsidR="00856A49" w:rsidRDefault="00000000" w:rsidP="00D96855">
            <w:pPr>
              <w:jc w:val="both"/>
              <w:rPr>
                <w:rFonts w:ascii="Arial" w:hAnsi="Arial" w:cs="Arial"/>
                <w:sz w:val="24"/>
                <w:szCs w:val="24"/>
              </w:rPr>
            </w:pPr>
            <w:r>
              <w:rPr>
                <w:rFonts w:ascii="Arial" w:hAnsi="Arial" w:cs="Arial"/>
                <w:sz w:val="24"/>
                <w:szCs w:val="24"/>
              </w:rPr>
              <w:t>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8A8783" w14:textId="77777777" w:rsidR="00856A49" w:rsidRDefault="00000000" w:rsidP="00D96855">
            <w:pPr>
              <w:jc w:val="both"/>
              <w:rPr>
                <w:rFonts w:ascii="Arial" w:hAnsi="Arial" w:cs="Arial"/>
                <w:sz w:val="24"/>
                <w:szCs w:val="24"/>
              </w:rPr>
            </w:pPr>
            <w:r>
              <w:rPr>
                <w:rFonts w:ascii="Arial" w:hAnsi="Arial" w:cs="Arial"/>
                <w:sz w:val="24"/>
                <w:szCs w:val="24"/>
              </w:rPr>
              <w:t>Fundamentarea anterioară aprobată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D9410" w14:textId="77777777" w:rsidR="00856A49" w:rsidRDefault="00000000" w:rsidP="00D96855">
            <w:pPr>
              <w:jc w:val="both"/>
              <w:rPr>
                <w:rFonts w:ascii="Arial" w:hAnsi="Arial" w:cs="Arial"/>
                <w:sz w:val="24"/>
                <w:szCs w:val="24"/>
              </w:rPr>
            </w:pPr>
            <w:r>
              <w:rPr>
                <w:rFonts w:ascii="Arial" w:hAnsi="Arial" w:cs="Arial"/>
                <w:sz w:val="24"/>
                <w:szCs w:val="24"/>
              </w:rPr>
              <w:t>Propus</w:t>
            </w:r>
          </w:p>
        </w:tc>
      </w:tr>
      <w:tr w:rsidR="00856A49" w14:paraId="58DD166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AC39758" w14:textId="77777777" w:rsidR="00856A49" w:rsidRDefault="00000000" w:rsidP="00D96855">
            <w:pPr>
              <w:jc w:val="both"/>
              <w:rPr>
                <w:rFonts w:ascii="Arial" w:hAnsi="Arial" w:cs="Arial"/>
                <w:sz w:val="24"/>
                <w:szCs w:val="24"/>
              </w:rPr>
            </w:pPr>
            <w:r>
              <w:rPr>
                <w:rFonts w:ascii="Arial" w:hAnsi="Arial" w:cs="Arial"/>
                <w:sz w:val="24"/>
                <w:szCs w:val="24"/>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91D0A7" w14:textId="77777777" w:rsidR="00856A49" w:rsidRDefault="00000000" w:rsidP="00D96855">
            <w:pPr>
              <w:jc w:val="both"/>
              <w:rPr>
                <w:rFonts w:ascii="Arial" w:hAnsi="Arial" w:cs="Arial"/>
                <w:sz w:val="24"/>
                <w:szCs w:val="24"/>
              </w:rPr>
            </w:pPr>
            <w:r>
              <w:rPr>
                <w:rFonts w:ascii="Arial" w:hAnsi="Arial" w:cs="Arial"/>
                <w:sz w:val="24"/>
                <w:szCs w:val="24"/>
              </w:rPr>
              <w:t>Total cheltuieli de exploatare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FE6DA8"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C1C1D1" w14:textId="77777777" w:rsidR="00856A49" w:rsidRDefault="00000000" w:rsidP="00D96855">
            <w:pPr>
              <w:jc w:val="both"/>
              <w:rPr>
                <w:rFonts w:ascii="Arial" w:hAnsi="Arial" w:cs="Arial"/>
                <w:sz w:val="24"/>
                <w:szCs w:val="24"/>
              </w:rPr>
            </w:pPr>
            <w:r>
              <w:rPr>
                <w:rFonts w:ascii="Arial" w:hAnsi="Arial" w:cs="Arial"/>
                <w:sz w:val="24"/>
                <w:szCs w:val="24"/>
              </w:rPr>
              <w:t>CE(0)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352519" w14:textId="77777777" w:rsidR="00856A49" w:rsidRDefault="00000000" w:rsidP="00D96855">
            <w:pPr>
              <w:jc w:val="both"/>
              <w:rPr>
                <w:rFonts w:ascii="Arial" w:hAnsi="Arial" w:cs="Arial"/>
                <w:sz w:val="24"/>
                <w:szCs w:val="24"/>
              </w:rPr>
            </w:pPr>
            <w:r>
              <w:rPr>
                <w:rFonts w:ascii="Arial" w:hAnsi="Arial" w:cs="Arial"/>
                <w:sz w:val="24"/>
                <w:szCs w:val="24"/>
              </w:rPr>
              <w:t>CE(1) = CE(0) x IPC_total/100</w:t>
            </w:r>
          </w:p>
        </w:tc>
      </w:tr>
      <w:tr w:rsidR="00856A49" w14:paraId="046AB6E8"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4B27EF6" w14:textId="77777777" w:rsidR="00856A49" w:rsidRDefault="00000000" w:rsidP="00D96855">
            <w:pPr>
              <w:jc w:val="both"/>
              <w:rPr>
                <w:rFonts w:ascii="Arial" w:hAnsi="Arial" w:cs="Arial"/>
                <w:sz w:val="24"/>
                <w:szCs w:val="24"/>
              </w:rPr>
            </w:pPr>
            <w:r>
              <w:rPr>
                <w:rFonts w:ascii="Arial" w:hAnsi="Arial" w:cs="Arial"/>
                <w:sz w:val="24"/>
                <w:szCs w:val="24"/>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BD66A7" w14:textId="77777777" w:rsidR="00856A49" w:rsidRDefault="00000000" w:rsidP="00D96855">
            <w:pPr>
              <w:jc w:val="both"/>
              <w:rPr>
                <w:rFonts w:ascii="Arial" w:hAnsi="Arial" w:cs="Arial"/>
                <w:sz w:val="24"/>
                <w:szCs w:val="24"/>
              </w:rPr>
            </w:pPr>
            <w:r>
              <w:rPr>
                <w:rFonts w:ascii="Arial" w:hAnsi="Arial" w:cs="Arial"/>
                <w:sz w:val="24"/>
                <w:szCs w:val="24"/>
              </w:rPr>
              <w:t>Cheltuieli financiare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17F2DB"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C7B66" w14:textId="77777777" w:rsidR="00856A49" w:rsidRDefault="00000000" w:rsidP="00D96855">
            <w:pPr>
              <w:jc w:val="both"/>
              <w:rPr>
                <w:rFonts w:ascii="Arial" w:hAnsi="Arial" w:cs="Arial"/>
                <w:sz w:val="24"/>
                <w:szCs w:val="24"/>
              </w:rPr>
            </w:pPr>
            <w:r>
              <w:rPr>
                <w:rFonts w:ascii="Arial" w:hAnsi="Arial" w:cs="Arial"/>
                <w:sz w:val="24"/>
                <w:szCs w:val="24"/>
              </w:rPr>
              <w:t>CF(0)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A6C89A" w14:textId="77777777" w:rsidR="00856A49" w:rsidRDefault="00000000" w:rsidP="00D96855">
            <w:pPr>
              <w:jc w:val="both"/>
              <w:rPr>
                <w:rFonts w:ascii="Arial" w:hAnsi="Arial" w:cs="Arial"/>
                <w:sz w:val="24"/>
                <w:szCs w:val="24"/>
              </w:rPr>
            </w:pPr>
            <w:r>
              <w:rPr>
                <w:rFonts w:ascii="Arial" w:hAnsi="Arial" w:cs="Arial"/>
                <w:sz w:val="24"/>
                <w:szCs w:val="24"/>
              </w:rPr>
              <w:t>CF(1) = CF(0)</w:t>
            </w:r>
          </w:p>
        </w:tc>
      </w:tr>
      <w:tr w:rsidR="00856A49" w14:paraId="332FBD2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CF79888" w14:textId="77777777" w:rsidR="00856A49" w:rsidRDefault="00000000" w:rsidP="00D96855">
            <w:pPr>
              <w:jc w:val="both"/>
              <w:rPr>
                <w:rFonts w:ascii="Arial" w:hAnsi="Arial" w:cs="Arial"/>
                <w:sz w:val="24"/>
                <w:szCs w:val="24"/>
              </w:rPr>
            </w:pPr>
            <w:r>
              <w:rPr>
                <w:rFonts w:ascii="Arial" w:hAnsi="Arial" w:cs="Arial"/>
                <w:sz w:val="24"/>
                <w:szCs w:val="24"/>
              </w:rP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A3605E" w14:textId="77777777" w:rsidR="00856A49" w:rsidRDefault="00000000" w:rsidP="00D96855">
            <w:pPr>
              <w:jc w:val="both"/>
              <w:rPr>
                <w:rFonts w:ascii="Arial" w:hAnsi="Arial" w:cs="Arial"/>
                <w:sz w:val="24"/>
                <w:szCs w:val="24"/>
              </w:rPr>
            </w:pPr>
            <w:r>
              <w:rPr>
                <w:rFonts w:ascii="Arial" w:hAnsi="Arial" w:cs="Arial"/>
                <w:sz w:val="24"/>
                <w:szCs w:val="24"/>
              </w:rPr>
              <w:t>Cheltuieli totale (CT = I +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B4AA26"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F04FE5" w14:textId="77777777" w:rsidR="00856A49" w:rsidRDefault="00000000" w:rsidP="00D96855">
            <w:pPr>
              <w:jc w:val="both"/>
              <w:rPr>
                <w:rFonts w:ascii="Arial" w:hAnsi="Arial" w:cs="Arial"/>
                <w:sz w:val="24"/>
                <w:szCs w:val="24"/>
              </w:rPr>
            </w:pPr>
            <w:r>
              <w:rPr>
                <w:rFonts w:ascii="Arial" w:hAnsi="Arial" w:cs="Arial"/>
                <w:sz w:val="24"/>
                <w:szCs w:val="24"/>
              </w:rPr>
              <w:t>CT(0)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35C0BD" w14:textId="77777777" w:rsidR="00856A49" w:rsidRDefault="00000000" w:rsidP="00D96855">
            <w:pPr>
              <w:jc w:val="both"/>
              <w:rPr>
                <w:rFonts w:ascii="Arial" w:hAnsi="Arial" w:cs="Arial"/>
                <w:sz w:val="24"/>
                <w:szCs w:val="24"/>
              </w:rPr>
            </w:pPr>
            <w:r>
              <w:rPr>
                <w:rFonts w:ascii="Arial" w:hAnsi="Arial" w:cs="Arial"/>
                <w:sz w:val="24"/>
                <w:szCs w:val="24"/>
              </w:rPr>
              <w:t>CT(1) = CE(1) + CF(1)</w:t>
            </w:r>
          </w:p>
        </w:tc>
      </w:tr>
      <w:tr w:rsidR="00856A49" w14:paraId="1EEEBF22"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9780DE8" w14:textId="77777777" w:rsidR="00856A49" w:rsidRDefault="00000000" w:rsidP="00D96855">
            <w:pPr>
              <w:jc w:val="both"/>
              <w:rPr>
                <w:rFonts w:ascii="Arial" w:hAnsi="Arial" w:cs="Arial"/>
                <w:sz w:val="24"/>
                <w:szCs w:val="24"/>
              </w:rPr>
            </w:pPr>
            <w:r>
              <w:rPr>
                <w:rFonts w:ascii="Arial" w:hAnsi="Arial" w:cs="Arial"/>
                <w:sz w:val="24"/>
                <w:szCs w:val="24"/>
              </w:rPr>
              <w: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BA527A" w14:textId="77777777" w:rsidR="00856A49" w:rsidRDefault="00000000" w:rsidP="00D96855">
            <w:pPr>
              <w:jc w:val="both"/>
              <w:rPr>
                <w:rFonts w:ascii="Arial" w:hAnsi="Arial" w:cs="Arial"/>
                <w:sz w:val="24"/>
                <w:szCs w:val="24"/>
              </w:rPr>
            </w:pPr>
            <w:r>
              <w:rPr>
                <w:rFonts w:ascii="Arial" w:hAnsi="Arial" w:cs="Arial"/>
                <w:sz w:val="24"/>
                <w:szCs w:val="24"/>
              </w:rPr>
              <w:t>Profit (CT x 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AD9F4"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8831FF"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F2BAA2" w14:textId="77777777" w:rsidR="00856A49" w:rsidRDefault="00000000" w:rsidP="00D96855">
            <w:pPr>
              <w:jc w:val="both"/>
              <w:rPr>
                <w:rFonts w:ascii="Arial" w:hAnsi="Arial" w:cs="Arial"/>
                <w:sz w:val="24"/>
                <w:szCs w:val="24"/>
              </w:rPr>
            </w:pPr>
            <w:r>
              <w:rPr>
                <w:rFonts w:ascii="Arial" w:hAnsi="Arial" w:cs="Arial"/>
                <w:sz w:val="24"/>
                <w:szCs w:val="24"/>
              </w:rPr>
              <w:t>CT(1) x r%</w:t>
            </w:r>
          </w:p>
        </w:tc>
      </w:tr>
      <w:tr w:rsidR="00856A49" w14:paraId="1C22281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8272C94" w14:textId="77777777" w:rsidR="00856A49" w:rsidRDefault="00000000" w:rsidP="00D96855">
            <w:pPr>
              <w:jc w:val="both"/>
              <w:rPr>
                <w:rFonts w:ascii="Arial" w:hAnsi="Arial" w:cs="Arial"/>
                <w:sz w:val="24"/>
                <w:szCs w:val="24"/>
              </w:rPr>
            </w:pPr>
            <w:r>
              <w:rPr>
                <w:rFonts w:ascii="Arial" w:hAnsi="Arial" w:cs="Arial"/>
                <w:sz w:val="24"/>
                <w:szCs w:val="24"/>
              </w:rP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E61092" w14:textId="77777777" w:rsidR="00856A49" w:rsidRDefault="00000000" w:rsidP="00D96855">
            <w:pPr>
              <w:jc w:val="both"/>
              <w:rPr>
                <w:rFonts w:ascii="Arial" w:hAnsi="Arial" w:cs="Arial"/>
                <w:sz w:val="24"/>
                <w:szCs w:val="24"/>
              </w:rPr>
            </w:pPr>
            <w:r>
              <w:rPr>
                <w:rFonts w:ascii="Arial" w:hAnsi="Arial" w:cs="Arial"/>
                <w:sz w:val="24"/>
                <w:szCs w:val="24"/>
              </w:rPr>
              <w:t>Valoare totală a activităţii (III + 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166C9C"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515FA9"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CF98B5" w14:textId="77777777" w:rsidR="00856A49" w:rsidRDefault="00000000" w:rsidP="00D96855">
            <w:pPr>
              <w:jc w:val="both"/>
              <w:rPr>
                <w:rFonts w:ascii="Arial" w:hAnsi="Arial" w:cs="Arial"/>
                <w:sz w:val="24"/>
                <w:szCs w:val="24"/>
              </w:rPr>
            </w:pPr>
            <w:r>
              <w:rPr>
                <w:rFonts w:ascii="Arial" w:hAnsi="Arial" w:cs="Arial"/>
                <w:sz w:val="24"/>
                <w:szCs w:val="24"/>
              </w:rPr>
              <w:t>V(1)</w:t>
            </w:r>
          </w:p>
        </w:tc>
      </w:tr>
      <w:tr w:rsidR="00856A49" w14:paraId="0C59D64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56861D1" w14:textId="77777777" w:rsidR="00856A49" w:rsidRDefault="00000000" w:rsidP="00D96855">
            <w:pPr>
              <w:jc w:val="both"/>
              <w:rPr>
                <w:rFonts w:ascii="Arial" w:hAnsi="Arial" w:cs="Arial"/>
                <w:sz w:val="24"/>
                <w:szCs w:val="24"/>
              </w:rPr>
            </w:pPr>
            <w:r>
              <w:rPr>
                <w:rFonts w:ascii="Arial" w:hAnsi="Arial" w:cs="Arial"/>
                <w:sz w:val="24"/>
                <w:szCs w:val="24"/>
              </w:rPr>
              <w:t>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7D6940" w14:textId="77777777" w:rsidR="00856A49" w:rsidRDefault="00000000" w:rsidP="00D96855">
            <w:pPr>
              <w:jc w:val="both"/>
              <w:rPr>
                <w:rFonts w:ascii="Arial" w:hAnsi="Arial" w:cs="Arial"/>
                <w:sz w:val="24"/>
                <w:szCs w:val="24"/>
              </w:rPr>
            </w:pPr>
            <w:r>
              <w:rPr>
                <w:rFonts w:ascii="Arial" w:hAnsi="Arial" w:cs="Arial"/>
                <w:sz w:val="24"/>
                <w:szCs w:val="24"/>
              </w:rPr>
              <w:t>Cantitatea programată Q_total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BA800"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A8C346" w14:textId="77777777" w:rsidR="00856A49" w:rsidRDefault="00000000" w:rsidP="00D96855">
            <w:pPr>
              <w:jc w:val="both"/>
              <w:rPr>
                <w:rFonts w:ascii="Arial" w:hAnsi="Arial" w:cs="Arial"/>
                <w:sz w:val="24"/>
                <w:szCs w:val="24"/>
              </w:rPr>
            </w:pPr>
            <w:r>
              <w:rPr>
                <w:rFonts w:ascii="Arial" w:hAnsi="Arial" w:cs="Arial"/>
                <w:sz w:val="24"/>
                <w:szCs w:val="24"/>
              </w:rPr>
              <w:t>Q_total(0)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57FB8B" w14:textId="77777777" w:rsidR="00856A49" w:rsidRDefault="00000000" w:rsidP="00D96855">
            <w:pPr>
              <w:jc w:val="both"/>
              <w:rPr>
                <w:rFonts w:ascii="Arial" w:hAnsi="Arial" w:cs="Arial"/>
                <w:sz w:val="24"/>
                <w:szCs w:val="24"/>
              </w:rPr>
            </w:pPr>
            <w:r>
              <w:rPr>
                <w:rFonts w:ascii="Arial" w:hAnsi="Arial" w:cs="Arial"/>
                <w:sz w:val="24"/>
                <w:szCs w:val="24"/>
              </w:rPr>
              <w:t>Q_total(1) = Q_total(0)</w:t>
            </w:r>
          </w:p>
        </w:tc>
      </w:tr>
      <w:tr w:rsidR="00856A49" w14:paraId="3BCB475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D7ECA11" w14:textId="77777777" w:rsidR="00856A49" w:rsidRDefault="00000000" w:rsidP="00D96855">
            <w:pPr>
              <w:jc w:val="both"/>
              <w:rPr>
                <w:rFonts w:ascii="Arial" w:hAnsi="Arial" w:cs="Arial"/>
                <w:sz w:val="24"/>
                <w:szCs w:val="24"/>
              </w:rPr>
            </w:pPr>
            <w:r>
              <w:rPr>
                <w:rFonts w:ascii="Arial" w:hAnsi="Arial" w:cs="Arial"/>
                <w:sz w:val="24"/>
                <w:szCs w:val="24"/>
              </w:rPr>
              <w:t>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AF1AD" w14:textId="77777777" w:rsidR="00856A49" w:rsidRDefault="00000000" w:rsidP="00D96855">
            <w:pPr>
              <w:jc w:val="both"/>
              <w:rPr>
                <w:rFonts w:ascii="Arial" w:hAnsi="Arial" w:cs="Arial"/>
                <w:sz w:val="24"/>
                <w:szCs w:val="24"/>
              </w:rPr>
            </w:pPr>
            <w:r>
              <w:rPr>
                <w:rFonts w:ascii="Arial" w:hAnsi="Arial" w:cs="Arial"/>
                <w:sz w:val="24"/>
                <w:szCs w:val="24"/>
              </w:rPr>
              <w:t xml:space="preserve">Tarif (V/VI)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B64B4C" w14:textId="77777777" w:rsidR="00856A49" w:rsidRDefault="00000000" w:rsidP="00D96855">
            <w:pPr>
              <w:jc w:val="both"/>
              <w:rPr>
                <w:rFonts w:ascii="Arial" w:hAnsi="Arial" w:cs="Arial"/>
                <w:sz w:val="24"/>
                <w:szCs w:val="24"/>
              </w:rPr>
            </w:pPr>
            <w:r>
              <w:rPr>
                <w:rFonts w:ascii="Arial" w:hAnsi="Arial" w:cs="Arial"/>
                <w:sz w:val="24"/>
                <w:szCs w:val="24"/>
              </w:rPr>
              <w:t>lei/tonă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736718"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46DE4E" w14:textId="77777777" w:rsidR="00856A49" w:rsidRDefault="00856A49" w:rsidP="00D96855">
            <w:pPr>
              <w:autoSpaceDE/>
              <w:autoSpaceDN/>
              <w:jc w:val="both"/>
              <w:rPr>
                <w:rFonts w:ascii="Times New Roman" w:eastAsia="Times New Roman" w:hAnsi="Times New Roman"/>
                <w:sz w:val="20"/>
                <w:szCs w:val="20"/>
              </w:rPr>
            </w:pPr>
          </w:p>
        </w:tc>
      </w:tr>
    </w:tbl>
    <w:p w14:paraId="007C3810" w14:textId="77777777" w:rsidR="00856A49" w:rsidRDefault="00856A49" w:rsidP="00D96855">
      <w:pPr>
        <w:jc w:val="both"/>
        <w:rPr>
          <w:rFonts w:ascii="Arial" w:hAnsi="Arial" w:cs="Arial"/>
          <w:sz w:val="24"/>
          <w:szCs w:val="24"/>
        </w:rPr>
      </w:pPr>
    </w:p>
    <w:p w14:paraId="387F696C" w14:textId="77777777" w:rsidR="00856A49" w:rsidRDefault="00856A49" w:rsidP="00D96855">
      <w:pPr>
        <w:jc w:val="both"/>
        <w:rPr>
          <w:rFonts w:ascii="Arial" w:hAnsi="Arial" w:cs="Arial"/>
          <w:sz w:val="24"/>
          <w:szCs w:val="24"/>
        </w:rPr>
      </w:pPr>
    </w:p>
    <w:p w14:paraId="0AFC2323" w14:textId="77777777" w:rsidR="00856A49" w:rsidRDefault="00856A49" w:rsidP="00D96855">
      <w:pPr>
        <w:jc w:val="both"/>
        <w:rPr>
          <w:rFonts w:ascii="Arial" w:hAnsi="Arial" w:cs="Arial"/>
          <w:sz w:val="24"/>
          <w:szCs w:val="24"/>
        </w:rPr>
      </w:pPr>
    </w:p>
    <w:p w14:paraId="05DCBEEC" w14:textId="77777777" w:rsidR="00856A49" w:rsidRDefault="00856A49" w:rsidP="00D96855">
      <w:pPr>
        <w:jc w:val="both"/>
        <w:rPr>
          <w:rFonts w:ascii="Arial" w:hAnsi="Arial" w:cs="Arial"/>
          <w:sz w:val="24"/>
          <w:szCs w:val="24"/>
        </w:rPr>
      </w:pPr>
    </w:p>
    <w:p w14:paraId="009528F9" w14:textId="77777777" w:rsidR="00856A49" w:rsidRDefault="00856A49" w:rsidP="00D96855">
      <w:pPr>
        <w:jc w:val="both"/>
        <w:rPr>
          <w:rFonts w:ascii="Arial" w:hAnsi="Arial" w:cs="Arial"/>
          <w:sz w:val="24"/>
          <w:szCs w:val="24"/>
        </w:rPr>
      </w:pPr>
    </w:p>
    <w:p w14:paraId="755185A3" w14:textId="77777777" w:rsidR="00856A49" w:rsidRDefault="00856A49" w:rsidP="00D96855">
      <w:pPr>
        <w:jc w:val="both"/>
        <w:rPr>
          <w:rFonts w:ascii="Arial" w:hAnsi="Arial" w:cs="Arial"/>
          <w:sz w:val="24"/>
          <w:szCs w:val="24"/>
        </w:rPr>
      </w:pPr>
    </w:p>
    <w:p w14:paraId="5380AC5C" w14:textId="77777777" w:rsidR="00856A49" w:rsidRDefault="00856A49" w:rsidP="00D96855">
      <w:pPr>
        <w:jc w:val="both"/>
        <w:rPr>
          <w:rFonts w:ascii="Arial" w:hAnsi="Arial" w:cs="Arial"/>
          <w:sz w:val="24"/>
          <w:szCs w:val="24"/>
        </w:rPr>
      </w:pPr>
    </w:p>
    <w:p w14:paraId="0A612B41" w14:textId="77777777" w:rsidR="00856A49" w:rsidRDefault="00856A49" w:rsidP="00D96855">
      <w:pPr>
        <w:jc w:val="both"/>
        <w:rPr>
          <w:rFonts w:ascii="Arial" w:hAnsi="Arial" w:cs="Arial"/>
          <w:sz w:val="24"/>
          <w:szCs w:val="24"/>
        </w:rPr>
      </w:pPr>
    </w:p>
    <w:p w14:paraId="4CC50A52" w14:textId="77777777" w:rsidR="00856A49" w:rsidRDefault="00856A49" w:rsidP="00D96855">
      <w:pPr>
        <w:jc w:val="both"/>
        <w:rPr>
          <w:rFonts w:ascii="Arial" w:hAnsi="Arial" w:cs="Arial"/>
          <w:sz w:val="24"/>
          <w:szCs w:val="24"/>
        </w:rPr>
      </w:pPr>
    </w:p>
    <w:p w14:paraId="3E29BDFC" w14:textId="77777777" w:rsidR="00856A49" w:rsidRDefault="00856A49" w:rsidP="00D96855">
      <w:pPr>
        <w:jc w:val="both"/>
        <w:rPr>
          <w:rFonts w:ascii="Arial" w:hAnsi="Arial" w:cs="Arial"/>
          <w:sz w:val="24"/>
          <w:szCs w:val="24"/>
        </w:rPr>
      </w:pPr>
    </w:p>
    <w:p w14:paraId="626A5059" w14:textId="77777777" w:rsidR="00856A49" w:rsidRDefault="00856A49" w:rsidP="00D96855">
      <w:pPr>
        <w:jc w:val="both"/>
        <w:rPr>
          <w:rFonts w:ascii="Arial" w:hAnsi="Arial" w:cs="Arial"/>
          <w:sz w:val="24"/>
          <w:szCs w:val="24"/>
        </w:rPr>
      </w:pPr>
    </w:p>
    <w:p w14:paraId="23996470" w14:textId="77777777" w:rsidR="00856A49" w:rsidRDefault="00856A49" w:rsidP="00D96855">
      <w:pPr>
        <w:jc w:val="both"/>
        <w:rPr>
          <w:rFonts w:ascii="Arial" w:hAnsi="Arial" w:cs="Arial"/>
          <w:sz w:val="24"/>
          <w:szCs w:val="24"/>
        </w:rPr>
      </w:pPr>
    </w:p>
    <w:p w14:paraId="4EAEEB10" w14:textId="77777777" w:rsidR="00856A49" w:rsidRDefault="00856A49" w:rsidP="00D96855">
      <w:pPr>
        <w:jc w:val="both"/>
        <w:rPr>
          <w:rFonts w:ascii="Arial" w:hAnsi="Arial" w:cs="Arial"/>
          <w:sz w:val="24"/>
          <w:szCs w:val="24"/>
        </w:rPr>
      </w:pPr>
    </w:p>
    <w:p w14:paraId="277C9E81" w14:textId="77777777" w:rsidR="00856A49" w:rsidRDefault="00856A49" w:rsidP="00D96855">
      <w:pPr>
        <w:jc w:val="both"/>
        <w:rPr>
          <w:rFonts w:ascii="Arial" w:hAnsi="Arial" w:cs="Arial"/>
          <w:sz w:val="24"/>
          <w:szCs w:val="24"/>
        </w:rPr>
      </w:pPr>
    </w:p>
    <w:p w14:paraId="72D97E98" w14:textId="77777777" w:rsidR="00856A49" w:rsidRDefault="00856A49" w:rsidP="00D96855">
      <w:pPr>
        <w:jc w:val="both"/>
        <w:rPr>
          <w:rFonts w:ascii="Arial" w:hAnsi="Arial" w:cs="Arial"/>
          <w:sz w:val="24"/>
          <w:szCs w:val="24"/>
        </w:rPr>
      </w:pPr>
    </w:p>
    <w:p w14:paraId="1CDA9537" w14:textId="77777777" w:rsidR="00856A49" w:rsidRDefault="00856A49" w:rsidP="00D96855">
      <w:pPr>
        <w:jc w:val="both"/>
        <w:rPr>
          <w:rFonts w:ascii="Arial" w:hAnsi="Arial" w:cs="Arial"/>
          <w:sz w:val="24"/>
          <w:szCs w:val="24"/>
        </w:rPr>
      </w:pPr>
    </w:p>
    <w:p w14:paraId="089B2C89" w14:textId="77777777" w:rsidR="00856A49" w:rsidRDefault="00856A49" w:rsidP="00D96855">
      <w:pPr>
        <w:jc w:val="both"/>
        <w:rPr>
          <w:rFonts w:ascii="Arial" w:hAnsi="Arial" w:cs="Arial"/>
          <w:sz w:val="24"/>
          <w:szCs w:val="24"/>
        </w:rPr>
      </w:pPr>
    </w:p>
    <w:p w14:paraId="4408372C" w14:textId="77777777" w:rsidR="00856A49" w:rsidRDefault="00856A49" w:rsidP="00D96855">
      <w:pPr>
        <w:jc w:val="both"/>
        <w:rPr>
          <w:rFonts w:ascii="Arial" w:hAnsi="Arial" w:cs="Arial"/>
          <w:sz w:val="24"/>
          <w:szCs w:val="24"/>
        </w:rPr>
      </w:pPr>
    </w:p>
    <w:p w14:paraId="0A395DB1" w14:textId="77777777" w:rsidR="00856A49" w:rsidRDefault="00856A49" w:rsidP="00D96855">
      <w:pPr>
        <w:jc w:val="both"/>
        <w:rPr>
          <w:rFonts w:ascii="Arial" w:hAnsi="Arial" w:cs="Arial"/>
          <w:sz w:val="24"/>
          <w:szCs w:val="24"/>
        </w:rPr>
      </w:pPr>
    </w:p>
    <w:p w14:paraId="55CC0672" w14:textId="77777777" w:rsidR="00856A49" w:rsidRDefault="00856A49" w:rsidP="00D96855">
      <w:pPr>
        <w:jc w:val="both"/>
        <w:rPr>
          <w:rFonts w:ascii="Arial" w:hAnsi="Arial" w:cs="Arial"/>
          <w:sz w:val="24"/>
          <w:szCs w:val="24"/>
        </w:rPr>
      </w:pPr>
    </w:p>
    <w:p w14:paraId="0F2037A2" w14:textId="77777777" w:rsidR="00856A49" w:rsidRDefault="00856A49" w:rsidP="00D96855">
      <w:pPr>
        <w:jc w:val="both"/>
        <w:rPr>
          <w:rFonts w:ascii="Arial" w:hAnsi="Arial" w:cs="Arial"/>
          <w:sz w:val="24"/>
          <w:szCs w:val="24"/>
        </w:rPr>
      </w:pPr>
    </w:p>
    <w:p w14:paraId="6202EAC3" w14:textId="77777777" w:rsidR="00856A49" w:rsidRDefault="00856A49" w:rsidP="00D96855">
      <w:pPr>
        <w:jc w:val="both"/>
        <w:rPr>
          <w:rFonts w:ascii="Arial" w:hAnsi="Arial" w:cs="Arial"/>
          <w:sz w:val="24"/>
          <w:szCs w:val="24"/>
        </w:rPr>
      </w:pPr>
    </w:p>
    <w:p w14:paraId="24F51B6D" w14:textId="77777777" w:rsidR="00856A49" w:rsidRDefault="00856A49" w:rsidP="00D96855">
      <w:pPr>
        <w:jc w:val="both"/>
        <w:rPr>
          <w:rFonts w:ascii="Arial" w:hAnsi="Arial" w:cs="Arial"/>
          <w:sz w:val="24"/>
          <w:szCs w:val="24"/>
        </w:rPr>
      </w:pPr>
    </w:p>
    <w:p w14:paraId="6A29DD3E" w14:textId="77777777" w:rsidR="00856A49" w:rsidRDefault="00856A49" w:rsidP="00D96855">
      <w:pPr>
        <w:jc w:val="both"/>
        <w:rPr>
          <w:rFonts w:ascii="Arial" w:hAnsi="Arial" w:cs="Arial"/>
          <w:sz w:val="24"/>
          <w:szCs w:val="24"/>
        </w:rPr>
      </w:pPr>
    </w:p>
    <w:p w14:paraId="631979A6" w14:textId="77777777" w:rsidR="00856A49" w:rsidRDefault="00856A49" w:rsidP="00D96855">
      <w:pPr>
        <w:jc w:val="both"/>
        <w:rPr>
          <w:rFonts w:ascii="Arial" w:hAnsi="Arial" w:cs="Arial"/>
          <w:sz w:val="24"/>
          <w:szCs w:val="24"/>
        </w:rPr>
      </w:pPr>
    </w:p>
    <w:p w14:paraId="635CC53F" w14:textId="77777777" w:rsidR="00856A49" w:rsidRDefault="00856A49" w:rsidP="00D96855">
      <w:pPr>
        <w:jc w:val="both"/>
        <w:rPr>
          <w:rFonts w:ascii="Arial" w:hAnsi="Arial" w:cs="Arial"/>
          <w:sz w:val="24"/>
          <w:szCs w:val="24"/>
        </w:rPr>
      </w:pPr>
    </w:p>
    <w:p w14:paraId="7907E9F5" w14:textId="77777777" w:rsidR="00856A49" w:rsidRDefault="00856A49" w:rsidP="00D96855">
      <w:pPr>
        <w:jc w:val="both"/>
        <w:rPr>
          <w:rFonts w:ascii="Arial" w:hAnsi="Arial" w:cs="Arial"/>
          <w:sz w:val="24"/>
          <w:szCs w:val="24"/>
        </w:rPr>
      </w:pPr>
    </w:p>
    <w:p w14:paraId="3FA767AC" w14:textId="77777777" w:rsidR="00856A49" w:rsidRDefault="00856A49" w:rsidP="00D96855">
      <w:pPr>
        <w:jc w:val="both"/>
        <w:rPr>
          <w:rFonts w:ascii="Arial" w:hAnsi="Arial" w:cs="Arial"/>
          <w:sz w:val="24"/>
          <w:szCs w:val="24"/>
        </w:rPr>
      </w:pPr>
    </w:p>
    <w:p w14:paraId="1440FB24" w14:textId="77777777" w:rsidR="00856A49" w:rsidRDefault="00856A49" w:rsidP="00D96855">
      <w:pPr>
        <w:jc w:val="both"/>
        <w:rPr>
          <w:rFonts w:ascii="Arial" w:hAnsi="Arial" w:cs="Arial"/>
          <w:sz w:val="24"/>
          <w:szCs w:val="24"/>
        </w:rPr>
      </w:pPr>
    </w:p>
    <w:p w14:paraId="1BEF5CC3" w14:textId="77777777" w:rsidR="00856A49" w:rsidRDefault="00856A49" w:rsidP="00D96855">
      <w:pPr>
        <w:jc w:val="both"/>
        <w:rPr>
          <w:rFonts w:ascii="Arial" w:hAnsi="Arial" w:cs="Arial"/>
          <w:sz w:val="24"/>
          <w:szCs w:val="24"/>
        </w:rPr>
      </w:pPr>
    </w:p>
    <w:p w14:paraId="48C65FA9" w14:textId="77777777" w:rsidR="00856A49" w:rsidRDefault="00856A49" w:rsidP="00D96855">
      <w:pPr>
        <w:jc w:val="both"/>
        <w:rPr>
          <w:rFonts w:ascii="Arial" w:hAnsi="Arial" w:cs="Arial"/>
          <w:sz w:val="24"/>
          <w:szCs w:val="24"/>
        </w:rPr>
      </w:pPr>
    </w:p>
    <w:p w14:paraId="7D50A06C" w14:textId="77777777" w:rsidR="00856A49" w:rsidRDefault="00856A49" w:rsidP="00D96855">
      <w:pPr>
        <w:jc w:val="both"/>
        <w:rPr>
          <w:rFonts w:ascii="Arial" w:hAnsi="Arial" w:cs="Arial"/>
          <w:sz w:val="24"/>
          <w:szCs w:val="24"/>
        </w:rPr>
      </w:pPr>
    </w:p>
    <w:p w14:paraId="19273AC2" w14:textId="77777777" w:rsidR="00856A49" w:rsidRDefault="00856A49" w:rsidP="00D96855">
      <w:pPr>
        <w:jc w:val="both"/>
        <w:rPr>
          <w:rFonts w:ascii="Arial" w:hAnsi="Arial" w:cs="Arial"/>
          <w:sz w:val="24"/>
          <w:szCs w:val="24"/>
        </w:rPr>
      </w:pPr>
    </w:p>
    <w:p w14:paraId="1105F122" w14:textId="77777777" w:rsidR="00856A49" w:rsidRDefault="00000000" w:rsidP="00D96855">
      <w:pPr>
        <w:jc w:val="both"/>
        <w:rPr>
          <w:rFonts w:ascii="Arial" w:hAnsi="Arial" w:cs="Arial"/>
          <w:sz w:val="24"/>
          <w:szCs w:val="24"/>
        </w:rPr>
      </w:pPr>
      <w:r>
        <w:rPr>
          <w:rFonts w:ascii="Arial" w:hAnsi="Arial" w:cs="Arial"/>
          <w:sz w:val="24"/>
          <w:szCs w:val="24"/>
        </w:rPr>
        <w:lastRenderedPageBreak/>
        <w:t>Anexa nr. 5</w:t>
      </w:r>
    </w:p>
    <w:p w14:paraId="2C0051DC" w14:textId="0474BBA5" w:rsidR="00856A49" w:rsidRDefault="00000000" w:rsidP="00D96855">
      <w:pPr>
        <w:jc w:val="both"/>
        <w:rPr>
          <w:rFonts w:ascii="Arial" w:hAnsi="Arial" w:cs="Arial"/>
          <w:sz w:val="24"/>
          <w:szCs w:val="24"/>
        </w:rPr>
      </w:pPr>
      <w:r>
        <w:rPr>
          <w:rFonts w:ascii="Arial" w:hAnsi="Arial" w:cs="Arial"/>
          <w:sz w:val="24"/>
          <w:szCs w:val="24"/>
        </w:rPr>
        <w:t>[Anexa nr. 2 e) la normele metodologice]</w:t>
      </w:r>
    </w:p>
    <w:p w14:paraId="0D4F669C" w14:textId="77777777" w:rsidR="00D96855" w:rsidRDefault="00D96855" w:rsidP="00D96855">
      <w:pPr>
        <w:jc w:val="both"/>
        <w:rPr>
          <w:rFonts w:ascii="Arial" w:hAnsi="Arial" w:cs="Arial"/>
          <w:sz w:val="24"/>
          <w:szCs w:val="24"/>
        </w:rPr>
      </w:pPr>
    </w:p>
    <w:p w14:paraId="23513AB8" w14:textId="77777777" w:rsidR="00856A49" w:rsidRDefault="00000000" w:rsidP="00D96855">
      <w:pPr>
        <w:jc w:val="both"/>
        <w:rPr>
          <w:rFonts w:ascii="Arial" w:hAnsi="Arial" w:cs="Arial"/>
          <w:sz w:val="24"/>
          <w:szCs w:val="24"/>
        </w:rPr>
      </w:pPr>
      <w:r>
        <w:rPr>
          <w:rFonts w:ascii="Arial" w:hAnsi="Arial" w:cs="Arial"/>
          <w:sz w:val="24"/>
          <w:szCs w:val="24"/>
        </w:rPr>
        <w:t>FIŞĂ DE FUNDAMENTARE pentru ajustarea tarifului de transfer al deşeurilor reciclabile de hârtie,</w:t>
      </w:r>
    </w:p>
    <w:p w14:paraId="7E46577E" w14:textId="77777777" w:rsidR="00856A49" w:rsidRDefault="00000000" w:rsidP="00D96855">
      <w:pPr>
        <w:jc w:val="both"/>
        <w:rPr>
          <w:rFonts w:ascii="Arial" w:hAnsi="Arial" w:cs="Arial"/>
          <w:sz w:val="24"/>
          <w:szCs w:val="24"/>
        </w:rPr>
      </w:pPr>
      <w:r>
        <w:rPr>
          <w:rFonts w:ascii="Arial" w:hAnsi="Arial" w:cs="Arial"/>
          <w:sz w:val="24"/>
          <w:szCs w:val="24"/>
        </w:rPr>
        <w:t>metal, plastic şi sticlă colectate separat</w:t>
      </w:r>
    </w:p>
    <w:p w14:paraId="6B9774E2" w14:textId="77777777" w:rsidR="00856A49" w:rsidRDefault="00856A49" w:rsidP="00D96855">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14"/>
        <w:gridCol w:w="3731"/>
        <w:gridCol w:w="1844"/>
        <w:gridCol w:w="2541"/>
        <w:gridCol w:w="2154"/>
      </w:tblGrid>
      <w:tr w:rsidR="00856A49" w14:paraId="4B516641"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C6BE289" w14:textId="77777777" w:rsidR="00856A49" w:rsidRDefault="00000000" w:rsidP="00D96855">
            <w:pPr>
              <w:jc w:val="both"/>
              <w:rPr>
                <w:rFonts w:ascii="Arial" w:hAnsi="Arial" w:cs="Arial"/>
                <w:sz w:val="24"/>
                <w:szCs w:val="24"/>
              </w:rPr>
            </w:pPr>
            <w:r>
              <w:rPr>
                <w:rFonts w:ascii="Arial" w:hAnsi="Arial" w:cs="Arial"/>
                <w:sz w:val="24"/>
                <w:szCs w:val="24"/>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DE72EB" w14:textId="77777777" w:rsidR="00856A49" w:rsidRDefault="00000000" w:rsidP="00D96855">
            <w:pPr>
              <w:jc w:val="both"/>
              <w:rPr>
                <w:rFonts w:ascii="Arial" w:hAnsi="Arial" w:cs="Arial"/>
                <w:sz w:val="24"/>
                <w:szCs w:val="24"/>
              </w:rPr>
            </w:pPr>
            <w:r>
              <w:rPr>
                <w:rFonts w:ascii="Arial" w:hAnsi="Arial" w:cs="Arial"/>
                <w:sz w:val="24"/>
                <w:szCs w:val="24"/>
              </w:rPr>
              <w:t>Specificaţie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EB7059" w14:textId="77777777" w:rsidR="00856A49" w:rsidRDefault="00000000" w:rsidP="00D96855">
            <w:pPr>
              <w:jc w:val="both"/>
              <w:rPr>
                <w:rFonts w:ascii="Arial" w:hAnsi="Arial" w:cs="Arial"/>
                <w:sz w:val="24"/>
                <w:szCs w:val="24"/>
              </w:rPr>
            </w:pPr>
            <w:r>
              <w:rPr>
                <w:rFonts w:ascii="Arial" w:hAnsi="Arial" w:cs="Arial"/>
                <w:sz w:val="24"/>
                <w:szCs w:val="24"/>
              </w:rPr>
              <w:t>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1CB0B" w14:textId="77777777" w:rsidR="00856A49" w:rsidRDefault="00000000" w:rsidP="00D96855">
            <w:pPr>
              <w:jc w:val="both"/>
              <w:rPr>
                <w:rFonts w:ascii="Arial" w:hAnsi="Arial" w:cs="Arial"/>
                <w:sz w:val="24"/>
                <w:szCs w:val="24"/>
              </w:rPr>
            </w:pPr>
            <w:r>
              <w:rPr>
                <w:rFonts w:ascii="Arial" w:hAnsi="Arial" w:cs="Arial"/>
                <w:sz w:val="24"/>
                <w:szCs w:val="24"/>
              </w:rPr>
              <w:t>Fundamentarea anterioară aprobată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172E21" w14:textId="77777777" w:rsidR="00856A49" w:rsidRDefault="00000000" w:rsidP="00D96855">
            <w:pPr>
              <w:jc w:val="both"/>
              <w:rPr>
                <w:rFonts w:ascii="Arial" w:hAnsi="Arial" w:cs="Arial"/>
                <w:sz w:val="24"/>
                <w:szCs w:val="24"/>
              </w:rPr>
            </w:pPr>
            <w:r>
              <w:rPr>
                <w:rFonts w:ascii="Arial" w:hAnsi="Arial" w:cs="Arial"/>
                <w:sz w:val="24"/>
                <w:szCs w:val="24"/>
              </w:rPr>
              <w:t>Propus</w:t>
            </w:r>
          </w:p>
        </w:tc>
      </w:tr>
      <w:tr w:rsidR="00856A49" w14:paraId="3594BD1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CCCA348" w14:textId="77777777" w:rsidR="00856A49" w:rsidRDefault="00000000" w:rsidP="00D96855">
            <w:pPr>
              <w:jc w:val="both"/>
              <w:rPr>
                <w:rFonts w:ascii="Arial" w:hAnsi="Arial" w:cs="Arial"/>
                <w:sz w:val="24"/>
                <w:szCs w:val="24"/>
              </w:rPr>
            </w:pPr>
            <w:r>
              <w:rPr>
                <w:rFonts w:ascii="Arial" w:hAnsi="Arial" w:cs="Arial"/>
                <w:sz w:val="24"/>
                <w:szCs w:val="24"/>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A0C891" w14:textId="77777777" w:rsidR="00856A49" w:rsidRDefault="00000000" w:rsidP="00D96855">
            <w:pPr>
              <w:jc w:val="both"/>
              <w:rPr>
                <w:rFonts w:ascii="Arial" w:hAnsi="Arial" w:cs="Arial"/>
                <w:sz w:val="24"/>
                <w:szCs w:val="24"/>
              </w:rPr>
            </w:pPr>
            <w:r>
              <w:rPr>
                <w:rFonts w:ascii="Arial" w:hAnsi="Arial" w:cs="Arial"/>
                <w:sz w:val="24"/>
                <w:szCs w:val="24"/>
              </w:rPr>
              <w:t>Total cheltuieli de exploatare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3B1A20"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6600FC" w14:textId="77777777" w:rsidR="00856A49" w:rsidRDefault="00000000" w:rsidP="00D96855">
            <w:pPr>
              <w:jc w:val="both"/>
              <w:rPr>
                <w:rFonts w:ascii="Arial" w:hAnsi="Arial" w:cs="Arial"/>
                <w:sz w:val="24"/>
                <w:szCs w:val="24"/>
              </w:rPr>
            </w:pPr>
            <w:r>
              <w:rPr>
                <w:rFonts w:ascii="Arial" w:hAnsi="Arial" w:cs="Arial"/>
                <w:sz w:val="24"/>
                <w:szCs w:val="24"/>
              </w:rPr>
              <w:t>CE(0)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40A8B3" w14:textId="77777777" w:rsidR="00856A49" w:rsidRDefault="00000000" w:rsidP="00D96855">
            <w:pPr>
              <w:jc w:val="both"/>
              <w:rPr>
                <w:rFonts w:ascii="Arial" w:hAnsi="Arial" w:cs="Arial"/>
                <w:sz w:val="24"/>
                <w:szCs w:val="24"/>
              </w:rPr>
            </w:pPr>
            <w:r>
              <w:rPr>
                <w:rFonts w:ascii="Arial" w:hAnsi="Arial" w:cs="Arial"/>
                <w:sz w:val="24"/>
                <w:szCs w:val="24"/>
              </w:rPr>
              <w:t>CE(1) = CE(0) x IPC_total/100</w:t>
            </w:r>
          </w:p>
        </w:tc>
      </w:tr>
      <w:tr w:rsidR="00856A49" w14:paraId="44F3E5D2"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627AC2C" w14:textId="77777777" w:rsidR="00856A49" w:rsidRDefault="00000000" w:rsidP="00D96855">
            <w:pPr>
              <w:jc w:val="both"/>
              <w:rPr>
                <w:rFonts w:ascii="Arial" w:hAnsi="Arial" w:cs="Arial"/>
                <w:sz w:val="24"/>
                <w:szCs w:val="24"/>
              </w:rPr>
            </w:pPr>
            <w:r>
              <w:rPr>
                <w:rFonts w:ascii="Arial" w:hAnsi="Arial" w:cs="Arial"/>
                <w:sz w:val="24"/>
                <w:szCs w:val="24"/>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4D505" w14:textId="77777777" w:rsidR="00856A49" w:rsidRDefault="00000000" w:rsidP="00D96855">
            <w:pPr>
              <w:jc w:val="both"/>
              <w:rPr>
                <w:rFonts w:ascii="Arial" w:hAnsi="Arial" w:cs="Arial"/>
                <w:sz w:val="24"/>
                <w:szCs w:val="24"/>
              </w:rPr>
            </w:pPr>
            <w:r>
              <w:rPr>
                <w:rFonts w:ascii="Arial" w:hAnsi="Arial" w:cs="Arial"/>
                <w:sz w:val="24"/>
                <w:szCs w:val="24"/>
              </w:rPr>
              <w:t>Cheltuieli financiare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6D1421"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A24BB" w14:textId="77777777" w:rsidR="00856A49" w:rsidRDefault="00000000" w:rsidP="00D96855">
            <w:pPr>
              <w:jc w:val="both"/>
              <w:rPr>
                <w:rFonts w:ascii="Arial" w:hAnsi="Arial" w:cs="Arial"/>
                <w:sz w:val="24"/>
                <w:szCs w:val="24"/>
              </w:rPr>
            </w:pPr>
            <w:r>
              <w:rPr>
                <w:rFonts w:ascii="Arial" w:hAnsi="Arial" w:cs="Arial"/>
                <w:sz w:val="24"/>
                <w:szCs w:val="24"/>
              </w:rPr>
              <w:t>CF(0)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50059C" w14:textId="77777777" w:rsidR="00856A49" w:rsidRDefault="00000000" w:rsidP="00D96855">
            <w:pPr>
              <w:jc w:val="both"/>
              <w:rPr>
                <w:rFonts w:ascii="Arial" w:hAnsi="Arial" w:cs="Arial"/>
                <w:sz w:val="24"/>
                <w:szCs w:val="24"/>
              </w:rPr>
            </w:pPr>
            <w:r>
              <w:rPr>
                <w:rFonts w:ascii="Arial" w:hAnsi="Arial" w:cs="Arial"/>
                <w:sz w:val="24"/>
                <w:szCs w:val="24"/>
              </w:rPr>
              <w:t>CF(1) = CF(0)</w:t>
            </w:r>
          </w:p>
        </w:tc>
      </w:tr>
      <w:tr w:rsidR="00856A49" w14:paraId="3A4C0A5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BC49350" w14:textId="77777777" w:rsidR="00856A49" w:rsidRDefault="00000000" w:rsidP="00D96855">
            <w:pPr>
              <w:jc w:val="both"/>
              <w:rPr>
                <w:rFonts w:ascii="Arial" w:hAnsi="Arial" w:cs="Arial"/>
                <w:sz w:val="24"/>
                <w:szCs w:val="24"/>
              </w:rPr>
            </w:pPr>
            <w:r>
              <w:rPr>
                <w:rFonts w:ascii="Arial" w:hAnsi="Arial" w:cs="Arial"/>
                <w:sz w:val="24"/>
                <w:szCs w:val="24"/>
              </w:rP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43EBA" w14:textId="77777777" w:rsidR="00856A49" w:rsidRDefault="00000000" w:rsidP="00D96855">
            <w:pPr>
              <w:jc w:val="both"/>
              <w:rPr>
                <w:rFonts w:ascii="Arial" w:hAnsi="Arial" w:cs="Arial"/>
                <w:sz w:val="24"/>
                <w:szCs w:val="24"/>
              </w:rPr>
            </w:pPr>
            <w:r>
              <w:rPr>
                <w:rFonts w:ascii="Arial" w:hAnsi="Arial" w:cs="Arial"/>
                <w:sz w:val="24"/>
                <w:szCs w:val="24"/>
              </w:rPr>
              <w:t>Cheltuieli totale (CT = I +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F7372A"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0C3F0C" w14:textId="77777777" w:rsidR="00856A49" w:rsidRDefault="00000000" w:rsidP="00D96855">
            <w:pPr>
              <w:jc w:val="both"/>
              <w:rPr>
                <w:rFonts w:ascii="Arial" w:hAnsi="Arial" w:cs="Arial"/>
                <w:sz w:val="24"/>
                <w:szCs w:val="24"/>
              </w:rPr>
            </w:pPr>
            <w:r>
              <w:rPr>
                <w:rFonts w:ascii="Arial" w:hAnsi="Arial" w:cs="Arial"/>
                <w:sz w:val="24"/>
                <w:szCs w:val="24"/>
              </w:rPr>
              <w:t>CT(0)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DB5B58" w14:textId="77777777" w:rsidR="00856A49" w:rsidRDefault="00000000" w:rsidP="00D96855">
            <w:pPr>
              <w:jc w:val="both"/>
              <w:rPr>
                <w:rFonts w:ascii="Arial" w:hAnsi="Arial" w:cs="Arial"/>
                <w:sz w:val="24"/>
                <w:szCs w:val="24"/>
              </w:rPr>
            </w:pPr>
            <w:r>
              <w:rPr>
                <w:rFonts w:ascii="Arial" w:hAnsi="Arial" w:cs="Arial"/>
                <w:sz w:val="24"/>
                <w:szCs w:val="24"/>
              </w:rPr>
              <w:t>CT(1) = CE(1) + CF(1)</w:t>
            </w:r>
          </w:p>
        </w:tc>
      </w:tr>
      <w:tr w:rsidR="00856A49" w14:paraId="3E4FC6A7"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235C7D6" w14:textId="77777777" w:rsidR="00856A49" w:rsidRDefault="00000000" w:rsidP="00D96855">
            <w:pPr>
              <w:jc w:val="both"/>
              <w:rPr>
                <w:rFonts w:ascii="Arial" w:hAnsi="Arial" w:cs="Arial"/>
                <w:sz w:val="24"/>
                <w:szCs w:val="24"/>
              </w:rPr>
            </w:pPr>
            <w:r>
              <w:rPr>
                <w:rFonts w:ascii="Arial" w:hAnsi="Arial" w:cs="Arial"/>
                <w:sz w:val="24"/>
                <w:szCs w:val="24"/>
              </w:rPr>
              <w: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400581" w14:textId="77777777" w:rsidR="00856A49" w:rsidRDefault="00000000" w:rsidP="00D96855">
            <w:pPr>
              <w:jc w:val="both"/>
              <w:rPr>
                <w:rFonts w:ascii="Arial" w:hAnsi="Arial" w:cs="Arial"/>
                <w:sz w:val="24"/>
                <w:szCs w:val="24"/>
              </w:rPr>
            </w:pPr>
            <w:r>
              <w:rPr>
                <w:rFonts w:ascii="Arial" w:hAnsi="Arial" w:cs="Arial"/>
                <w:sz w:val="24"/>
                <w:szCs w:val="24"/>
              </w:rPr>
              <w:t>Profit (CT x 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FF883"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8D7A7A"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07FB4" w14:textId="77777777" w:rsidR="00856A49" w:rsidRDefault="00000000" w:rsidP="00D96855">
            <w:pPr>
              <w:jc w:val="both"/>
              <w:rPr>
                <w:rFonts w:ascii="Arial" w:hAnsi="Arial" w:cs="Arial"/>
                <w:sz w:val="24"/>
                <w:szCs w:val="24"/>
              </w:rPr>
            </w:pPr>
            <w:r>
              <w:rPr>
                <w:rFonts w:ascii="Arial" w:hAnsi="Arial" w:cs="Arial"/>
                <w:sz w:val="24"/>
                <w:szCs w:val="24"/>
              </w:rPr>
              <w:t>CT(1) x r%</w:t>
            </w:r>
          </w:p>
        </w:tc>
      </w:tr>
      <w:tr w:rsidR="00856A49" w14:paraId="0419A71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584B93B" w14:textId="77777777" w:rsidR="00856A49" w:rsidRDefault="00000000" w:rsidP="00D96855">
            <w:pPr>
              <w:jc w:val="both"/>
              <w:rPr>
                <w:rFonts w:ascii="Arial" w:hAnsi="Arial" w:cs="Arial"/>
                <w:sz w:val="24"/>
                <w:szCs w:val="24"/>
              </w:rPr>
            </w:pPr>
            <w:r>
              <w:rPr>
                <w:rFonts w:ascii="Arial" w:hAnsi="Arial" w:cs="Arial"/>
                <w:sz w:val="24"/>
                <w:szCs w:val="24"/>
              </w:rP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C2C7A1" w14:textId="77777777" w:rsidR="00856A49" w:rsidRDefault="00000000" w:rsidP="00D96855">
            <w:pPr>
              <w:jc w:val="both"/>
              <w:rPr>
                <w:rFonts w:ascii="Arial" w:hAnsi="Arial" w:cs="Arial"/>
                <w:sz w:val="24"/>
                <w:szCs w:val="24"/>
              </w:rPr>
            </w:pPr>
            <w:r>
              <w:rPr>
                <w:rFonts w:ascii="Arial" w:hAnsi="Arial" w:cs="Arial"/>
                <w:sz w:val="24"/>
                <w:szCs w:val="24"/>
              </w:rPr>
              <w:t xml:space="preserve">Cota de dezvoltare, dacă este cazul </w:t>
            </w:r>
          </w:p>
          <w:p w14:paraId="0E713200" w14:textId="77777777" w:rsidR="00856A49" w:rsidRDefault="00000000" w:rsidP="00D96855">
            <w:pPr>
              <w:jc w:val="both"/>
              <w:rPr>
                <w:rFonts w:ascii="Arial" w:hAnsi="Arial" w:cs="Arial"/>
                <w:sz w:val="24"/>
                <w:szCs w:val="24"/>
              </w:rPr>
            </w:pPr>
            <w:r>
              <w:rPr>
                <w:rFonts w:ascii="Arial" w:hAnsi="Arial" w:cs="Arial"/>
                <w:sz w:val="24"/>
                <w:szCs w:val="24"/>
              </w:rPr>
              <w:t>(CT x 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7DA8E"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A8480A"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E061ED" w14:textId="77777777" w:rsidR="00856A49" w:rsidRDefault="00000000" w:rsidP="00D96855">
            <w:pPr>
              <w:jc w:val="both"/>
              <w:rPr>
                <w:rFonts w:ascii="Arial" w:hAnsi="Arial" w:cs="Arial"/>
                <w:sz w:val="24"/>
                <w:szCs w:val="24"/>
              </w:rPr>
            </w:pPr>
            <w:r>
              <w:rPr>
                <w:rFonts w:ascii="Arial" w:hAnsi="Arial" w:cs="Arial"/>
                <w:sz w:val="24"/>
                <w:szCs w:val="24"/>
              </w:rPr>
              <w:t>CT(1) x d%</w:t>
            </w:r>
          </w:p>
        </w:tc>
      </w:tr>
      <w:tr w:rsidR="00856A49" w14:paraId="6D0BCA8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72B65E8" w14:textId="77777777" w:rsidR="00856A49" w:rsidRDefault="00000000" w:rsidP="00D96855">
            <w:pPr>
              <w:jc w:val="both"/>
              <w:rPr>
                <w:rFonts w:ascii="Arial" w:hAnsi="Arial" w:cs="Arial"/>
                <w:sz w:val="24"/>
                <w:szCs w:val="24"/>
              </w:rPr>
            </w:pPr>
            <w:r>
              <w:rPr>
                <w:rFonts w:ascii="Arial" w:hAnsi="Arial" w:cs="Arial"/>
                <w:sz w:val="24"/>
                <w:szCs w:val="24"/>
              </w:rPr>
              <w:t>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F1659A" w14:textId="77777777" w:rsidR="00856A49" w:rsidRDefault="00000000" w:rsidP="00D96855">
            <w:pPr>
              <w:jc w:val="both"/>
              <w:rPr>
                <w:rFonts w:ascii="Arial" w:hAnsi="Arial" w:cs="Arial"/>
                <w:sz w:val="24"/>
                <w:szCs w:val="24"/>
              </w:rPr>
            </w:pPr>
            <w:r>
              <w:rPr>
                <w:rFonts w:ascii="Arial" w:hAnsi="Arial" w:cs="Arial"/>
                <w:sz w:val="24"/>
                <w:szCs w:val="24"/>
              </w:rPr>
              <w:t xml:space="preserve">Valoare totală a prestaţiei </w:t>
            </w:r>
          </w:p>
          <w:p w14:paraId="75D38322" w14:textId="77777777" w:rsidR="00856A49" w:rsidRDefault="00000000" w:rsidP="00D96855">
            <w:pPr>
              <w:jc w:val="both"/>
              <w:rPr>
                <w:rFonts w:ascii="Arial" w:hAnsi="Arial" w:cs="Arial"/>
                <w:sz w:val="24"/>
                <w:szCs w:val="24"/>
              </w:rPr>
            </w:pPr>
            <w:r>
              <w:rPr>
                <w:rFonts w:ascii="Arial" w:hAnsi="Arial" w:cs="Arial"/>
                <w:sz w:val="24"/>
                <w:szCs w:val="24"/>
              </w:rPr>
              <w:t>(III + IV +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5AA669"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EFC1D"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AA294" w14:textId="77777777" w:rsidR="00856A49" w:rsidRDefault="00000000" w:rsidP="00D96855">
            <w:pPr>
              <w:jc w:val="both"/>
              <w:rPr>
                <w:rFonts w:ascii="Arial" w:hAnsi="Arial" w:cs="Arial"/>
                <w:sz w:val="24"/>
                <w:szCs w:val="24"/>
              </w:rPr>
            </w:pPr>
            <w:r>
              <w:rPr>
                <w:rFonts w:ascii="Arial" w:hAnsi="Arial" w:cs="Arial"/>
                <w:sz w:val="24"/>
                <w:szCs w:val="24"/>
              </w:rPr>
              <w:t>V(1)</w:t>
            </w:r>
          </w:p>
        </w:tc>
      </w:tr>
      <w:tr w:rsidR="00856A49" w14:paraId="1AA955A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86570D0" w14:textId="77777777" w:rsidR="00856A49" w:rsidRDefault="00000000" w:rsidP="00D96855">
            <w:pPr>
              <w:jc w:val="both"/>
              <w:rPr>
                <w:rFonts w:ascii="Arial" w:hAnsi="Arial" w:cs="Arial"/>
                <w:sz w:val="24"/>
                <w:szCs w:val="24"/>
              </w:rPr>
            </w:pPr>
            <w:r>
              <w:rPr>
                <w:rFonts w:ascii="Arial" w:hAnsi="Arial" w:cs="Arial"/>
                <w:sz w:val="24"/>
                <w:szCs w:val="24"/>
              </w:rPr>
              <w:t>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A5CF53" w14:textId="77777777" w:rsidR="00856A49" w:rsidRDefault="00000000" w:rsidP="00D96855">
            <w:pPr>
              <w:jc w:val="both"/>
              <w:rPr>
                <w:rFonts w:ascii="Arial" w:hAnsi="Arial" w:cs="Arial"/>
                <w:sz w:val="24"/>
                <w:szCs w:val="24"/>
              </w:rPr>
            </w:pPr>
            <w:r>
              <w:rPr>
                <w:rFonts w:ascii="Arial" w:hAnsi="Arial" w:cs="Arial"/>
                <w:sz w:val="24"/>
                <w:szCs w:val="24"/>
              </w:rPr>
              <w:t>Cantitatea programată de deşeuri reciclabile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0F956C"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E403C9" w14:textId="77777777" w:rsidR="00856A49" w:rsidRDefault="00000000" w:rsidP="00D96855">
            <w:pPr>
              <w:jc w:val="both"/>
              <w:rPr>
                <w:rFonts w:ascii="Arial" w:hAnsi="Arial" w:cs="Arial"/>
                <w:sz w:val="24"/>
                <w:szCs w:val="24"/>
              </w:rPr>
            </w:pPr>
            <w:r>
              <w:rPr>
                <w:rFonts w:ascii="Arial" w:hAnsi="Arial" w:cs="Arial"/>
                <w:sz w:val="24"/>
                <w:szCs w:val="24"/>
              </w:rPr>
              <w:t>Q_rec(0)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720EAA" w14:textId="77777777" w:rsidR="00856A49" w:rsidRDefault="00000000" w:rsidP="00D96855">
            <w:pPr>
              <w:jc w:val="both"/>
              <w:rPr>
                <w:rFonts w:ascii="Arial" w:hAnsi="Arial" w:cs="Arial"/>
                <w:sz w:val="24"/>
                <w:szCs w:val="24"/>
              </w:rPr>
            </w:pPr>
            <w:r>
              <w:rPr>
                <w:rFonts w:ascii="Arial" w:hAnsi="Arial" w:cs="Arial"/>
                <w:sz w:val="24"/>
                <w:szCs w:val="24"/>
              </w:rPr>
              <w:t>Q_rec(1) = Q_rec(0)</w:t>
            </w:r>
          </w:p>
        </w:tc>
      </w:tr>
      <w:tr w:rsidR="00856A49" w14:paraId="546A0F0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D4846A7" w14:textId="77777777" w:rsidR="00856A49" w:rsidRDefault="00000000" w:rsidP="00D96855">
            <w:pPr>
              <w:jc w:val="both"/>
              <w:rPr>
                <w:rFonts w:ascii="Arial" w:hAnsi="Arial" w:cs="Arial"/>
                <w:sz w:val="24"/>
                <w:szCs w:val="24"/>
              </w:rPr>
            </w:pPr>
            <w:r>
              <w:rPr>
                <w:rFonts w:ascii="Arial" w:hAnsi="Arial" w:cs="Arial"/>
                <w:sz w:val="24"/>
                <w:szCs w:val="24"/>
              </w:rPr>
              <w:t>VIII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CB6417" w14:textId="77777777" w:rsidR="00856A49" w:rsidRDefault="00000000" w:rsidP="00D96855">
            <w:pPr>
              <w:jc w:val="both"/>
              <w:rPr>
                <w:rFonts w:ascii="Arial" w:hAnsi="Arial" w:cs="Arial"/>
                <w:sz w:val="24"/>
                <w:szCs w:val="24"/>
              </w:rPr>
            </w:pPr>
            <w:r>
              <w:rPr>
                <w:rFonts w:ascii="Arial" w:hAnsi="Arial" w:cs="Arial"/>
                <w:sz w:val="24"/>
                <w:szCs w:val="24"/>
              </w:rPr>
              <w:t>Număr de locuitori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CB7DB9" w14:textId="77777777" w:rsidR="00856A49" w:rsidRDefault="00000000" w:rsidP="00D96855">
            <w:pPr>
              <w:jc w:val="both"/>
              <w:rPr>
                <w:rFonts w:ascii="Arial" w:hAnsi="Arial" w:cs="Arial"/>
                <w:sz w:val="24"/>
                <w:szCs w:val="24"/>
              </w:rPr>
            </w:pPr>
            <w:r>
              <w:rPr>
                <w:rFonts w:ascii="Arial" w:hAnsi="Arial" w:cs="Arial"/>
                <w:sz w:val="24"/>
                <w:szCs w:val="24"/>
              </w:rPr>
              <w:t>persoană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A32B54"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1F894" w14:textId="77777777" w:rsidR="00856A49" w:rsidRDefault="00856A49" w:rsidP="00D96855">
            <w:pPr>
              <w:autoSpaceDE/>
              <w:autoSpaceDN/>
              <w:jc w:val="both"/>
              <w:rPr>
                <w:rFonts w:ascii="Times New Roman" w:eastAsia="Times New Roman" w:hAnsi="Times New Roman"/>
                <w:sz w:val="20"/>
                <w:szCs w:val="20"/>
              </w:rPr>
            </w:pPr>
          </w:p>
        </w:tc>
      </w:tr>
      <w:tr w:rsidR="00856A49" w14:paraId="251D6887"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3D02292" w14:textId="77777777" w:rsidR="00856A49" w:rsidRDefault="00000000" w:rsidP="00D96855">
            <w:pPr>
              <w:jc w:val="both"/>
              <w:rPr>
                <w:rFonts w:ascii="Arial" w:hAnsi="Arial" w:cs="Arial"/>
                <w:sz w:val="24"/>
                <w:szCs w:val="24"/>
              </w:rPr>
            </w:pPr>
            <w:r>
              <w:rPr>
                <w:rFonts w:ascii="Arial" w:hAnsi="Arial" w:cs="Arial"/>
                <w:sz w:val="24"/>
                <w:szCs w:val="24"/>
              </w:rPr>
              <w:t>IX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CADB08" w14:textId="77777777" w:rsidR="00856A49" w:rsidRDefault="00000000" w:rsidP="00D96855">
            <w:pPr>
              <w:jc w:val="both"/>
              <w:rPr>
                <w:rFonts w:ascii="Arial" w:hAnsi="Arial" w:cs="Arial"/>
                <w:sz w:val="24"/>
                <w:szCs w:val="24"/>
              </w:rPr>
            </w:pPr>
            <w:r>
              <w:rPr>
                <w:rFonts w:ascii="Arial" w:hAnsi="Arial" w:cs="Arial"/>
                <w:sz w:val="24"/>
                <w:szCs w:val="24"/>
              </w:rPr>
              <w:t xml:space="preserve">Tarif (VI/VII)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1B141" w14:textId="77777777" w:rsidR="00856A49" w:rsidRDefault="00000000" w:rsidP="00D96855">
            <w:pPr>
              <w:jc w:val="both"/>
              <w:rPr>
                <w:rFonts w:ascii="Arial" w:hAnsi="Arial" w:cs="Arial"/>
                <w:sz w:val="24"/>
                <w:szCs w:val="24"/>
              </w:rPr>
            </w:pPr>
            <w:r>
              <w:rPr>
                <w:rFonts w:ascii="Arial" w:hAnsi="Arial" w:cs="Arial"/>
                <w:sz w:val="24"/>
                <w:szCs w:val="24"/>
              </w:rPr>
              <w:t>lei/tonă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39BAF1"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C58F76" w14:textId="77777777" w:rsidR="00856A49" w:rsidRDefault="00856A49" w:rsidP="00D96855">
            <w:pPr>
              <w:autoSpaceDE/>
              <w:autoSpaceDN/>
              <w:jc w:val="both"/>
              <w:rPr>
                <w:rFonts w:ascii="Times New Roman" w:eastAsia="Times New Roman" w:hAnsi="Times New Roman"/>
                <w:sz w:val="20"/>
                <w:szCs w:val="20"/>
              </w:rPr>
            </w:pPr>
          </w:p>
        </w:tc>
      </w:tr>
      <w:tr w:rsidR="00856A49" w14:paraId="4CFEF941"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43FC188" w14:textId="77777777" w:rsidR="00856A49" w:rsidRDefault="00000000" w:rsidP="00D96855">
            <w:pPr>
              <w:jc w:val="both"/>
              <w:rPr>
                <w:rFonts w:ascii="Arial" w:hAnsi="Arial" w:cs="Arial"/>
                <w:sz w:val="24"/>
                <w:szCs w:val="24"/>
              </w:rPr>
            </w:pPr>
            <w:r>
              <w:rPr>
                <w:rFonts w:ascii="Arial" w:hAnsi="Arial" w:cs="Arial"/>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F06AFA" w14:textId="77777777" w:rsidR="00856A49" w:rsidRDefault="00000000" w:rsidP="00D96855">
            <w:pPr>
              <w:jc w:val="both"/>
              <w:rPr>
                <w:rFonts w:ascii="Arial" w:hAnsi="Arial" w:cs="Arial"/>
                <w:sz w:val="24"/>
                <w:szCs w:val="24"/>
              </w:rPr>
            </w:pPr>
            <w:r>
              <w:rPr>
                <w:rFonts w:ascii="Arial" w:hAnsi="Arial" w:cs="Arial"/>
                <w:sz w:val="24"/>
                <w:szCs w:val="24"/>
              </w:rPr>
              <w:t xml:space="preserve">Tarif utilizatori casnici </w:t>
            </w:r>
          </w:p>
          <w:p w14:paraId="3E44DA4D" w14:textId="77777777" w:rsidR="00856A49" w:rsidRDefault="00000000" w:rsidP="00D96855">
            <w:pPr>
              <w:jc w:val="both"/>
              <w:rPr>
                <w:rFonts w:ascii="Arial" w:hAnsi="Arial" w:cs="Arial"/>
                <w:sz w:val="24"/>
                <w:szCs w:val="24"/>
              </w:rPr>
            </w:pPr>
            <w:r>
              <w:rPr>
                <w:rFonts w:ascii="Arial" w:hAnsi="Arial" w:cs="Arial"/>
                <w:sz w:val="24"/>
                <w:szCs w:val="24"/>
              </w:rPr>
              <w:t>(IX x VII)/(VIII x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77A1DF" w14:textId="77777777" w:rsidR="00856A49" w:rsidRDefault="00000000" w:rsidP="00D96855">
            <w:pPr>
              <w:jc w:val="both"/>
              <w:rPr>
                <w:rFonts w:ascii="Arial" w:hAnsi="Arial" w:cs="Arial"/>
                <w:sz w:val="24"/>
                <w:szCs w:val="24"/>
              </w:rPr>
            </w:pPr>
            <w:r>
              <w:rPr>
                <w:rFonts w:ascii="Arial" w:hAnsi="Arial" w:cs="Arial"/>
                <w:sz w:val="24"/>
                <w:szCs w:val="24"/>
              </w:rPr>
              <w:t>lei/persoană/lună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9E969"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CC55A9" w14:textId="77777777" w:rsidR="00856A49" w:rsidRDefault="00856A49" w:rsidP="00D96855">
            <w:pPr>
              <w:autoSpaceDE/>
              <w:autoSpaceDN/>
              <w:jc w:val="both"/>
              <w:rPr>
                <w:rFonts w:ascii="Times New Roman" w:eastAsia="Times New Roman" w:hAnsi="Times New Roman"/>
                <w:sz w:val="20"/>
                <w:szCs w:val="20"/>
              </w:rPr>
            </w:pPr>
          </w:p>
        </w:tc>
      </w:tr>
      <w:tr w:rsidR="00856A49" w14:paraId="06125110"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CAD09AD" w14:textId="77777777" w:rsidR="00856A49" w:rsidRDefault="00000000" w:rsidP="00D96855">
            <w:pPr>
              <w:jc w:val="both"/>
              <w:rPr>
                <w:rFonts w:ascii="Arial" w:hAnsi="Arial" w:cs="Arial"/>
                <w:sz w:val="24"/>
                <w:szCs w:val="24"/>
              </w:rPr>
            </w:pPr>
            <w:r>
              <w:rPr>
                <w:rFonts w:ascii="Arial" w:hAnsi="Arial" w:cs="Arial"/>
                <w:sz w:val="24"/>
                <w:szCs w:val="24"/>
              </w:rPr>
              <w:t>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593499" w14:textId="77777777" w:rsidR="00856A49" w:rsidRDefault="00000000" w:rsidP="00D96855">
            <w:pPr>
              <w:jc w:val="both"/>
              <w:rPr>
                <w:rFonts w:ascii="Arial" w:hAnsi="Arial" w:cs="Arial"/>
                <w:sz w:val="24"/>
                <w:szCs w:val="24"/>
              </w:rPr>
            </w:pPr>
            <w:r>
              <w:rPr>
                <w:rFonts w:ascii="Arial" w:hAnsi="Arial" w:cs="Arial"/>
                <w:sz w:val="24"/>
                <w:szCs w:val="24"/>
              </w:rPr>
              <w:t>Densitatea medie a fracţiei de deşeuri, prevăzută în caietul de sarcini (ρ)</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43AA13" w14:textId="77777777" w:rsidR="00856A49" w:rsidRDefault="00000000" w:rsidP="00D96855">
            <w:pPr>
              <w:jc w:val="both"/>
              <w:rPr>
                <w:rFonts w:ascii="Arial" w:hAnsi="Arial" w:cs="Arial"/>
                <w:sz w:val="24"/>
                <w:szCs w:val="24"/>
              </w:rPr>
            </w:pPr>
            <w:r>
              <w:rPr>
                <w:rFonts w:ascii="Arial" w:hAnsi="Arial" w:cs="Arial"/>
                <w:sz w:val="24"/>
                <w:szCs w:val="24"/>
              </w:rPr>
              <w:t>tone/mc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0623B"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256EA4" w14:textId="77777777" w:rsidR="00856A49" w:rsidRDefault="00856A49" w:rsidP="00D96855">
            <w:pPr>
              <w:autoSpaceDE/>
              <w:autoSpaceDN/>
              <w:jc w:val="both"/>
              <w:rPr>
                <w:rFonts w:ascii="Times New Roman" w:eastAsia="Times New Roman" w:hAnsi="Times New Roman"/>
                <w:sz w:val="20"/>
                <w:szCs w:val="20"/>
              </w:rPr>
            </w:pPr>
          </w:p>
        </w:tc>
      </w:tr>
      <w:tr w:rsidR="00856A49" w14:paraId="5420C7D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7BC913B" w14:textId="77777777" w:rsidR="00856A49" w:rsidRDefault="00000000" w:rsidP="00D96855">
            <w:pPr>
              <w:jc w:val="both"/>
              <w:rPr>
                <w:rFonts w:ascii="Arial" w:hAnsi="Arial" w:cs="Arial"/>
                <w:sz w:val="24"/>
                <w:szCs w:val="24"/>
              </w:rPr>
            </w:pPr>
            <w:r>
              <w:rPr>
                <w:rFonts w:ascii="Arial" w:hAnsi="Arial" w:cs="Arial"/>
                <w:sz w:val="24"/>
                <w:szCs w:val="24"/>
              </w:rPr>
              <w:t>XII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1C43AC" w14:textId="77777777" w:rsidR="00856A49" w:rsidRDefault="00000000" w:rsidP="00D96855">
            <w:pPr>
              <w:jc w:val="both"/>
              <w:rPr>
                <w:rFonts w:ascii="Arial" w:hAnsi="Arial" w:cs="Arial"/>
                <w:sz w:val="24"/>
                <w:szCs w:val="24"/>
              </w:rPr>
            </w:pPr>
            <w:r>
              <w:rPr>
                <w:rFonts w:ascii="Arial" w:hAnsi="Arial" w:cs="Arial"/>
                <w:sz w:val="24"/>
                <w:szCs w:val="24"/>
              </w:rPr>
              <w:t>Tarif utilizatori noncasnici (IX) x (XI)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5D0304" w14:textId="77777777" w:rsidR="00856A49" w:rsidRDefault="00000000" w:rsidP="00D96855">
            <w:pPr>
              <w:jc w:val="both"/>
              <w:rPr>
                <w:rFonts w:ascii="Arial" w:hAnsi="Arial" w:cs="Arial"/>
                <w:sz w:val="24"/>
                <w:szCs w:val="24"/>
              </w:rPr>
            </w:pPr>
            <w:r>
              <w:rPr>
                <w:rFonts w:ascii="Arial" w:hAnsi="Arial" w:cs="Arial"/>
                <w:sz w:val="24"/>
                <w:szCs w:val="24"/>
              </w:rPr>
              <w:t>lei/mc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4968A6"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408AFC" w14:textId="77777777" w:rsidR="00856A49" w:rsidRDefault="00856A49" w:rsidP="00D96855">
            <w:pPr>
              <w:autoSpaceDE/>
              <w:autoSpaceDN/>
              <w:jc w:val="both"/>
              <w:rPr>
                <w:rFonts w:ascii="Times New Roman" w:eastAsia="Times New Roman" w:hAnsi="Times New Roman"/>
                <w:sz w:val="20"/>
                <w:szCs w:val="20"/>
              </w:rPr>
            </w:pPr>
          </w:p>
        </w:tc>
      </w:tr>
    </w:tbl>
    <w:p w14:paraId="089FDC07" w14:textId="77777777" w:rsidR="00856A49" w:rsidRDefault="00856A49" w:rsidP="00D96855">
      <w:pPr>
        <w:jc w:val="both"/>
        <w:rPr>
          <w:rFonts w:ascii="Arial" w:hAnsi="Arial" w:cs="Arial"/>
          <w:sz w:val="24"/>
          <w:szCs w:val="24"/>
        </w:rPr>
      </w:pPr>
    </w:p>
    <w:p w14:paraId="77C8A63F" w14:textId="77777777" w:rsidR="00856A49" w:rsidRDefault="00856A49" w:rsidP="00D96855">
      <w:pPr>
        <w:jc w:val="both"/>
        <w:rPr>
          <w:rFonts w:ascii="Arial" w:hAnsi="Arial" w:cs="Arial"/>
          <w:sz w:val="24"/>
          <w:szCs w:val="24"/>
        </w:rPr>
      </w:pPr>
    </w:p>
    <w:p w14:paraId="679EB772" w14:textId="77777777" w:rsidR="00856A49" w:rsidRDefault="00856A49" w:rsidP="00D96855">
      <w:pPr>
        <w:jc w:val="both"/>
        <w:rPr>
          <w:rFonts w:ascii="Arial" w:hAnsi="Arial" w:cs="Arial"/>
          <w:sz w:val="24"/>
          <w:szCs w:val="24"/>
        </w:rPr>
      </w:pPr>
    </w:p>
    <w:p w14:paraId="4EF0744B" w14:textId="77777777" w:rsidR="00856A49" w:rsidRDefault="00856A49" w:rsidP="00D96855">
      <w:pPr>
        <w:jc w:val="both"/>
        <w:rPr>
          <w:rFonts w:ascii="Arial" w:hAnsi="Arial" w:cs="Arial"/>
          <w:sz w:val="24"/>
          <w:szCs w:val="24"/>
        </w:rPr>
      </w:pPr>
    </w:p>
    <w:p w14:paraId="79AA3FF4" w14:textId="77777777" w:rsidR="00856A49" w:rsidRDefault="00856A49" w:rsidP="00D96855">
      <w:pPr>
        <w:jc w:val="both"/>
        <w:rPr>
          <w:rFonts w:ascii="Arial" w:hAnsi="Arial" w:cs="Arial"/>
          <w:sz w:val="24"/>
          <w:szCs w:val="24"/>
        </w:rPr>
      </w:pPr>
    </w:p>
    <w:p w14:paraId="13646443" w14:textId="77777777" w:rsidR="00856A49" w:rsidRDefault="00856A49" w:rsidP="00D96855">
      <w:pPr>
        <w:jc w:val="both"/>
        <w:rPr>
          <w:rFonts w:ascii="Arial" w:hAnsi="Arial" w:cs="Arial"/>
          <w:sz w:val="24"/>
          <w:szCs w:val="24"/>
        </w:rPr>
      </w:pPr>
    </w:p>
    <w:p w14:paraId="0D67121E" w14:textId="77777777" w:rsidR="00856A49" w:rsidRDefault="00856A49" w:rsidP="00D96855">
      <w:pPr>
        <w:jc w:val="both"/>
        <w:rPr>
          <w:rFonts w:ascii="Arial" w:hAnsi="Arial" w:cs="Arial"/>
          <w:sz w:val="24"/>
          <w:szCs w:val="24"/>
        </w:rPr>
      </w:pPr>
    </w:p>
    <w:p w14:paraId="462ED015" w14:textId="77777777" w:rsidR="00856A49" w:rsidRDefault="00856A49" w:rsidP="00D96855">
      <w:pPr>
        <w:jc w:val="both"/>
        <w:rPr>
          <w:rFonts w:ascii="Arial" w:hAnsi="Arial" w:cs="Arial"/>
          <w:sz w:val="24"/>
          <w:szCs w:val="24"/>
        </w:rPr>
      </w:pPr>
    </w:p>
    <w:p w14:paraId="0CF17E8A" w14:textId="77777777" w:rsidR="00856A49" w:rsidRDefault="00856A49" w:rsidP="00D96855">
      <w:pPr>
        <w:jc w:val="both"/>
        <w:rPr>
          <w:rFonts w:ascii="Arial" w:hAnsi="Arial" w:cs="Arial"/>
          <w:sz w:val="24"/>
          <w:szCs w:val="24"/>
        </w:rPr>
      </w:pPr>
    </w:p>
    <w:p w14:paraId="27901D7F" w14:textId="77777777" w:rsidR="00856A49" w:rsidRDefault="00856A49" w:rsidP="00D96855">
      <w:pPr>
        <w:jc w:val="both"/>
        <w:rPr>
          <w:rFonts w:ascii="Arial" w:hAnsi="Arial" w:cs="Arial"/>
          <w:sz w:val="24"/>
          <w:szCs w:val="24"/>
        </w:rPr>
      </w:pPr>
    </w:p>
    <w:p w14:paraId="5EC84ECD" w14:textId="77777777" w:rsidR="00856A49" w:rsidRDefault="00856A49" w:rsidP="00D96855">
      <w:pPr>
        <w:jc w:val="both"/>
        <w:rPr>
          <w:rFonts w:ascii="Arial" w:hAnsi="Arial" w:cs="Arial"/>
          <w:sz w:val="24"/>
          <w:szCs w:val="24"/>
        </w:rPr>
      </w:pPr>
    </w:p>
    <w:p w14:paraId="4583FB1E" w14:textId="77777777" w:rsidR="00856A49" w:rsidRDefault="00856A49" w:rsidP="00D96855">
      <w:pPr>
        <w:jc w:val="both"/>
        <w:rPr>
          <w:rFonts w:ascii="Arial" w:hAnsi="Arial" w:cs="Arial"/>
          <w:sz w:val="24"/>
          <w:szCs w:val="24"/>
        </w:rPr>
      </w:pPr>
    </w:p>
    <w:p w14:paraId="73459645" w14:textId="77777777" w:rsidR="00856A49" w:rsidRDefault="00856A49" w:rsidP="00D96855">
      <w:pPr>
        <w:jc w:val="both"/>
        <w:rPr>
          <w:rFonts w:ascii="Arial" w:hAnsi="Arial" w:cs="Arial"/>
          <w:sz w:val="24"/>
          <w:szCs w:val="24"/>
        </w:rPr>
      </w:pPr>
    </w:p>
    <w:p w14:paraId="4FA2D63E" w14:textId="77777777" w:rsidR="00856A49" w:rsidRDefault="00856A49" w:rsidP="00D96855">
      <w:pPr>
        <w:jc w:val="both"/>
        <w:rPr>
          <w:rFonts w:ascii="Arial" w:hAnsi="Arial" w:cs="Arial"/>
          <w:sz w:val="24"/>
          <w:szCs w:val="24"/>
        </w:rPr>
      </w:pPr>
    </w:p>
    <w:p w14:paraId="3501E80F" w14:textId="77777777" w:rsidR="00856A49" w:rsidRDefault="00856A49" w:rsidP="00D96855">
      <w:pPr>
        <w:jc w:val="both"/>
        <w:rPr>
          <w:rFonts w:ascii="Arial" w:hAnsi="Arial" w:cs="Arial"/>
          <w:sz w:val="24"/>
          <w:szCs w:val="24"/>
        </w:rPr>
      </w:pPr>
    </w:p>
    <w:p w14:paraId="253051A1" w14:textId="77777777" w:rsidR="00856A49" w:rsidRDefault="00856A49" w:rsidP="00D96855">
      <w:pPr>
        <w:jc w:val="both"/>
        <w:rPr>
          <w:rFonts w:ascii="Arial" w:hAnsi="Arial" w:cs="Arial"/>
          <w:sz w:val="24"/>
          <w:szCs w:val="24"/>
        </w:rPr>
      </w:pPr>
    </w:p>
    <w:p w14:paraId="49B86095" w14:textId="77777777" w:rsidR="00856A49" w:rsidRDefault="00856A49" w:rsidP="00D96855">
      <w:pPr>
        <w:jc w:val="both"/>
        <w:rPr>
          <w:rFonts w:ascii="Arial" w:hAnsi="Arial" w:cs="Arial"/>
          <w:sz w:val="24"/>
          <w:szCs w:val="24"/>
        </w:rPr>
      </w:pPr>
    </w:p>
    <w:p w14:paraId="415E1ED4" w14:textId="77777777" w:rsidR="00856A49" w:rsidRDefault="00856A49" w:rsidP="00D96855">
      <w:pPr>
        <w:jc w:val="both"/>
        <w:rPr>
          <w:rFonts w:ascii="Arial" w:hAnsi="Arial" w:cs="Arial"/>
          <w:sz w:val="24"/>
          <w:szCs w:val="24"/>
        </w:rPr>
      </w:pPr>
    </w:p>
    <w:p w14:paraId="52D177AB" w14:textId="77777777" w:rsidR="00856A49" w:rsidRDefault="00856A49" w:rsidP="00D96855">
      <w:pPr>
        <w:jc w:val="both"/>
        <w:rPr>
          <w:rFonts w:ascii="Arial" w:hAnsi="Arial" w:cs="Arial"/>
          <w:sz w:val="24"/>
          <w:szCs w:val="24"/>
        </w:rPr>
      </w:pPr>
    </w:p>
    <w:p w14:paraId="48E8ADFE" w14:textId="77777777" w:rsidR="00856A49" w:rsidRDefault="00856A49" w:rsidP="00D96855">
      <w:pPr>
        <w:jc w:val="both"/>
        <w:rPr>
          <w:rFonts w:ascii="Arial" w:hAnsi="Arial" w:cs="Arial"/>
          <w:sz w:val="24"/>
          <w:szCs w:val="24"/>
        </w:rPr>
      </w:pPr>
    </w:p>
    <w:p w14:paraId="2167BF12" w14:textId="77777777" w:rsidR="00856A49" w:rsidRDefault="00856A49" w:rsidP="00D96855">
      <w:pPr>
        <w:jc w:val="both"/>
        <w:rPr>
          <w:rFonts w:ascii="Arial" w:hAnsi="Arial" w:cs="Arial"/>
          <w:sz w:val="24"/>
          <w:szCs w:val="24"/>
        </w:rPr>
      </w:pPr>
    </w:p>
    <w:p w14:paraId="0C21D18D" w14:textId="77777777" w:rsidR="00856A49" w:rsidRDefault="00856A49" w:rsidP="00D96855">
      <w:pPr>
        <w:jc w:val="both"/>
        <w:rPr>
          <w:rFonts w:ascii="Arial" w:hAnsi="Arial" w:cs="Arial"/>
          <w:sz w:val="24"/>
          <w:szCs w:val="24"/>
        </w:rPr>
      </w:pPr>
    </w:p>
    <w:p w14:paraId="0870C839" w14:textId="77777777" w:rsidR="00856A49" w:rsidRDefault="00000000" w:rsidP="00D96855">
      <w:pPr>
        <w:jc w:val="both"/>
        <w:rPr>
          <w:rFonts w:ascii="Arial" w:hAnsi="Arial" w:cs="Arial"/>
          <w:sz w:val="24"/>
          <w:szCs w:val="24"/>
        </w:rPr>
      </w:pPr>
      <w:r>
        <w:rPr>
          <w:rFonts w:ascii="Arial" w:hAnsi="Arial" w:cs="Arial"/>
          <w:sz w:val="24"/>
          <w:szCs w:val="24"/>
        </w:rPr>
        <w:lastRenderedPageBreak/>
        <w:t>Anexa nr. 6</w:t>
      </w:r>
    </w:p>
    <w:p w14:paraId="69BDD672" w14:textId="3A2034F5" w:rsidR="00856A49" w:rsidRDefault="00000000" w:rsidP="00D96855">
      <w:pPr>
        <w:jc w:val="both"/>
        <w:rPr>
          <w:rFonts w:ascii="Arial" w:hAnsi="Arial" w:cs="Arial"/>
          <w:sz w:val="24"/>
          <w:szCs w:val="24"/>
        </w:rPr>
      </w:pPr>
      <w:r>
        <w:rPr>
          <w:rFonts w:ascii="Arial" w:hAnsi="Arial" w:cs="Arial"/>
          <w:sz w:val="24"/>
          <w:szCs w:val="24"/>
        </w:rPr>
        <w:t>[Anexa nr. 2 f) la normele metodologice]</w:t>
      </w:r>
    </w:p>
    <w:p w14:paraId="009C5D05" w14:textId="77777777" w:rsidR="00D96855" w:rsidRDefault="00D96855" w:rsidP="00D96855">
      <w:pPr>
        <w:jc w:val="both"/>
        <w:rPr>
          <w:rFonts w:ascii="Arial" w:hAnsi="Arial" w:cs="Arial"/>
          <w:sz w:val="24"/>
          <w:szCs w:val="24"/>
        </w:rPr>
      </w:pPr>
    </w:p>
    <w:p w14:paraId="32D8C5E8" w14:textId="77777777" w:rsidR="00856A49" w:rsidRDefault="00000000" w:rsidP="00D96855">
      <w:pPr>
        <w:jc w:val="both"/>
        <w:rPr>
          <w:rFonts w:ascii="Arial" w:hAnsi="Arial" w:cs="Arial"/>
          <w:sz w:val="24"/>
          <w:szCs w:val="24"/>
        </w:rPr>
      </w:pPr>
      <w:r>
        <w:rPr>
          <w:rFonts w:ascii="Arial" w:hAnsi="Arial" w:cs="Arial"/>
          <w:sz w:val="24"/>
          <w:szCs w:val="24"/>
        </w:rPr>
        <w:t>FIŞĂ DE FUNDAMENTARE pentru ajustarea tarifului de transfer al deşeurilor reziduale colectate separat</w:t>
      </w:r>
    </w:p>
    <w:p w14:paraId="412D1DBD" w14:textId="77777777" w:rsidR="00856A49" w:rsidRDefault="00856A49" w:rsidP="00D96855">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14"/>
        <w:gridCol w:w="3731"/>
        <w:gridCol w:w="1844"/>
        <w:gridCol w:w="2541"/>
        <w:gridCol w:w="2154"/>
      </w:tblGrid>
      <w:tr w:rsidR="00856A49" w14:paraId="671EFEA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ADAA7EF" w14:textId="77777777" w:rsidR="00856A49" w:rsidRDefault="00000000" w:rsidP="00D96855">
            <w:pPr>
              <w:jc w:val="both"/>
              <w:rPr>
                <w:rFonts w:ascii="Arial" w:hAnsi="Arial" w:cs="Arial"/>
                <w:sz w:val="24"/>
                <w:szCs w:val="24"/>
              </w:rPr>
            </w:pPr>
            <w:r>
              <w:rPr>
                <w:rFonts w:ascii="Arial" w:hAnsi="Arial" w:cs="Arial"/>
                <w:sz w:val="24"/>
                <w:szCs w:val="24"/>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697895" w14:textId="77777777" w:rsidR="00856A49" w:rsidRDefault="00000000" w:rsidP="00D96855">
            <w:pPr>
              <w:jc w:val="both"/>
              <w:rPr>
                <w:rFonts w:ascii="Arial" w:hAnsi="Arial" w:cs="Arial"/>
                <w:sz w:val="24"/>
                <w:szCs w:val="24"/>
              </w:rPr>
            </w:pPr>
            <w:r>
              <w:rPr>
                <w:rFonts w:ascii="Arial" w:hAnsi="Arial" w:cs="Arial"/>
                <w:sz w:val="24"/>
                <w:szCs w:val="24"/>
              </w:rPr>
              <w:t>Specificaţie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43B03D" w14:textId="77777777" w:rsidR="00856A49" w:rsidRDefault="00000000" w:rsidP="00D96855">
            <w:pPr>
              <w:jc w:val="both"/>
              <w:rPr>
                <w:rFonts w:ascii="Arial" w:hAnsi="Arial" w:cs="Arial"/>
                <w:sz w:val="24"/>
                <w:szCs w:val="24"/>
              </w:rPr>
            </w:pPr>
            <w:r>
              <w:rPr>
                <w:rFonts w:ascii="Arial" w:hAnsi="Arial" w:cs="Arial"/>
                <w:sz w:val="24"/>
                <w:szCs w:val="24"/>
              </w:rPr>
              <w:t>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CCF245" w14:textId="77777777" w:rsidR="00856A49" w:rsidRDefault="00000000" w:rsidP="00D96855">
            <w:pPr>
              <w:jc w:val="both"/>
              <w:rPr>
                <w:rFonts w:ascii="Arial" w:hAnsi="Arial" w:cs="Arial"/>
                <w:sz w:val="24"/>
                <w:szCs w:val="24"/>
              </w:rPr>
            </w:pPr>
            <w:r>
              <w:rPr>
                <w:rFonts w:ascii="Arial" w:hAnsi="Arial" w:cs="Arial"/>
                <w:sz w:val="24"/>
                <w:szCs w:val="24"/>
              </w:rPr>
              <w:t>Fundamentarea anterioară aprobată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7204E" w14:textId="77777777" w:rsidR="00856A49" w:rsidRDefault="00000000" w:rsidP="00D96855">
            <w:pPr>
              <w:jc w:val="both"/>
              <w:rPr>
                <w:rFonts w:ascii="Arial" w:hAnsi="Arial" w:cs="Arial"/>
                <w:sz w:val="24"/>
                <w:szCs w:val="24"/>
              </w:rPr>
            </w:pPr>
            <w:r>
              <w:rPr>
                <w:rFonts w:ascii="Arial" w:hAnsi="Arial" w:cs="Arial"/>
                <w:sz w:val="24"/>
                <w:szCs w:val="24"/>
              </w:rPr>
              <w:t>Propus</w:t>
            </w:r>
          </w:p>
        </w:tc>
      </w:tr>
      <w:tr w:rsidR="00856A49" w14:paraId="7F6B9CE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B1BBD29" w14:textId="77777777" w:rsidR="00856A49" w:rsidRDefault="00000000" w:rsidP="00D96855">
            <w:pPr>
              <w:jc w:val="both"/>
              <w:rPr>
                <w:rFonts w:ascii="Arial" w:hAnsi="Arial" w:cs="Arial"/>
                <w:sz w:val="24"/>
                <w:szCs w:val="24"/>
              </w:rPr>
            </w:pPr>
            <w:r>
              <w:rPr>
                <w:rFonts w:ascii="Arial" w:hAnsi="Arial" w:cs="Arial"/>
                <w:sz w:val="24"/>
                <w:szCs w:val="24"/>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490BB" w14:textId="77777777" w:rsidR="00856A49" w:rsidRDefault="00000000" w:rsidP="00D96855">
            <w:pPr>
              <w:jc w:val="both"/>
              <w:rPr>
                <w:rFonts w:ascii="Arial" w:hAnsi="Arial" w:cs="Arial"/>
                <w:sz w:val="24"/>
                <w:szCs w:val="24"/>
              </w:rPr>
            </w:pPr>
            <w:r>
              <w:rPr>
                <w:rFonts w:ascii="Arial" w:hAnsi="Arial" w:cs="Arial"/>
                <w:sz w:val="24"/>
                <w:szCs w:val="24"/>
              </w:rPr>
              <w:t>Total cheltuieli de exploatare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A130AD"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50F0C" w14:textId="77777777" w:rsidR="00856A49" w:rsidRDefault="00000000" w:rsidP="00D96855">
            <w:pPr>
              <w:jc w:val="both"/>
              <w:rPr>
                <w:rFonts w:ascii="Arial" w:hAnsi="Arial" w:cs="Arial"/>
                <w:sz w:val="24"/>
                <w:szCs w:val="24"/>
              </w:rPr>
            </w:pPr>
            <w:r>
              <w:rPr>
                <w:rFonts w:ascii="Arial" w:hAnsi="Arial" w:cs="Arial"/>
                <w:sz w:val="24"/>
                <w:szCs w:val="24"/>
              </w:rPr>
              <w:t>CE(0)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F3405" w14:textId="77777777" w:rsidR="00856A49" w:rsidRDefault="00000000" w:rsidP="00D96855">
            <w:pPr>
              <w:jc w:val="both"/>
              <w:rPr>
                <w:rFonts w:ascii="Arial" w:hAnsi="Arial" w:cs="Arial"/>
                <w:sz w:val="24"/>
                <w:szCs w:val="24"/>
              </w:rPr>
            </w:pPr>
            <w:r>
              <w:rPr>
                <w:rFonts w:ascii="Arial" w:hAnsi="Arial" w:cs="Arial"/>
                <w:sz w:val="24"/>
                <w:szCs w:val="24"/>
              </w:rPr>
              <w:t>CE(1) = CE(0) x IPC_total/100</w:t>
            </w:r>
          </w:p>
        </w:tc>
      </w:tr>
      <w:tr w:rsidR="00856A49" w14:paraId="1F20A56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E6F11C6" w14:textId="77777777" w:rsidR="00856A49" w:rsidRDefault="00000000" w:rsidP="00D96855">
            <w:pPr>
              <w:jc w:val="both"/>
              <w:rPr>
                <w:rFonts w:ascii="Arial" w:hAnsi="Arial" w:cs="Arial"/>
                <w:sz w:val="24"/>
                <w:szCs w:val="24"/>
              </w:rPr>
            </w:pPr>
            <w:r>
              <w:rPr>
                <w:rFonts w:ascii="Arial" w:hAnsi="Arial" w:cs="Arial"/>
                <w:sz w:val="24"/>
                <w:szCs w:val="24"/>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09BA42" w14:textId="77777777" w:rsidR="00856A49" w:rsidRDefault="00000000" w:rsidP="00D96855">
            <w:pPr>
              <w:jc w:val="both"/>
              <w:rPr>
                <w:rFonts w:ascii="Arial" w:hAnsi="Arial" w:cs="Arial"/>
                <w:sz w:val="24"/>
                <w:szCs w:val="24"/>
              </w:rPr>
            </w:pPr>
            <w:r>
              <w:rPr>
                <w:rFonts w:ascii="Arial" w:hAnsi="Arial" w:cs="Arial"/>
                <w:sz w:val="24"/>
                <w:szCs w:val="24"/>
              </w:rPr>
              <w:t>Cheltuieli financiare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3B744F"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E9B79D" w14:textId="77777777" w:rsidR="00856A49" w:rsidRDefault="00000000" w:rsidP="00D96855">
            <w:pPr>
              <w:jc w:val="both"/>
              <w:rPr>
                <w:rFonts w:ascii="Arial" w:hAnsi="Arial" w:cs="Arial"/>
                <w:sz w:val="24"/>
                <w:szCs w:val="24"/>
              </w:rPr>
            </w:pPr>
            <w:r>
              <w:rPr>
                <w:rFonts w:ascii="Arial" w:hAnsi="Arial" w:cs="Arial"/>
                <w:sz w:val="24"/>
                <w:szCs w:val="24"/>
              </w:rPr>
              <w:t>CF(0)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5F5B9" w14:textId="77777777" w:rsidR="00856A49" w:rsidRDefault="00000000" w:rsidP="00D96855">
            <w:pPr>
              <w:jc w:val="both"/>
              <w:rPr>
                <w:rFonts w:ascii="Arial" w:hAnsi="Arial" w:cs="Arial"/>
                <w:sz w:val="24"/>
                <w:szCs w:val="24"/>
              </w:rPr>
            </w:pPr>
            <w:r>
              <w:rPr>
                <w:rFonts w:ascii="Arial" w:hAnsi="Arial" w:cs="Arial"/>
                <w:sz w:val="24"/>
                <w:szCs w:val="24"/>
              </w:rPr>
              <w:t>CF(1) = CF(0)</w:t>
            </w:r>
          </w:p>
        </w:tc>
      </w:tr>
      <w:tr w:rsidR="00856A49" w14:paraId="33584120"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2774407" w14:textId="77777777" w:rsidR="00856A49" w:rsidRDefault="00000000" w:rsidP="00D96855">
            <w:pPr>
              <w:jc w:val="both"/>
              <w:rPr>
                <w:rFonts w:ascii="Arial" w:hAnsi="Arial" w:cs="Arial"/>
                <w:sz w:val="24"/>
                <w:szCs w:val="24"/>
              </w:rPr>
            </w:pPr>
            <w:r>
              <w:rPr>
                <w:rFonts w:ascii="Arial" w:hAnsi="Arial" w:cs="Arial"/>
                <w:sz w:val="24"/>
                <w:szCs w:val="24"/>
              </w:rP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799CED" w14:textId="77777777" w:rsidR="00856A49" w:rsidRDefault="00000000" w:rsidP="00D96855">
            <w:pPr>
              <w:jc w:val="both"/>
              <w:rPr>
                <w:rFonts w:ascii="Arial" w:hAnsi="Arial" w:cs="Arial"/>
                <w:sz w:val="24"/>
                <w:szCs w:val="24"/>
              </w:rPr>
            </w:pPr>
            <w:r>
              <w:rPr>
                <w:rFonts w:ascii="Arial" w:hAnsi="Arial" w:cs="Arial"/>
                <w:sz w:val="24"/>
                <w:szCs w:val="24"/>
              </w:rPr>
              <w:t>Cheltuieli totale (CT = I +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862EE0"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C12E1A" w14:textId="77777777" w:rsidR="00856A49" w:rsidRDefault="00000000" w:rsidP="00D96855">
            <w:pPr>
              <w:jc w:val="both"/>
              <w:rPr>
                <w:rFonts w:ascii="Arial" w:hAnsi="Arial" w:cs="Arial"/>
                <w:sz w:val="24"/>
                <w:szCs w:val="24"/>
              </w:rPr>
            </w:pPr>
            <w:r>
              <w:rPr>
                <w:rFonts w:ascii="Arial" w:hAnsi="Arial" w:cs="Arial"/>
                <w:sz w:val="24"/>
                <w:szCs w:val="24"/>
              </w:rPr>
              <w:t>CT(0)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12767B" w14:textId="77777777" w:rsidR="00856A49" w:rsidRDefault="00000000" w:rsidP="00D96855">
            <w:pPr>
              <w:jc w:val="both"/>
              <w:rPr>
                <w:rFonts w:ascii="Arial" w:hAnsi="Arial" w:cs="Arial"/>
                <w:sz w:val="24"/>
                <w:szCs w:val="24"/>
              </w:rPr>
            </w:pPr>
            <w:r>
              <w:rPr>
                <w:rFonts w:ascii="Arial" w:hAnsi="Arial" w:cs="Arial"/>
                <w:sz w:val="24"/>
                <w:szCs w:val="24"/>
              </w:rPr>
              <w:t>CT(1) = CE(1) + CF(1)</w:t>
            </w:r>
          </w:p>
        </w:tc>
      </w:tr>
      <w:tr w:rsidR="00856A49" w14:paraId="4B929A7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BC72671" w14:textId="77777777" w:rsidR="00856A49" w:rsidRDefault="00000000" w:rsidP="00D96855">
            <w:pPr>
              <w:jc w:val="both"/>
              <w:rPr>
                <w:rFonts w:ascii="Arial" w:hAnsi="Arial" w:cs="Arial"/>
                <w:sz w:val="24"/>
                <w:szCs w:val="24"/>
              </w:rPr>
            </w:pPr>
            <w:r>
              <w:rPr>
                <w:rFonts w:ascii="Arial" w:hAnsi="Arial" w:cs="Arial"/>
                <w:sz w:val="24"/>
                <w:szCs w:val="24"/>
              </w:rPr>
              <w: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1A9146" w14:textId="77777777" w:rsidR="00856A49" w:rsidRDefault="00000000" w:rsidP="00D96855">
            <w:pPr>
              <w:jc w:val="both"/>
              <w:rPr>
                <w:rFonts w:ascii="Arial" w:hAnsi="Arial" w:cs="Arial"/>
                <w:sz w:val="24"/>
                <w:szCs w:val="24"/>
              </w:rPr>
            </w:pPr>
            <w:r>
              <w:rPr>
                <w:rFonts w:ascii="Arial" w:hAnsi="Arial" w:cs="Arial"/>
                <w:sz w:val="24"/>
                <w:szCs w:val="24"/>
              </w:rPr>
              <w:t>Profit (CT x 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3E433"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965417"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24E5D9" w14:textId="77777777" w:rsidR="00856A49" w:rsidRDefault="00000000" w:rsidP="00D96855">
            <w:pPr>
              <w:jc w:val="both"/>
              <w:rPr>
                <w:rFonts w:ascii="Arial" w:hAnsi="Arial" w:cs="Arial"/>
                <w:sz w:val="24"/>
                <w:szCs w:val="24"/>
              </w:rPr>
            </w:pPr>
            <w:r>
              <w:rPr>
                <w:rFonts w:ascii="Arial" w:hAnsi="Arial" w:cs="Arial"/>
                <w:sz w:val="24"/>
                <w:szCs w:val="24"/>
              </w:rPr>
              <w:t>CT(1) x r%</w:t>
            </w:r>
          </w:p>
        </w:tc>
      </w:tr>
      <w:tr w:rsidR="00856A49" w14:paraId="62230F2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23C7888" w14:textId="77777777" w:rsidR="00856A49" w:rsidRDefault="00000000" w:rsidP="00D96855">
            <w:pPr>
              <w:jc w:val="both"/>
              <w:rPr>
                <w:rFonts w:ascii="Arial" w:hAnsi="Arial" w:cs="Arial"/>
                <w:sz w:val="24"/>
                <w:szCs w:val="24"/>
              </w:rPr>
            </w:pPr>
            <w:r>
              <w:rPr>
                <w:rFonts w:ascii="Arial" w:hAnsi="Arial" w:cs="Arial"/>
                <w:sz w:val="24"/>
                <w:szCs w:val="24"/>
              </w:rP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8E72C" w14:textId="77777777" w:rsidR="00856A49" w:rsidRDefault="00000000" w:rsidP="00D96855">
            <w:pPr>
              <w:jc w:val="both"/>
              <w:rPr>
                <w:rFonts w:ascii="Arial" w:hAnsi="Arial" w:cs="Arial"/>
                <w:sz w:val="24"/>
                <w:szCs w:val="24"/>
              </w:rPr>
            </w:pPr>
            <w:r>
              <w:rPr>
                <w:rFonts w:ascii="Arial" w:hAnsi="Arial" w:cs="Arial"/>
                <w:sz w:val="24"/>
                <w:szCs w:val="24"/>
              </w:rPr>
              <w:t xml:space="preserve">Cota de dezvoltare, dacă este cazul </w:t>
            </w:r>
          </w:p>
          <w:p w14:paraId="25F98729" w14:textId="77777777" w:rsidR="00856A49" w:rsidRDefault="00000000" w:rsidP="00D96855">
            <w:pPr>
              <w:jc w:val="both"/>
              <w:rPr>
                <w:rFonts w:ascii="Arial" w:hAnsi="Arial" w:cs="Arial"/>
                <w:sz w:val="24"/>
                <w:szCs w:val="24"/>
              </w:rPr>
            </w:pPr>
            <w:r>
              <w:rPr>
                <w:rFonts w:ascii="Arial" w:hAnsi="Arial" w:cs="Arial"/>
                <w:sz w:val="24"/>
                <w:szCs w:val="24"/>
              </w:rPr>
              <w:t>(CT x 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2F341"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FAE9C5"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E6E670" w14:textId="77777777" w:rsidR="00856A49" w:rsidRDefault="00000000" w:rsidP="00D96855">
            <w:pPr>
              <w:jc w:val="both"/>
              <w:rPr>
                <w:rFonts w:ascii="Arial" w:hAnsi="Arial" w:cs="Arial"/>
                <w:sz w:val="24"/>
                <w:szCs w:val="24"/>
              </w:rPr>
            </w:pPr>
            <w:r>
              <w:rPr>
                <w:rFonts w:ascii="Arial" w:hAnsi="Arial" w:cs="Arial"/>
                <w:sz w:val="24"/>
                <w:szCs w:val="24"/>
              </w:rPr>
              <w:t>CT(1) x d%</w:t>
            </w:r>
          </w:p>
        </w:tc>
      </w:tr>
      <w:tr w:rsidR="00856A49" w14:paraId="4B90817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60A6D44" w14:textId="77777777" w:rsidR="00856A49" w:rsidRDefault="00000000" w:rsidP="00D96855">
            <w:pPr>
              <w:jc w:val="both"/>
              <w:rPr>
                <w:rFonts w:ascii="Arial" w:hAnsi="Arial" w:cs="Arial"/>
                <w:sz w:val="24"/>
                <w:szCs w:val="24"/>
              </w:rPr>
            </w:pPr>
            <w:r>
              <w:rPr>
                <w:rFonts w:ascii="Arial" w:hAnsi="Arial" w:cs="Arial"/>
                <w:sz w:val="24"/>
                <w:szCs w:val="24"/>
              </w:rPr>
              <w:t>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0EB8D3" w14:textId="77777777" w:rsidR="00856A49" w:rsidRDefault="00000000" w:rsidP="00D96855">
            <w:pPr>
              <w:jc w:val="both"/>
              <w:rPr>
                <w:rFonts w:ascii="Arial" w:hAnsi="Arial" w:cs="Arial"/>
                <w:sz w:val="24"/>
                <w:szCs w:val="24"/>
              </w:rPr>
            </w:pPr>
            <w:r>
              <w:rPr>
                <w:rFonts w:ascii="Arial" w:hAnsi="Arial" w:cs="Arial"/>
                <w:sz w:val="24"/>
                <w:szCs w:val="24"/>
              </w:rPr>
              <w:t xml:space="preserve">Valoare totală a prestaţiei </w:t>
            </w:r>
          </w:p>
          <w:p w14:paraId="14D53884" w14:textId="77777777" w:rsidR="00856A49" w:rsidRDefault="00000000" w:rsidP="00D96855">
            <w:pPr>
              <w:jc w:val="both"/>
              <w:rPr>
                <w:rFonts w:ascii="Arial" w:hAnsi="Arial" w:cs="Arial"/>
                <w:sz w:val="24"/>
                <w:szCs w:val="24"/>
              </w:rPr>
            </w:pPr>
            <w:r>
              <w:rPr>
                <w:rFonts w:ascii="Arial" w:hAnsi="Arial" w:cs="Arial"/>
                <w:sz w:val="24"/>
                <w:szCs w:val="24"/>
              </w:rPr>
              <w:t>(III + IV +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E5ECD4"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B68CA"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AFFD2E" w14:textId="77777777" w:rsidR="00856A49" w:rsidRDefault="00000000" w:rsidP="00D96855">
            <w:pPr>
              <w:jc w:val="both"/>
              <w:rPr>
                <w:rFonts w:ascii="Arial" w:hAnsi="Arial" w:cs="Arial"/>
                <w:sz w:val="24"/>
                <w:szCs w:val="24"/>
              </w:rPr>
            </w:pPr>
            <w:r>
              <w:rPr>
                <w:rFonts w:ascii="Arial" w:hAnsi="Arial" w:cs="Arial"/>
                <w:sz w:val="24"/>
                <w:szCs w:val="24"/>
              </w:rPr>
              <w:t>V(1)</w:t>
            </w:r>
          </w:p>
        </w:tc>
      </w:tr>
      <w:tr w:rsidR="00856A49" w14:paraId="7EA062B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1C45F99" w14:textId="77777777" w:rsidR="00856A49" w:rsidRDefault="00000000" w:rsidP="00D96855">
            <w:pPr>
              <w:jc w:val="both"/>
              <w:rPr>
                <w:rFonts w:ascii="Arial" w:hAnsi="Arial" w:cs="Arial"/>
                <w:sz w:val="24"/>
                <w:szCs w:val="24"/>
              </w:rPr>
            </w:pPr>
            <w:r>
              <w:rPr>
                <w:rFonts w:ascii="Arial" w:hAnsi="Arial" w:cs="Arial"/>
                <w:sz w:val="24"/>
                <w:szCs w:val="24"/>
              </w:rPr>
              <w:t>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94131F" w14:textId="77777777" w:rsidR="00856A49" w:rsidRDefault="00000000" w:rsidP="00D96855">
            <w:pPr>
              <w:jc w:val="both"/>
              <w:rPr>
                <w:rFonts w:ascii="Arial" w:hAnsi="Arial" w:cs="Arial"/>
                <w:sz w:val="24"/>
                <w:szCs w:val="24"/>
              </w:rPr>
            </w:pPr>
            <w:r>
              <w:rPr>
                <w:rFonts w:ascii="Arial" w:hAnsi="Arial" w:cs="Arial"/>
                <w:sz w:val="24"/>
                <w:szCs w:val="24"/>
              </w:rPr>
              <w:t>Cantitatea programată de deşeuri reziduale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AE8259"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CB8B5D" w14:textId="77777777" w:rsidR="00856A49" w:rsidRDefault="00000000" w:rsidP="00D96855">
            <w:pPr>
              <w:jc w:val="both"/>
              <w:rPr>
                <w:rFonts w:ascii="Arial" w:hAnsi="Arial" w:cs="Arial"/>
                <w:sz w:val="24"/>
                <w:szCs w:val="24"/>
              </w:rPr>
            </w:pPr>
            <w:r>
              <w:rPr>
                <w:rFonts w:ascii="Arial" w:hAnsi="Arial" w:cs="Arial"/>
                <w:sz w:val="24"/>
                <w:szCs w:val="24"/>
              </w:rPr>
              <w:t>Q_rez(0)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AE5285" w14:textId="77777777" w:rsidR="00856A49" w:rsidRDefault="00000000" w:rsidP="00D96855">
            <w:pPr>
              <w:jc w:val="both"/>
              <w:rPr>
                <w:rFonts w:ascii="Arial" w:hAnsi="Arial" w:cs="Arial"/>
                <w:sz w:val="24"/>
                <w:szCs w:val="24"/>
              </w:rPr>
            </w:pPr>
            <w:r>
              <w:rPr>
                <w:rFonts w:ascii="Arial" w:hAnsi="Arial" w:cs="Arial"/>
                <w:sz w:val="24"/>
                <w:szCs w:val="24"/>
              </w:rPr>
              <w:t>Q_rez(1) = Q_rez(0)</w:t>
            </w:r>
          </w:p>
        </w:tc>
      </w:tr>
      <w:tr w:rsidR="00856A49" w14:paraId="7F5E639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9F84C10" w14:textId="77777777" w:rsidR="00856A49" w:rsidRDefault="00000000" w:rsidP="00D96855">
            <w:pPr>
              <w:jc w:val="both"/>
              <w:rPr>
                <w:rFonts w:ascii="Arial" w:hAnsi="Arial" w:cs="Arial"/>
                <w:sz w:val="24"/>
                <w:szCs w:val="24"/>
              </w:rPr>
            </w:pPr>
            <w:r>
              <w:rPr>
                <w:rFonts w:ascii="Arial" w:hAnsi="Arial" w:cs="Arial"/>
                <w:sz w:val="24"/>
                <w:szCs w:val="24"/>
              </w:rPr>
              <w:t>VIII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B0190" w14:textId="77777777" w:rsidR="00856A49" w:rsidRDefault="00000000" w:rsidP="00D96855">
            <w:pPr>
              <w:jc w:val="both"/>
              <w:rPr>
                <w:rFonts w:ascii="Arial" w:hAnsi="Arial" w:cs="Arial"/>
                <w:sz w:val="24"/>
                <w:szCs w:val="24"/>
              </w:rPr>
            </w:pPr>
            <w:r>
              <w:rPr>
                <w:rFonts w:ascii="Arial" w:hAnsi="Arial" w:cs="Arial"/>
                <w:sz w:val="24"/>
                <w:szCs w:val="24"/>
              </w:rPr>
              <w:t>Număr de locuitori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C7E5E6" w14:textId="77777777" w:rsidR="00856A49" w:rsidRDefault="00000000" w:rsidP="00D96855">
            <w:pPr>
              <w:jc w:val="both"/>
              <w:rPr>
                <w:rFonts w:ascii="Arial" w:hAnsi="Arial" w:cs="Arial"/>
                <w:sz w:val="24"/>
                <w:szCs w:val="24"/>
              </w:rPr>
            </w:pPr>
            <w:r>
              <w:rPr>
                <w:rFonts w:ascii="Arial" w:hAnsi="Arial" w:cs="Arial"/>
                <w:sz w:val="24"/>
                <w:szCs w:val="24"/>
              </w:rPr>
              <w:t>persoană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B9AAC"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9848A" w14:textId="77777777" w:rsidR="00856A49" w:rsidRDefault="00856A49" w:rsidP="00D96855">
            <w:pPr>
              <w:autoSpaceDE/>
              <w:autoSpaceDN/>
              <w:jc w:val="both"/>
              <w:rPr>
                <w:rFonts w:ascii="Times New Roman" w:eastAsia="Times New Roman" w:hAnsi="Times New Roman"/>
                <w:sz w:val="20"/>
                <w:szCs w:val="20"/>
              </w:rPr>
            </w:pPr>
          </w:p>
        </w:tc>
      </w:tr>
      <w:tr w:rsidR="00856A49" w14:paraId="53BBBB57"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3209B29" w14:textId="77777777" w:rsidR="00856A49" w:rsidRDefault="00000000" w:rsidP="00D96855">
            <w:pPr>
              <w:jc w:val="both"/>
              <w:rPr>
                <w:rFonts w:ascii="Arial" w:hAnsi="Arial" w:cs="Arial"/>
                <w:sz w:val="24"/>
                <w:szCs w:val="24"/>
              </w:rPr>
            </w:pPr>
            <w:r>
              <w:rPr>
                <w:rFonts w:ascii="Arial" w:hAnsi="Arial" w:cs="Arial"/>
                <w:sz w:val="24"/>
                <w:szCs w:val="24"/>
              </w:rPr>
              <w:t>IX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ED5586" w14:textId="77777777" w:rsidR="00856A49" w:rsidRDefault="00000000" w:rsidP="00D96855">
            <w:pPr>
              <w:jc w:val="both"/>
              <w:rPr>
                <w:rFonts w:ascii="Arial" w:hAnsi="Arial" w:cs="Arial"/>
                <w:sz w:val="24"/>
                <w:szCs w:val="24"/>
              </w:rPr>
            </w:pPr>
            <w:r>
              <w:rPr>
                <w:rFonts w:ascii="Arial" w:hAnsi="Arial" w:cs="Arial"/>
                <w:sz w:val="24"/>
                <w:szCs w:val="24"/>
              </w:rPr>
              <w:t>Tarif (VI/VII)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F6E985" w14:textId="77777777" w:rsidR="00856A49" w:rsidRDefault="00000000" w:rsidP="00D96855">
            <w:pPr>
              <w:jc w:val="both"/>
              <w:rPr>
                <w:rFonts w:ascii="Arial" w:hAnsi="Arial" w:cs="Arial"/>
                <w:sz w:val="24"/>
                <w:szCs w:val="24"/>
              </w:rPr>
            </w:pPr>
            <w:r>
              <w:rPr>
                <w:rFonts w:ascii="Arial" w:hAnsi="Arial" w:cs="Arial"/>
                <w:sz w:val="24"/>
                <w:szCs w:val="24"/>
              </w:rPr>
              <w:t>lei/tonă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E696643"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84F51A" w14:textId="77777777" w:rsidR="00856A49" w:rsidRDefault="00856A49" w:rsidP="00D96855">
            <w:pPr>
              <w:autoSpaceDE/>
              <w:autoSpaceDN/>
              <w:jc w:val="both"/>
              <w:rPr>
                <w:rFonts w:ascii="Times New Roman" w:eastAsia="Times New Roman" w:hAnsi="Times New Roman"/>
                <w:sz w:val="20"/>
                <w:szCs w:val="20"/>
              </w:rPr>
            </w:pPr>
          </w:p>
        </w:tc>
      </w:tr>
      <w:tr w:rsidR="00856A49" w14:paraId="2422E57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40ECABA" w14:textId="77777777" w:rsidR="00856A49" w:rsidRDefault="00000000" w:rsidP="00D96855">
            <w:pPr>
              <w:jc w:val="both"/>
              <w:rPr>
                <w:rFonts w:ascii="Arial" w:hAnsi="Arial" w:cs="Arial"/>
                <w:sz w:val="24"/>
                <w:szCs w:val="24"/>
              </w:rPr>
            </w:pPr>
            <w:r>
              <w:rPr>
                <w:rFonts w:ascii="Arial" w:hAnsi="Arial" w:cs="Arial"/>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841E69" w14:textId="77777777" w:rsidR="00856A49" w:rsidRDefault="00000000" w:rsidP="00D96855">
            <w:pPr>
              <w:jc w:val="both"/>
              <w:rPr>
                <w:rFonts w:ascii="Arial" w:hAnsi="Arial" w:cs="Arial"/>
                <w:sz w:val="24"/>
                <w:szCs w:val="24"/>
              </w:rPr>
            </w:pPr>
            <w:r>
              <w:rPr>
                <w:rFonts w:ascii="Arial" w:hAnsi="Arial" w:cs="Arial"/>
                <w:sz w:val="24"/>
                <w:szCs w:val="24"/>
              </w:rPr>
              <w:t xml:space="preserve">Tarif utilizatori casnici </w:t>
            </w:r>
          </w:p>
          <w:p w14:paraId="358F57A5" w14:textId="77777777" w:rsidR="00856A49" w:rsidRDefault="00000000" w:rsidP="00D96855">
            <w:pPr>
              <w:jc w:val="both"/>
              <w:rPr>
                <w:rFonts w:ascii="Arial" w:hAnsi="Arial" w:cs="Arial"/>
                <w:sz w:val="24"/>
                <w:szCs w:val="24"/>
              </w:rPr>
            </w:pPr>
            <w:r>
              <w:rPr>
                <w:rFonts w:ascii="Arial" w:hAnsi="Arial" w:cs="Arial"/>
                <w:sz w:val="24"/>
                <w:szCs w:val="24"/>
              </w:rPr>
              <w:t>(IX x VII)/(VIII x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222F1" w14:textId="77777777" w:rsidR="00856A49" w:rsidRDefault="00000000" w:rsidP="00D96855">
            <w:pPr>
              <w:jc w:val="both"/>
              <w:rPr>
                <w:rFonts w:ascii="Arial" w:hAnsi="Arial" w:cs="Arial"/>
                <w:sz w:val="24"/>
                <w:szCs w:val="24"/>
              </w:rPr>
            </w:pPr>
            <w:r>
              <w:rPr>
                <w:rFonts w:ascii="Arial" w:hAnsi="Arial" w:cs="Arial"/>
                <w:sz w:val="24"/>
                <w:szCs w:val="24"/>
              </w:rPr>
              <w:t>lei/persoană/lună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A354C3"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F7952E" w14:textId="77777777" w:rsidR="00856A49" w:rsidRDefault="00856A49" w:rsidP="00D96855">
            <w:pPr>
              <w:autoSpaceDE/>
              <w:autoSpaceDN/>
              <w:jc w:val="both"/>
              <w:rPr>
                <w:rFonts w:ascii="Times New Roman" w:eastAsia="Times New Roman" w:hAnsi="Times New Roman"/>
                <w:sz w:val="20"/>
                <w:szCs w:val="20"/>
              </w:rPr>
            </w:pPr>
          </w:p>
        </w:tc>
      </w:tr>
      <w:tr w:rsidR="00856A49" w14:paraId="0485B93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9CA0BAD" w14:textId="77777777" w:rsidR="00856A49" w:rsidRDefault="00000000" w:rsidP="00D96855">
            <w:pPr>
              <w:jc w:val="both"/>
              <w:rPr>
                <w:rFonts w:ascii="Arial" w:hAnsi="Arial" w:cs="Arial"/>
                <w:sz w:val="24"/>
                <w:szCs w:val="24"/>
              </w:rPr>
            </w:pPr>
            <w:r>
              <w:rPr>
                <w:rFonts w:ascii="Arial" w:hAnsi="Arial" w:cs="Arial"/>
                <w:sz w:val="24"/>
                <w:szCs w:val="24"/>
              </w:rPr>
              <w:t>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2ED8F2" w14:textId="77777777" w:rsidR="00856A49" w:rsidRDefault="00000000" w:rsidP="00D96855">
            <w:pPr>
              <w:jc w:val="both"/>
              <w:rPr>
                <w:rFonts w:ascii="Arial" w:hAnsi="Arial" w:cs="Arial"/>
                <w:sz w:val="24"/>
                <w:szCs w:val="24"/>
              </w:rPr>
            </w:pPr>
            <w:r>
              <w:rPr>
                <w:rFonts w:ascii="Arial" w:hAnsi="Arial" w:cs="Arial"/>
                <w:sz w:val="24"/>
                <w:szCs w:val="24"/>
              </w:rPr>
              <w:t>Densitatea medie a fracţiei de deşeuri, prevăzută în caietul de sarcini (ρ)</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458160" w14:textId="77777777" w:rsidR="00856A49" w:rsidRDefault="00000000" w:rsidP="00D96855">
            <w:pPr>
              <w:jc w:val="both"/>
              <w:rPr>
                <w:rFonts w:ascii="Arial" w:hAnsi="Arial" w:cs="Arial"/>
                <w:sz w:val="24"/>
                <w:szCs w:val="24"/>
              </w:rPr>
            </w:pPr>
            <w:r>
              <w:rPr>
                <w:rFonts w:ascii="Arial" w:hAnsi="Arial" w:cs="Arial"/>
                <w:sz w:val="24"/>
                <w:szCs w:val="24"/>
              </w:rPr>
              <w:t>tone/mc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101F7"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351C27" w14:textId="77777777" w:rsidR="00856A49" w:rsidRDefault="00856A49" w:rsidP="00D96855">
            <w:pPr>
              <w:autoSpaceDE/>
              <w:autoSpaceDN/>
              <w:jc w:val="both"/>
              <w:rPr>
                <w:rFonts w:ascii="Times New Roman" w:eastAsia="Times New Roman" w:hAnsi="Times New Roman"/>
                <w:sz w:val="20"/>
                <w:szCs w:val="20"/>
              </w:rPr>
            </w:pPr>
          </w:p>
        </w:tc>
      </w:tr>
      <w:tr w:rsidR="00856A49" w14:paraId="3F84CA9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91F63E6" w14:textId="77777777" w:rsidR="00856A49" w:rsidRDefault="00000000" w:rsidP="00D96855">
            <w:pPr>
              <w:jc w:val="both"/>
              <w:rPr>
                <w:rFonts w:ascii="Arial" w:hAnsi="Arial" w:cs="Arial"/>
                <w:sz w:val="24"/>
                <w:szCs w:val="24"/>
              </w:rPr>
            </w:pPr>
            <w:r>
              <w:rPr>
                <w:rFonts w:ascii="Arial" w:hAnsi="Arial" w:cs="Arial"/>
                <w:sz w:val="24"/>
                <w:szCs w:val="24"/>
              </w:rPr>
              <w:t>XII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83E20" w14:textId="77777777" w:rsidR="00856A49" w:rsidRDefault="00000000" w:rsidP="00D96855">
            <w:pPr>
              <w:jc w:val="both"/>
              <w:rPr>
                <w:rFonts w:ascii="Arial" w:hAnsi="Arial" w:cs="Arial"/>
                <w:sz w:val="24"/>
                <w:szCs w:val="24"/>
              </w:rPr>
            </w:pPr>
            <w:r>
              <w:rPr>
                <w:rFonts w:ascii="Arial" w:hAnsi="Arial" w:cs="Arial"/>
                <w:sz w:val="24"/>
                <w:szCs w:val="24"/>
              </w:rPr>
              <w:t>Tarif utilizatori noncasnici (IX) x (XI)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844E15" w14:textId="77777777" w:rsidR="00856A49" w:rsidRDefault="00000000" w:rsidP="00D96855">
            <w:pPr>
              <w:jc w:val="both"/>
              <w:rPr>
                <w:rFonts w:ascii="Arial" w:hAnsi="Arial" w:cs="Arial"/>
                <w:sz w:val="24"/>
                <w:szCs w:val="24"/>
              </w:rPr>
            </w:pPr>
            <w:r>
              <w:rPr>
                <w:rFonts w:ascii="Arial" w:hAnsi="Arial" w:cs="Arial"/>
                <w:sz w:val="24"/>
                <w:szCs w:val="24"/>
              </w:rPr>
              <w:t>lei/mc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B44A27"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8DA1CB" w14:textId="77777777" w:rsidR="00856A49" w:rsidRDefault="00856A49" w:rsidP="00D96855">
            <w:pPr>
              <w:autoSpaceDE/>
              <w:autoSpaceDN/>
              <w:jc w:val="both"/>
              <w:rPr>
                <w:rFonts w:ascii="Times New Roman" w:eastAsia="Times New Roman" w:hAnsi="Times New Roman"/>
                <w:sz w:val="20"/>
                <w:szCs w:val="20"/>
              </w:rPr>
            </w:pPr>
          </w:p>
        </w:tc>
      </w:tr>
    </w:tbl>
    <w:p w14:paraId="645D5853" w14:textId="77777777" w:rsidR="00856A49" w:rsidRDefault="00856A49" w:rsidP="00D96855">
      <w:pPr>
        <w:jc w:val="both"/>
        <w:rPr>
          <w:rFonts w:ascii="Arial" w:hAnsi="Arial" w:cs="Arial"/>
          <w:sz w:val="24"/>
          <w:szCs w:val="24"/>
        </w:rPr>
      </w:pPr>
    </w:p>
    <w:p w14:paraId="6C1254F2" w14:textId="77777777" w:rsidR="00856A49" w:rsidRDefault="00856A49" w:rsidP="00D96855">
      <w:pPr>
        <w:jc w:val="both"/>
        <w:rPr>
          <w:rFonts w:ascii="Arial" w:hAnsi="Arial" w:cs="Arial"/>
          <w:sz w:val="24"/>
          <w:szCs w:val="24"/>
        </w:rPr>
      </w:pPr>
    </w:p>
    <w:p w14:paraId="1651BE3B" w14:textId="77777777" w:rsidR="00856A49" w:rsidRDefault="00856A49" w:rsidP="00D96855">
      <w:pPr>
        <w:jc w:val="both"/>
        <w:rPr>
          <w:rFonts w:ascii="Arial" w:hAnsi="Arial" w:cs="Arial"/>
          <w:sz w:val="24"/>
          <w:szCs w:val="24"/>
        </w:rPr>
      </w:pPr>
    </w:p>
    <w:p w14:paraId="58FB89B7" w14:textId="77777777" w:rsidR="00856A49" w:rsidRDefault="00856A49" w:rsidP="00D96855">
      <w:pPr>
        <w:jc w:val="both"/>
        <w:rPr>
          <w:rFonts w:ascii="Arial" w:hAnsi="Arial" w:cs="Arial"/>
          <w:sz w:val="24"/>
          <w:szCs w:val="24"/>
        </w:rPr>
      </w:pPr>
    </w:p>
    <w:p w14:paraId="44DF18BB" w14:textId="77777777" w:rsidR="00856A49" w:rsidRDefault="00856A49" w:rsidP="00D96855">
      <w:pPr>
        <w:jc w:val="both"/>
        <w:rPr>
          <w:rFonts w:ascii="Arial" w:hAnsi="Arial" w:cs="Arial"/>
          <w:sz w:val="24"/>
          <w:szCs w:val="24"/>
        </w:rPr>
      </w:pPr>
    </w:p>
    <w:p w14:paraId="3DC4A350" w14:textId="77777777" w:rsidR="00856A49" w:rsidRDefault="00856A49" w:rsidP="00D96855">
      <w:pPr>
        <w:jc w:val="both"/>
        <w:rPr>
          <w:rFonts w:ascii="Arial" w:hAnsi="Arial" w:cs="Arial"/>
          <w:sz w:val="24"/>
          <w:szCs w:val="24"/>
        </w:rPr>
      </w:pPr>
    </w:p>
    <w:p w14:paraId="3BBA04B0" w14:textId="77777777" w:rsidR="00856A49" w:rsidRDefault="00856A49" w:rsidP="00D96855">
      <w:pPr>
        <w:jc w:val="both"/>
        <w:rPr>
          <w:rFonts w:ascii="Arial" w:hAnsi="Arial" w:cs="Arial"/>
          <w:sz w:val="24"/>
          <w:szCs w:val="24"/>
        </w:rPr>
      </w:pPr>
    </w:p>
    <w:p w14:paraId="6A52987F" w14:textId="77777777" w:rsidR="00856A49" w:rsidRDefault="00856A49" w:rsidP="00D96855">
      <w:pPr>
        <w:jc w:val="both"/>
        <w:rPr>
          <w:rFonts w:ascii="Arial" w:hAnsi="Arial" w:cs="Arial"/>
          <w:sz w:val="24"/>
          <w:szCs w:val="24"/>
        </w:rPr>
      </w:pPr>
    </w:p>
    <w:p w14:paraId="7DB121B1" w14:textId="77777777" w:rsidR="00856A49" w:rsidRDefault="00856A49" w:rsidP="00D96855">
      <w:pPr>
        <w:jc w:val="both"/>
        <w:rPr>
          <w:rFonts w:ascii="Arial" w:hAnsi="Arial" w:cs="Arial"/>
          <w:sz w:val="24"/>
          <w:szCs w:val="24"/>
        </w:rPr>
      </w:pPr>
    </w:p>
    <w:p w14:paraId="0F66702D" w14:textId="77777777" w:rsidR="00856A49" w:rsidRDefault="00856A49" w:rsidP="00D96855">
      <w:pPr>
        <w:jc w:val="both"/>
        <w:rPr>
          <w:rFonts w:ascii="Arial" w:hAnsi="Arial" w:cs="Arial"/>
          <w:sz w:val="24"/>
          <w:szCs w:val="24"/>
        </w:rPr>
      </w:pPr>
    </w:p>
    <w:p w14:paraId="67EA1EF9" w14:textId="77777777" w:rsidR="00856A49" w:rsidRDefault="00856A49" w:rsidP="00D96855">
      <w:pPr>
        <w:jc w:val="both"/>
        <w:rPr>
          <w:rFonts w:ascii="Arial" w:hAnsi="Arial" w:cs="Arial"/>
          <w:sz w:val="24"/>
          <w:szCs w:val="24"/>
        </w:rPr>
      </w:pPr>
    </w:p>
    <w:p w14:paraId="1BB3323E" w14:textId="77777777" w:rsidR="00856A49" w:rsidRDefault="00856A49" w:rsidP="00D96855">
      <w:pPr>
        <w:jc w:val="both"/>
        <w:rPr>
          <w:rFonts w:ascii="Arial" w:hAnsi="Arial" w:cs="Arial"/>
          <w:sz w:val="24"/>
          <w:szCs w:val="24"/>
        </w:rPr>
      </w:pPr>
    </w:p>
    <w:p w14:paraId="449B2AB2" w14:textId="77777777" w:rsidR="00856A49" w:rsidRDefault="00856A49" w:rsidP="00D96855">
      <w:pPr>
        <w:jc w:val="both"/>
        <w:rPr>
          <w:rFonts w:ascii="Arial" w:hAnsi="Arial" w:cs="Arial"/>
          <w:sz w:val="24"/>
          <w:szCs w:val="24"/>
        </w:rPr>
      </w:pPr>
    </w:p>
    <w:p w14:paraId="0FC1D505" w14:textId="77777777" w:rsidR="00856A49" w:rsidRDefault="00856A49" w:rsidP="00D96855">
      <w:pPr>
        <w:jc w:val="both"/>
        <w:rPr>
          <w:rFonts w:ascii="Arial" w:hAnsi="Arial" w:cs="Arial"/>
          <w:sz w:val="24"/>
          <w:szCs w:val="24"/>
        </w:rPr>
      </w:pPr>
    </w:p>
    <w:p w14:paraId="1A15D8F1" w14:textId="77777777" w:rsidR="00856A49" w:rsidRDefault="00856A49" w:rsidP="00D96855">
      <w:pPr>
        <w:jc w:val="both"/>
        <w:rPr>
          <w:rFonts w:ascii="Arial" w:hAnsi="Arial" w:cs="Arial"/>
          <w:sz w:val="24"/>
          <w:szCs w:val="24"/>
        </w:rPr>
      </w:pPr>
    </w:p>
    <w:p w14:paraId="53304AE6" w14:textId="77777777" w:rsidR="00856A49" w:rsidRDefault="00856A49" w:rsidP="00D96855">
      <w:pPr>
        <w:jc w:val="both"/>
        <w:rPr>
          <w:rFonts w:ascii="Arial" w:hAnsi="Arial" w:cs="Arial"/>
          <w:sz w:val="24"/>
          <w:szCs w:val="24"/>
        </w:rPr>
      </w:pPr>
    </w:p>
    <w:p w14:paraId="7EB63FFA" w14:textId="77777777" w:rsidR="00856A49" w:rsidRDefault="00856A49" w:rsidP="00D96855">
      <w:pPr>
        <w:jc w:val="both"/>
        <w:rPr>
          <w:rFonts w:ascii="Arial" w:hAnsi="Arial" w:cs="Arial"/>
          <w:sz w:val="24"/>
          <w:szCs w:val="24"/>
        </w:rPr>
      </w:pPr>
    </w:p>
    <w:p w14:paraId="30C165A3" w14:textId="77777777" w:rsidR="00856A49" w:rsidRDefault="00856A49" w:rsidP="00D96855">
      <w:pPr>
        <w:jc w:val="both"/>
        <w:rPr>
          <w:rFonts w:ascii="Arial" w:hAnsi="Arial" w:cs="Arial"/>
          <w:sz w:val="24"/>
          <w:szCs w:val="24"/>
        </w:rPr>
      </w:pPr>
    </w:p>
    <w:p w14:paraId="0664F5F6" w14:textId="77777777" w:rsidR="00856A49" w:rsidRDefault="00856A49" w:rsidP="00D96855">
      <w:pPr>
        <w:jc w:val="both"/>
        <w:rPr>
          <w:rFonts w:ascii="Arial" w:hAnsi="Arial" w:cs="Arial"/>
          <w:sz w:val="24"/>
          <w:szCs w:val="24"/>
        </w:rPr>
      </w:pPr>
    </w:p>
    <w:p w14:paraId="6A3C8660" w14:textId="77777777" w:rsidR="00856A49" w:rsidRDefault="00856A49" w:rsidP="00D96855">
      <w:pPr>
        <w:jc w:val="both"/>
        <w:rPr>
          <w:rFonts w:ascii="Arial" w:hAnsi="Arial" w:cs="Arial"/>
          <w:sz w:val="24"/>
          <w:szCs w:val="24"/>
        </w:rPr>
      </w:pPr>
    </w:p>
    <w:p w14:paraId="2EFC10EE" w14:textId="77777777" w:rsidR="00856A49" w:rsidRDefault="00856A49" w:rsidP="00D96855">
      <w:pPr>
        <w:jc w:val="both"/>
        <w:rPr>
          <w:rFonts w:ascii="Arial" w:hAnsi="Arial" w:cs="Arial"/>
          <w:sz w:val="24"/>
          <w:szCs w:val="24"/>
        </w:rPr>
      </w:pPr>
    </w:p>
    <w:p w14:paraId="17B8E5CC" w14:textId="77777777" w:rsidR="00856A49" w:rsidRDefault="00856A49" w:rsidP="00D96855">
      <w:pPr>
        <w:jc w:val="both"/>
        <w:rPr>
          <w:rFonts w:ascii="Arial" w:hAnsi="Arial" w:cs="Arial"/>
          <w:sz w:val="24"/>
          <w:szCs w:val="24"/>
        </w:rPr>
      </w:pPr>
    </w:p>
    <w:p w14:paraId="2B549096" w14:textId="77777777" w:rsidR="00856A49" w:rsidRDefault="00000000" w:rsidP="00D96855">
      <w:pPr>
        <w:jc w:val="both"/>
        <w:rPr>
          <w:rFonts w:ascii="Arial" w:hAnsi="Arial" w:cs="Arial"/>
          <w:sz w:val="24"/>
          <w:szCs w:val="24"/>
        </w:rPr>
      </w:pPr>
      <w:r>
        <w:rPr>
          <w:rFonts w:ascii="Arial" w:hAnsi="Arial" w:cs="Arial"/>
          <w:sz w:val="24"/>
          <w:szCs w:val="24"/>
        </w:rPr>
        <w:lastRenderedPageBreak/>
        <w:t>Anexa nr. 7</w:t>
      </w:r>
    </w:p>
    <w:p w14:paraId="663B9D49" w14:textId="09A93D45" w:rsidR="00856A49" w:rsidRDefault="00000000" w:rsidP="00D96855">
      <w:pPr>
        <w:jc w:val="both"/>
        <w:rPr>
          <w:rFonts w:ascii="Arial" w:hAnsi="Arial" w:cs="Arial"/>
          <w:sz w:val="24"/>
          <w:szCs w:val="24"/>
        </w:rPr>
      </w:pPr>
      <w:r>
        <w:rPr>
          <w:rFonts w:ascii="Arial" w:hAnsi="Arial" w:cs="Arial"/>
          <w:sz w:val="24"/>
          <w:szCs w:val="24"/>
        </w:rPr>
        <w:t>[Anexa nr. 2 g) la normele metodologice]</w:t>
      </w:r>
    </w:p>
    <w:p w14:paraId="3CA0393D" w14:textId="77777777" w:rsidR="00D96855" w:rsidRDefault="00D96855" w:rsidP="00D96855">
      <w:pPr>
        <w:jc w:val="both"/>
        <w:rPr>
          <w:rFonts w:ascii="Arial" w:hAnsi="Arial" w:cs="Arial"/>
          <w:sz w:val="24"/>
          <w:szCs w:val="24"/>
        </w:rPr>
      </w:pPr>
    </w:p>
    <w:p w14:paraId="180DEEB6" w14:textId="77777777" w:rsidR="00856A49" w:rsidRDefault="00000000" w:rsidP="00D96855">
      <w:pPr>
        <w:jc w:val="both"/>
        <w:rPr>
          <w:rFonts w:ascii="Arial" w:hAnsi="Arial" w:cs="Arial"/>
          <w:sz w:val="24"/>
          <w:szCs w:val="24"/>
        </w:rPr>
      </w:pPr>
      <w:r>
        <w:rPr>
          <w:rFonts w:ascii="Arial" w:hAnsi="Arial" w:cs="Arial"/>
          <w:sz w:val="24"/>
          <w:szCs w:val="24"/>
        </w:rPr>
        <w:t>FIŞĂ DE FUNDAMENTARE</w:t>
      </w:r>
    </w:p>
    <w:p w14:paraId="698B72E3" w14:textId="77777777" w:rsidR="00856A49" w:rsidRDefault="00000000" w:rsidP="00D96855">
      <w:pPr>
        <w:jc w:val="both"/>
        <w:rPr>
          <w:rFonts w:ascii="Arial" w:hAnsi="Arial" w:cs="Arial"/>
          <w:sz w:val="24"/>
          <w:szCs w:val="24"/>
        </w:rPr>
      </w:pPr>
      <w:r>
        <w:rPr>
          <w:rFonts w:ascii="Arial" w:hAnsi="Arial" w:cs="Arial"/>
          <w:sz w:val="24"/>
          <w:szCs w:val="24"/>
        </w:rPr>
        <w:t>pentru ajustarea tarifului de transfer al biodeşeurilor colectate separat</w:t>
      </w:r>
    </w:p>
    <w:p w14:paraId="25C36634" w14:textId="77777777" w:rsidR="00856A49" w:rsidRDefault="00856A49" w:rsidP="00D96855">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20"/>
        <w:gridCol w:w="3826"/>
        <w:gridCol w:w="1686"/>
        <w:gridCol w:w="2572"/>
        <w:gridCol w:w="2180"/>
      </w:tblGrid>
      <w:tr w:rsidR="00856A49" w14:paraId="163B31A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4349668" w14:textId="77777777" w:rsidR="00856A49" w:rsidRDefault="00000000" w:rsidP="00D96855">
            <w:pPr>
              <w:jc w:val="both"/>
              <w:rPr>
                <w:rFonts w:ascii="Arial" w:hAnsi="Arial" w:cs="Arial"/>
                <w:sz w:val="24"/>
                <w:szCs w:val="24"/>
              </w:rPr>
            </w:pPr>
            <w:r>
              <w:rPr>
                <w:rFonts w:ascii="Arial" w:hAnsi="Arial" w:cs="Arial"/>
                <w:sz w:val="24"/>
                <w:szCs w:val="24"/>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7AF27F" w14:textId="77777777" w:rsidR="00856A49" w:rsidRDefault="00000000" w:rsidP="00D96855">
            <w:pPr>
              <w:jc w:val="both"/>
              <w:rPr>
                <w:rFonts w:ascii="Arial" w:hAnsi="Arial" w:cs="Arial"/>
                <w:sz w:val="24"/>
                <w:szCs w:val="24"/>
              </w:rPr>
            </w:pPr>
            <w:r>
              <w:rPr>
                <w:rFonts w:ascii="Arial" w:hAnsi="Arial" w:cs="Arial"/>
                <w:sz w:val="24"/>
                <w:szCs w:val="24"/>
              </w:rPr>
              <w:t>Specificaţie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B59608" w14:textId="77777777" w:rsidR="00856A49" w:rsidRDefault="00000000" w:rsidP="00D96855">
            <w:pPr>
              <w:jc w:val="both"/>
              <w:rPr>
                <w:rFonts w:ascii="Arial" w:hAnsi="Arial" w:cs="Arial"/>
                <w:sz w:val="24"/>
                <w:szCs w:val="24"/>
              </w:rPr>
            </w:pPr>
            <w:r>
              <w:rPr>
                <w:rFonts w:ascii="Arial" w:hAnsi="Arial" w:cs="Arial"/>
                <w:sz w:val="24"/>
                <w:szCs w:val="24"/>
              </w:rPr>
              <w:t>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49649B" w14:textId="77777777" w:rsidR="00856A49" w:rsidRDefault="00000000" w:rsidP="00D96855">
            <w:pPr>
              <w:jc w:val="both"/>
              <w:rPr>
                <w:rFonts w:ascii="Arial" w:hAnsi="Arial" w:cs="Arial"/>
                <w:sz w:val="24"/>
                <w:szCs w:val="24"/>
              </w:rPr>
            </w:pPr>
            <w:r>
              <w:rPr>
                <w:rFonts w:ascii="Arial" w:hAnsi="Arial" w:cs="Arial"/>
                <w:sz w:val="24"/>
                <w:szCs w:val="24"/>
              </w:rPr>
              <w:t>Fundamentarea anterioară aprobată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A58064" w14:textId="77777777" w:rsidR="00856A49" w:rsidRDefault="00000000" w:rsidP="00D96855">
            <w:pPr>
              <w:jc w:val="both"/>
              <w:rPr>
                <w:rFonts w:ascii="Arial" w:hAnsi="Arial" w:cs="Arial"/>
                <w:sz w:val="24"/>
                <w:szCs w:val="24"/>
              </w:rPr>
            </w:pPr>
            <w:r>
              <w:rPr>
                <w:rFonts w:ascii="Arial" w:hAnsi="Arial" w:cs="Arial"/>
                <w:sz w:val="24"/>
                <w:szCs w:val="24"/>
              </w:rPr>
              <w:t>Propus</w:t>
            </w:r>
          </w:p>
        </w:tc>
      </w:tr>
      <w:tr w:rsidR="00856A49" w14:paraId="665DE1A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7EDA046" w14:textId="77777777" w:rsidR="00856A49" w:rsidRDefault="00000000" w:rsidP="00D96855">
            <w:pPr>
              <w:jc w:val="both"/>
              <w:rPr>
                <w:rFonts w:ascii="Arial" w:hAnsi="Arial" w:cs="Arial"/>
                <w:sz w:val="24"/>
                <w:szCs w:val="24"/>
              </w:rPr>
            </w:pPr>
            <w:r>
              <w:rPr>
                <w:rFonts w:ascii="Arial" w:hAnsi="Arial" w:cs="Arial"/>
                <w:sz w:val="24"/>
                <w:szCs w:val="24"/>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A82E1" w14:textId="77777777" w:rsidR="00856A49" w:rsidRDefault="00000000" w:rsidP="00D96855">
            <w:pPr>
              <w:jc w:val="both"/>
              <w:rPr>
                <w:rFonts w:ascii="Arial" w:hAnsi="Arial" w:cs="Arial"/>
                <w:sz w:val="24"/>
                <w:szCs w:val="24"/>
              </w:rPr>
            </w:pPr>
            <w:r>
              <w:rPr>
                <w:rFonts w:ascii="Arial" w:hAnsi="Arial" w:cs="Arial"/>
                <w:sz w:val="24"/>
                <w:szCs w:val="24"/>
              </w:rPr>
              <w:t>Total cheltuieli de exploatare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BEFD7"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5CFFEB" w14:textId="77777777" w:rsidR="00856A49" w:rsidRDefault="00000000" w:rsidP="00D96855">
            <w:pPr>
              <w:jc w:val="both"/>
              <w:rPr>
                <w:rFonts w:ascii="Arial" w:hAnsi="Arial" w:cs="Arial"/>
                <w:sz w:val="24"/>
                <w:szCs w:val="24"/>
              </w:rPr>
            </w:pPr>
            <w:r>
              <w:rPr>
                <w:rFonts w:ascii="Arial" w:hAnsi="Arial" w:cs="Arial"/>
                <w:sz w:val="24"/>
                <w:szCs w:val="24"/>
              </w:rPr>
              <w:t>CE(0)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D2BB08" w14:textId="77777777" w:rsidR="00856A49" w:rsidRDefault="00000000" w:rsidP="00D96855">
            <w:pPr>
              <w:jc w:val="both"/>
              <w:rPr>
                <w:rFonts w:ascii="Arial" w:hAnsi="Arial" w:cs="Arial"/>
                <w:sz w:val="24"/>
                <w:szCs w:val="24"/>
              </w:rPr>
            </w:pPr>
            <w:r>
              <w:rPr>
                <w:rFonts w:ascii="Arial" w:hAnsi="Arial" w:cs="Arial"/>
                <w:sz w:val="24"/>
                <w:szCs w:val="24"/>
              </w:rPr>
              <w:t>CE(1) = CE(0) x IPC_total/100</w:t>
            </w:r>
          </w:p>
        </w:tc>
      </w:tr>
      <w:tr w:rsidR="00856A49" w14:paraId="3591982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AA74D11" w14:textId="77777777" w:rsidR="00856A49" w:rsidRDefault="00000000" w:rsidP="00D96855">
            <w:pPr>
              <w:jc w:val="both"/>
              <w:rPr>
                <w:rFonts w:ascii="Arial" w:hAnsi="Arial" w:cs="Arial"/>
                <w:sz w:val="24"/>
                <w:szCs w:val="24"/>
              </w:rPr>
            </w:pPr>
            <w:r>
              <w:rPr>
                <w:rFonts w:ascii="Arial" w:hAnsi="Arial" w:cs="Arial"/>
                <w:sz w:val="24"/>
                <w:szCs w:val="24"/>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446E3" w14:textId="77777777" w:rsidR="00856A49" w:rsidRDefault="00000000" w:rsidP="00D96855">
            <w:pPr>
              <w:jc w:val="both"/>
              <w:rPr>
                <w:rFonts w:ascii="Arial" w:hAnsi="Arial" w:cs="Arial"/>
                <w:sz w:val="24"/>
                <w:szCs w:val="24"/>
              </w:rPr>
            </w:pPr>
            <w:r>
              <w:rPr>
                <w:rFonts w:ascii="Arial" w:hAnsi="Arial" w:cs="Arial"/>
                <w:sz w:val="24"/>
                <w:szCs w:val="24"/>
              </w:rPr>
              <w:t>Cheltuieli financiare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6057C5"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13EA39" w14:textId="77777777" w:rsidR="00856A49" w:rsidRDefault="00000000" w:rsidP="00D96855">
            <w:pPr>
              <w:jc w:val="both"/>
              <w:rPr>
                <w:rFonts w:ascii="Arial" w:hAnsi="Arial" w:cs="Arial"/>
                <w:sz w:val="24"/>
                <w:szCs w:val="24"/>
              </w:rPr>
            </w:pPr>
            <w:r>
              <w:rPr>
                <w:rFonts w:ascii="Arial" w:hAnsi="Arial" w:cs="Arial"/>
                <w:sz w:val="24"/>
                <w:szCs w:val="24"/>
              </w:rPr>
              <w:t>CF(0)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0D5563" w14:textId="77777777" w:rsidR="00856A49" w:rsidRDefault="00000000" w:rsidP="00D96855">
            <w:pPr>
              <w:jc w:val="both"/>
              <w:rPr>
                <w:rFonts w:ascii="Arial" w:hAnsi="Arial" w:cs="Arial"/>
                <w:sz w:val="24"/>
                <w:szCs w:val="24"/>
              </w:rPr>
            </w:pPr>
            <w:r>
              <w:rPr>
                <w:rFonts w:ascii="Arial" w:hAnsi="Arial" w:cs="Arial"/>
                <w:sz w:val="24"/>
                <w:szCs w:val="24"/>
              </w:rPr>
              <w:t>CF(1) = CF(0)</w:t>
            </w:r>
          </w:p>
        </w:tc>
      </w:tr>
      <w:tr w:rsidR="00856A49" w14:paraId="2DA91B80"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D86B3D6" w14:textId="77777777" w:rsidR="00856A49" w:rsidRDefault="00000000" w:rsidP="00D96855">
            <w:pPr>
              <w:jc w:val="both"/>
              <w:rPr>
                <w:rFonts w:ascii="Arial" w:hAnsi="Arial" w:cs="Arial"/>
                <w:sz w:val="24"/>
                <w:szCs w:val="24"/>
              </w:rPr>
            </w:pPr>
            <w:r>
              <w:rPr>
                <w:rFonts w:ascii="Arial" w:hAnsi="Arial" w:cs="Arial"/>
                <w:sz w:val="24"/>
                <w:szCs w:val="24"/>
              </w:rP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DDDE7" w14:textId="77777777" w:rsidR="00856A49" w:rsidRDefault="00000000" w:rsidP="00D96855">
            <w:pPr>
              <w:jc w:val="both"/>
              <w:rPr>
                <w:rFonts w:ascii="Arial" w:hAnsi="Arial" w:cs="Arial"/>
                <w:sz w:val="24"/>
                <w:szCs w:val="24"/>
              </w:rPr>
            </w:pPr>
            <w:r>
              <w:rPr>
                <w:rFonts w:ascii="Arial" w:hAnsi="Arial" w:cs="Arial"/>
                <w:sz w:val="24"/>
                <w:szCs w:val="24"/>
              </w:rPr>
              <w:t>Cheltuieli totale (CT = I +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26B37E"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C0DB0A" w14:textId="77777777" w:rsidR="00856A49" w:rsidRDefault="00000000" w:rsidP="00D96855">
            <w:pPr>
              <w:jc w:val="both"/>
              <w:rPr>
                <w:rFonts w:ascii="Arial" w:hAnsi="Arial" w:cs="Arial"/>
                <w:sz w:val="24"/>
                <w:szCs w:val="24"/>
              </w:rPr>
            </w:pPr>
            <w:r>
              <w:rPr>
                <w:rFonts w:ascii="Arial" w:hAnsi="Arial" w:cs="Arial"/>
                <w:sz w:val="24"/>
                <w:szCs w:val="24"/>
              </w:rPr>
              <w:t>CT(0)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C9FE88C" w14:textId="77777777" w:rsidR="00856A49" w:rsidRDefault="00000000" w:rsidP="00D96855">
            <w:pPr>
              <w:jc w:val="both"/>
              <w:rPr>
                <w:rFonts w:ascii="Arial" w:hAnsi="Arial" w:cs="Arial"/>
                <w:sz w:val="24"/>
                <w:szCs w:val="24"/>
              </w:rPr>
            </w:pPr>
            <w:r>
              <w:rPr>
                <w:rFonts w:ascii="Arial" w:hAnsi="Arial" w:cs="Arial"/>
                <w:sz w:val="24"/>
                <w:szCs w:val="24"/>
              </w:rPr>
              <w:t>CT(1) = CE(1) + CF(1)</w:t>
            </w:r>
          </w:p>
        </w:tc>
      </w:tr>
      <w:tr w:rsidR="00856A49" w14:paraId="645B4341"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B90D2C5" w14:textId="77777777" w:rsidR="00856A49" w:rsidRDefault="00000000" w:rsidP="00D96855">
            <w:pPr>
              <w:jc w:val="both"/>
              <w:rPr>
                <w:rFonts w:ascii="Arial" w:hAnsi="Arial" w:cs="Arial"/>
                <w:sz w:val="24"/>
                <w:szCs w:val="24"/>
              </w:rPr>
            </w:pPr>
            <w:r>
              <w:rPr>
                <w:rFonts w:ascii="Arial" w:hAnsi="Arial" w:cs="Arial"/>
                <w:sz w:val="24"/>
                <w:szCs w:val="24"/>
              </w:rPr>
              <w: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F29E2B" w14:textId="77777777" w:rsidR="00856A49" w:rsidRDefault="00000000" w:rsidP="00D96855">
            <w:pPr>
              <w:jc w:val="both"/>
              <w:rPr>
                <w:rFonts w:ascii="Arial" w:hAnsi="Arial" w:cs="Arial"/>
                <w:sz w:val="24"/>
                <w:szCs w:val="24"/>
              </w:rPr>
            </w:pPr>
            <w:r>
              <w:rPr>
                <w:rFonts w:ascii="Arial" w:hAnsi="Arial" w:cs="Arial"/>
                <w:sz w:val="24"/>
                <w:szCs w:val="24"/>
              </w:rPr>
              <w:t>Profit (CT x 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AA9FDA"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C34BEE"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44CC37" w14:textId="77777777" w:rsidR="00856A49" w:rsidRDefault="00000000" w:rsidP="00D96855">
            <w:pPr>
              <w:jc w:val="both"/>
              <w:rPr>
                <w:rFonts w:ascii="Arial" w:hAnsi="Arial" w:cs="Arial"/>
                <w:sz w:val="24"/>
                <w:szCs w:val="24"/>
              </w:rPr>
            </w:pPr>
            <w:r>
              <w:rPr>
                <w:rFonts w:ascii="Arial" w:hAnsi="Arial" w:cs="Arial"/>
                <w:sz w:val="24"/>
                <w:szCs w:val="24"/>
              </w:rPr>
              <w:t>CT(1) x r%</w:t>
            </w:r>
          </w:p>
        </w:tc>
      </w:tr>
      <w:tr w:rsidR="00856A49" w14:paraId="329F023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C2FF653" w14:textId="77777777" w:rsidR="00856A49" w:rsidRDefault="00000000" w:rsidP="00D96855">
            <w:pPr>
              <w:jc w:val="both"/>
              <w:rPr>
                <w:rFonts w:ascii="Arial" w:hAnsi="Arial" w:cs="Arial"/>
                <w:sz w:val="24"/>
                <w:szCs w:val="24"/>
              </w:rPr>
            </w:pPr>
            <w:r>
              <w:rPr>
                <w:rFonts w:ascii="Arial" w:hAnsi="Arial" w:cs="Arial"/>
                <w:sz w:val="24"/>
                <w:szCs w:val="24"/>
              </w:rP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7097C3B" w14:textId="77777777" w:rsidR="00856A49" w:rsidRDefault="00000000" w:rsidP="00D96855">
            <w:pPr>
              <w:jc w:val="both"/>
              <w:rPr>
                <w:rFonts w:ascii="Arial" w:hAnsi="Arial" w:cs="Arial"/>
                <w:sz w:val="24"/>
                <w:szCs w:val="24"/>
              </w:rPr>
            </w:pPr>
            <w:r>
              <w:rPr>
                <w:rFonts w:ascii="Arial" w:hAnsi="Arial" w:cs="Arial"/>
                <w:sz w:val="24"/>
                <w:szCs w:val="24"/>
              </w:rPr>
              <w:t xml:space="preserve">Cota de dezvoltare, dacă este cazul </w:t>
            </w:r>
          </w:p>
          <w:p w14:paraId="41EFD879" w14:textId="77777777" w:rsidR="00856A49" w:rsidRDefault="00000000" w:rsidP="00D96855">
            <w:pPr>
              <w:jc w:val="both"/>
              <w:rPr>
                <w:rFonts w:ascii="Arial" w:hAnsi="Arial" w:cs="Arial"/>
                <w:sz w:val="24"/>
                <w:szCs w:val="24"/>
              </w:rPr>
            </w:pPr>
            <w:r>
              <w:rPr>
                <w:rFonts w:ascii="Arial" w:hAnsi="Arial" w:cs="Arial"/>
                <w:sz w:val="24"/>
                <w:szCs w:val="24"/>
              </w:rPr>
              <w:t>(CT x 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50694F"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E4BCE4"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2F2B5A" w14:textId="77777777" w:rsidR="00856A49" w:rsidRDefault="00000000" w:rsidP="00D96855">
            <w:pPr>
              <w:jc w:val="both"/>
              <w:rPr>
                <w:rFonts w:ascii="Arial" w:hAnsi="Arial" w:cs="Arial"/>
                <w:sz w:val="24"/>
                <w:szCs w:val="24"/>
              </w:rPr>
            </w:pPr>
            <w:r>
              <w:rPr>
                <w:rFonts w:ascii="Arial" w:hAnsi="Arial" w:cs="Arial"/>
                <w:sz w:val="24"/>
                <w:szCs w:val="24"/>
              </w:rPr>
              <w:t>CT(1) x d%</w:t>
            </w:r>
          </w:p>
        </w:tc>
      </w:tr>
      <w:tr w:rsidR="00856A49" w14:paraId="5198C0C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9242497" w14:textId="77777777" w:rsidR="00856A49" w:rsidRDefault="00000000" w:rsidP="00D96855">
            <w:pPr>
              <w:jc w:val="both"/>
              <w:rPr>
                <w:rFonts w:ascii="Arial" w:hAnsi="Arial" w:cs="Arial"/>
                <w:sz w:val="24"/>
                <w:szCs w:val="24"/>
              </w:rPr>
            </w:pPr>
            <w:r>
              <w:rPr>
                <w:rFonts w:ascii="Arial" w:hAnsi="Arial" w:cs="Arial"/>
                <w:sz w:val="24"/>
                <w:szCs w:val="24"/>
              </w:rPr>
              <w:t>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9C61F7" w14:textId="77777777" w:rsidR="00856A49" w:rsidRDefault="00000000" w:rsidP="00D96855">
            <w:pPr>
              <w:jc w:val="both"/>
              <w:rPr>
                <w:rFonts w:ascii="Arial" w:hAnsi="Arial" w:cs="Arial"/>
                <w:sz w:val="24"/>
                <w:szCs w:val="24"/>
              </w:rPr>
            </w:pPr>
            <w:r>
              <w:rPr>
                <w:rFonts w:ascii="Arial" w:hAnsi="Arial" w:cs="Arial"/>
                <w:sz w:val="24"/>
                <w:szCs w:val="24"/>
              </w:rPr>
              <w:t xml:space="preserve">Valoare totală a prestaţiei </w:t>
            </w:r>
          </w:p>
          <w:p w14:paraId="7C67018A" w14:textId="77777777" w:rsidR="00856A49" w:rsidRDefault="00000000" w:rsidP="00D96855">
            <w:pPr>
              <w:jc w:val="both"/>
              <w:rPr>
                <w:rFonts w:ascii="Arial" w:hAnsi="Arial" w:cs="Arial"/>
                <w:sz w:val="24"/>
                <w:szCs w:val="24"/>
              </w:rPr>
            </w:pPr>
            <w:r>
              <w:rPr>
                <w:rFonts w:ascii="Arial" w:hAnsi="Arial" w:cs="Arial"/>
                <w:sz w:val="24"/>
                <w:szCs w:val="24"/>
              </w:rPr>
              <w:t>(III + IV +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30FE9"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760C06"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B82CBA" w14:textId="77777777" w:rsidR="00856A49" w:rsidRDefault="00000000" w:rsidP="00D96855">
            <w:pPr>
              <w:jc w:val="both"/>
              <w:rPr>
                <w:rFonts w:ascii="Arial" w:hAnsi="Arial" w:cs="Arial"/>
                <w:sz w:val="24"/>
                <w:szCs w:val="24"/>
              </w:rPr>
            </w:pPr>
            <w:r>
              <w:rPr>
                <w:rFonts w:ascii="Arial" w:hAnsi="Arial" w:cs="Arial"/>
                <w:sz w:val="24"/>
                <w:szCs w:val="24"/>
              </w:rPr>
              <w:t>V(1)</w:t>
            </w:r>
          </w:p>
        </w:tc>
      </w:tr>
      <w:tr w:rsidR="00856A49" w14:paraId="3A4D772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C293B28" w14:textId="77777777" w:rsidR="00856A49" w:rsidRDefault="00000000" w:rsidP="00D96855">
            <w:pPr>
              <w:jc w:val="both"/>
              <w:rPr>
                <w:rFonts w:ascii="Arial" w:hAnsi="Arial" w:cs="Arial"/>
                <w:sz w:val="24"/>
                <w:szCs w:val="24"/>
              </w:rPr>
            </w:pPr>
            <w:r>
              <w:rPr>
                <w:rFonts w:ascii="Arial" w:hAnsi="Arial" w:cs="Arial"/>
                <w:sz w:val="24"/>
                <w:szCs w:val="24"/>
              </w:rPr>
              <w:t>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CF60B3" w14:textId="77777777" w:rsidR="00856A49" w:rsidRDefault="00000000" w:rsidP="00D96855">
            <w:pPr>
              <w:jc w:val="both"/>
              <w:rPr>
                <w:rFonts w:ascii="Arial" w:hAnsi="Arial" w:cs="Arial"/>
                <w:sz w:val="24"/>
                <w:szCs w:val="24"/>
              </w:rPr>
            </w:pPr>
            <w:r>
              <w:rPr>
                <w:rFonts w:ascii="Arial" w:hAnsi="Arial" w:cs="Arial"/>
                <w:sz w:val="24"/>
                <w:szCs w:val="24"/>
              </w:rPr>
              <w:t>Cantitatea programată de biodeşeuri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BD6D8C"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206861" w14:textId="77777777" w:rsidR="00856A49" w:rsidRDefault="00000000" w:rsidP="00D96855">
            <w:pPr>
              <w:jc w:val="both"/>
              <w:rPr>
                <w:rFonts w:ascii="Arial" w:hAnsi="Arial" w:cs="Arial"/>
                <w:sz w:val="24"/>
                <w:szCs w:val="24"/>
              </w:rPr>
            </w:pPr>
            <w:r>
              <w:rPr>
                <w:rFonts w:ascii="Arial" w:hAnsi="Arial" w:cs="Arial"/>
                <w:sz w:val="24"/>
                <w:szCs w:val="24"/>
              </w:rPr>
              <w:t>Q_bio(0)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126E1" w14:textId="77777777" w:rsidR="00856A49" w:rsidRDefault="00000000" w:rsidP="00D96855">
            <w:pPr>
              <w:jc w:val="both"/>
              <w:rPr>
                <w:rFonts w:ascii="Arial" w:hAnsi="Arial" w:cs="Arial"/>
                <w:sz w:val="24"/>
                <w:szCs w:val="24"/>
              </w:rPr>
            </w:pPr>
            <w:r>
              <w:rPr>
                <w:rFonts w:ascii="Arial" w:hAnsi="Arial" w:cs="Arial"/>
                <w:sz w:val="24"/>
                <w:szCs w:val="24"/>
              </w:rPr>
              <w:t>Q_bio(1) = Q_bio(0)</w:t>
            </w:r>
          </w:p>
        </w:tc>
      </w:tr>
      <w:tr w:rsidR="00856A49" w14:paraId="5642942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8E1F9D9" w14:textId="77777777" w:rsidR="00856A49" w:rsidRDefault="00000000" w:rsidP="00D96855">
            <w:pPr>
              <w:jc w:val="both"/>
              <w:rPr>
                <w:rFonts w:ascii="Arial" w:hAnsi="Arial" w:cs="Arial"/>
                <w:sz w:val="24"/>
                <w:szCs w:val="24"/>
              </w:rPr>
            </w:pPr>
            <w:r>
              <w:rPr>
                <w:rFonts w:ascii="Arial" w:hAnsi="Arial" w:cs="Arial"/>
                <w:sz w:val="24"/>
                <w:szCs w:val="24"/>
              </w:rPr>
              <w:t>VIII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AE761" w14:textId="77777777" w:rsidR="00856A49" w:rsidRDefault="00000000" w:rsidP="00D96855">
            <w:pPr>
              <w:jc w:val="both"/>
              <w:rPr>
                <w:rFonts w:ascii="Arial" w:hAnsi="Arial" w:cs="Arial"/>
                <w:sz w:val="24"/>
                <w:szCs w:val="24"/>
              </w:rPr>
            </w:pPr>
            <w:r>
              <w:rPr>
                <w:rFonts w:ascii="Arial" w:hAnsi="Arial" w:cs="Arial"/>
                <w:sz w:val="24"/>
                <w:szCs w:val="24"/>
              </w:rPr>
              <w:t>Număr de locuitori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CB3D26" w14:textId="77777777" w:rsidR="00856A49" w:rsidRDefault="00000000" w:rsidP="00D96855">
            <w:pPr>
              <w:jc w:val="both"/>
              <w:rPr>
                <w:rFonts w:ascii="Arial" w:hAnsi="Arial" w:cs="Arial"/>
                <w:sz w:val="24"/>
                <w:szCs w:val="24"/>
              </w:rPr>
            </w:pPr>
            <w:r>
              <w:rPr>
                <w:rFonts w:ascii="Arial" w:hAnsi="Arial" w:cs="Arial"/>
                <w:sz w:val="24"/>
                <w:szCs w:val="24"/>
              </w:rPr>
              <w:t>persoană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F5842B"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C2349" w14:textId="77777777" w:rsidR="00856A49" w:rsidRDefault="00856A49" w:rsidP="00D96855">
            <w:pPr>
              <w:autoSpaceDE/>
              <w:autoSpaceDN/>
              <w:jc w:val="both"/>
              <w:rPr>
                <w:rFonts w:ascii="Times New Roman" w:eastAsia="Times New Roman" w:hAnsi="Times New Roman"/>
                <w:sz w:val="20"/>
                <w:szCs w:val="20"/>
              </w:rPr>
            </w:pPr>
          </w:p>
        </w:tc>
      </w:tr>
      <w:tr w:rsidR="00856A49" w14:paraId="5390D0F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33AF7A2" w14:textId="77777777" w:rsidR="00856A49" w:rsidRDefault="00000000" w:rsidP="00D96855">
            <w:pPr>
              <w:jc w:val="both"/>
              <w:rPr>
                <w:rFonts w:ascii="Arial" w:hAnsi="Arial" w:cs="Arial"/>
                <w:sz w:val="24"/>
                <w:szCs w:val="24"/>
              </w:rPr>
            </w:pPr>
            <w:r>
              <w:rPr>
                <w:rFonts w:ascii="Arial" w:hAnsi="Arial" w:cs="Arial"/>
                <w:sz w:val="24"/>
                <w:szCs w:val="24"/>
              </w:rPr>
              <w:t>IX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3ADCAB" w14:textId="77777777" w:rsidR="00856A49" w:rsidRDefault="00000000" w:rsidP="00D96855">
            <w:pPr>
              <w:jc w:val="both"/>
              <w:rPr>
                <w:rFonts w:ascii="Arial" w:hAnsi="Arial" w:cs="Arial"/>
                <w:sz w:val="24"/>
                <w:szCs w:val="24"/>
              </w:rPr>
            </w:pPr>
            <w:r>
              <w:rPr>
                <w:rFonts w:ascii="Arial" w:hAnsi="Arial" w:cs="Arial"/>
                <w:sz w:val="24"/>
                <w:szCs w:val="24"/>
              </w:rPr>
              <w:t xml:space="preserve">Tarif (VI/VII)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30454B" w14:textId="77777777" w:rsidR="00856A49" w:rsidRDefault="00000000" w:rsidP="00D96855">
            <w:pPr>
              <w:jc w:val="both"/>
              <w:rPr>
                <w:rFonts w:ascii="Arial" w:hAnsi="Arial" w:cs="Arial"/>
                <w:sz w:val="24"/>
                <w:szCs w:val="24"/>
              </w:rPr>
            </w:pPr>
            <w:r>
              <w:rPr>
                <w:rFonts w:ascii="Arial" w:hAnsi="Arial" w:cs="Arial"/>
                <w:sz w:val="24"/>
                <w:szCs w:val="24"/>
              </w:rPr>
              <w:t>lei/tonă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DF186D"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B8E0B1" w14:textId="77777777" w:rsidR="00856A49" w:rsidRDefault="00856A49" w:rsidP="00D96855">
            <w:pPr>
              <w:autoSpaceDE/>
              <w:autoSpaceDN/>
              <w:jc w:val="both"/>
              <w:rPr>
                <w:rFonts w:ascii="Times New Roman" w:eastAsia="Times New Roman" w:hAnsi="Times New Roman"/>
                <w:sz w:val="20"/>
                <w:szCs w:val="20"/>
              </w:rPr>
            </w:pPr>
          </w:p>
        </w:tc>
      </w:tr>
      <w:tr w:rsidR="00856A49" w14:paraId="3F962F18"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5AEB9A6" w14:textId="77777777" w:rsidR="00856A49" w:rsidRDefault="00000000" w:rsidP="00D96855">
            <w:pPr>
              <w:jc w:val="both"/>
              <w:rPr>
                <w:rFonts w:ascii="Arial" w:hAnsi="Arial" w:cs="Arial"/>
                <w:sz w:val="24"/>
                <w:szCs w:val="24"/>
              </w:rPr>
            </w:pPr>
            <w:r>
              <w:rPr>
                <w:rFonts w:ascii="Arial" w:hAnsi="Arial" w:cs="Arial"/>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50E8A" w14:textId="77777777" w:rsidR="00856A49" w:rsidRDefault="00000000" w:rsidP="00D96855">
            <w:pPr>
              <w:jc w:val="both"/>
              <w:rPr>
                <w:rFonts w:ascii="Arial" w:hAnsi="Arial" w:cs="Arial"/>
                <w:sz w:val="24"/>
                <w:szCs w:val="24"/>
              </w:rPr>
            </w:pPr>
            <w:r>
              <w:rPr>
                <w:rFonts w:ascii="Arial" w:hAnsi="Arial" w:cs="Arial"/>
                <w:sz w:val="24"/>
                <w:szCs w:val="24"/>
              </w:rPr>
              <w:t xml:space="preserve">Tarif utilizatori casnici </w:t>
            </w:r>
          </w:p>
          <w:p w14:paraId="01DB9A14" w14:textId="77777777" w:rsidR="00856A49" w:rsidRDefault="00000000" w:rsidP="00D96855">
            <w:pPr>
              <w:jc w:val="both"/>
              <w:rPr>
                <w:rFonts w:ascii="Arial" w:hAnsi="Arial" w:cs="Arial"/>
                <w:sz w:val="24"/>
                <w:szCs w:val="24"/>
              </w:rPr>
            </w:pPr>
            <w:r>
              <w:rPr>
                <w:rFonts w:ascii="Arial" w:hAnsi="Arial" w:cs="Arial"/>
                <w:sz w:val="24"/>
                <w:szCs w:val="24"/>
              </w:rPr>
              <w:t>(IX x VII)/(VIII x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2B1DA" w14:textId="77777777" w:rsidR="00856A49" w:rsidRDefault="00000000" w:rsidP="00D96855">
            <w:pPr>
              <w:jc w:val="both"/>
              <w:rPr>
                <w:rFonts w:ascii="Arial" w:hAnsi="Arial" w:cs="Arial"/>
                <w:sz w:val="24"/>
                <w:szCs w:val="24"/>
              </w:rPr>
            </w:pPr>
            <w:r>
              <w:rPr>
                <w:rFonts w:ascii="Arial" w:hAnsi="Arial" w:cs="Arial"/>
                <w:sz w:val="24"/>
                <w:szCs w:val="24"/>
              </w:rPr>
              <w:t>lei/ persoană/lună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5DE811"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9CA5ED" w14:textId="77777777" w:rsidR="00856A49" w:rsidRDefault="00856A49" w:rsidP="00D96855">
            <w:pPr>
              <w:autoSpaceDE/>
              <w:autoSpaceDN/>
              <w:jc w:val="both"/>
              <w:rPr>
                <w:rFonts w:ascii="Times New Roman" w:eastAsia="Times New Roman" w:hAnsi="Times New Roman"/>
                <w:sz w:val="20"/>
                <w:szCs w:val="20"/>
              </w:rPr>
            </w:pPr>
          </w:p>
        </w:tc>
      </w:tr>
      <w:tr w:rsidR="00856A49" w14:paraId="6EE0BC0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F9975D2" w14:textId="77777777" w:rsidR="00856A49" w:rsidRDefault="00000000" w:rsidP="00D96855">
            <w:pPr>
              <w:jc w:val="both"/>
              <w:rPr>
                <w:rFonts w:ascii="Arial" w:hAnsi="Arial" w:cs="Arial"/>
                <w:sz w:val="24"/>
                <w:szCs w:val="24"/>
              </w:rPr>
            </w:pPr>
            <w:r>
              <w:rPr>
                <w:rFonts w:ascii="Arial" w:hAnsi="Arial" w:cs="Arial"/>
                <w:sz w:val="24"/>
                <w:szCs w:val="24"/>
              </w:rPr>
              <w:t>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49EBC8" w14:textId="77777777" w:rsidR="00856A49" w:rsidRDefault="00000000" w:rsidP="00D96855">
            <w:pPr>
              <w:jc w:val="both"/>
              <w:rPr>
                <w:rFonts w:ascii="Arial" w:hAnsi="Arial" w:cs="Arial"/>
                <w:sz w:val="24"/>
                <w:szCs w:val="24"/>
              </w:rPr>
            </w:pPr>
            <w:r>
              <w:rPr>
                <w:rFonts w:ascii="Arial" w:hAnsi="Arial" w:cs="Arial"/>
                <w:sz w:val="24"/>
                <w:szCs w:val="24"/>
              </w:rPr>
              <w:t>Densitatea medie a fracţiei de deşeuri, prevăzută în caietul de sarcini (ρ)</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E7201C" w14:textId="77777777" w:rsidR="00856A49" w:rsidRDefault="00000000" w:rsidP="00D96855">
            <w:pPr>
              <w:jc w:val="both"/>
              <w:rPr>
                <w:rFonts w:ascii="Arial" w:hAnsi="Arial" w:cs="Arial"/>
                <w:sz w:val="24"/>
                <w:szCs w:val="24"/>
              </w:rPr>
            </w:pPr>
            <w:r>
              <w:rPr>
                <w:rFonts w:ascii="Arial" w:hAnsi="Arial" w:cs="Arial"/>
                <w:sz w:val="24"/>
                <w:szCs w:val="24"/>
              </w:rPr>
              <w:t>tone/mc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C7C4D0"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635F5" w14:textId="77777777" w:rsidR="00856A49" w:rsidRDefault="00856A49" w:rsidP="00D96855">
            <w:pPr>
              <w:autoSpaceDE/>
              <w:autoSpaceDN/>
              <w:jc w:val="both"/>
              <w:rPr>
                <w:rFonts w:ascii="Times New Roman" w:eastAsia="Times New Roman" w:hAnsi="Times New Roman"/>
                <w:sz w:val="20"/>
                <w:szCs w:val="20"/>
              </w:rPr>
            </w:pPr>
          </w:p>
        </w:tc>
      </w:tr>
      <w:tr w:rsidR="00856A49" w14:paraId="453A21A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E9AA2C7" w14:textId="77777777" w:rsidR="00856A49" w:rsidRDefault="00000000" w:rsidP="00D96855">
            <w:pPr>
              <w:jc w:val="both"/>
              <w:rPr>
                <w:rFonts w:ascii="Arial" w:hAnsi="Arial" w:cs="Arial"/>
                <w:sz w:val="24"/>
                <w:szCs w:val="24"/>
              </w:rPr>
            </w:pPr>
            <w:r>
              <w:rPr>
                <w:rFonts w:ascii="Arial" w:hAnsi="Arial" w:cs="Arial"/>
                <w:sz w:val="24"/>
                <w:szCs w:val="24"/>
              </w:rPr>
              <w:t>XII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638049" w14:textId="77777777" w:rsidR="00856A49" w:rsidRDefault="00000000" w:rsidP="00D96855">
            <w:pPr>
              <w:jc w:val="both"/>
              <w:rPr>
                <w:rFonts w:ascii="Arial" w:hAnsi="Arial" w:cs="Arial"/>
                <w:sz w:val="24"/>
                <w:szCs w:val="24"/>
              </w:rPr>
            </w:pPr>
            <w:r>
              <w:rPr>
                <w:rFonts w:ascii="Arial" w:hAnsi="Arial" w:cs="Arial"/>
                <w:sz w:val="24"/>
                <w:szCs w:val="24"/>
              </w:rPr>
              <w:t xml:space="preserve">Tarif utilizatori noncasnici </w:t>
            </w:r>
          </w:p>
          <w:p w14:paraId="7D3D621B" w14:textId="77777777" w:rsidR="00856A49" w:rsidRDefault="00000000" w:rsidP="00D96855">
            <w:pPr>
              <w:jc w:val="both"/>
              <w:rPr>
                <w:rFonts w:ascii="Arial" w:hAnsi="Arial" w:cs="Arial"/>
                <w:sz w:val="24"/>
                <w:szCs w:val="24"/>
              </w:rPr>
            </w:pPr>
            <w:r>
              <w:rPr>
                <w:rFonts w:ascii="Arial" w:hAnsi="Arial" w:cs="Arial"/>
                <w:sz w:val="24"/>
                <w:szCs w:val="24"/>
              </w:rPr>
              <w:t>(IX x 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9B419" w14:textId="77777777" w:rsidR="00856A49" w:rsidRDefault="00000000" w:rsidP="00D96855">
            <w:pPr>
              <w:jc w:val="both"/>
              <w:rPr>
                <w:rFonts w:ascii="Arial" w:hAnsi="Arial" w:cs="Arial"/>
                <w:sz w:val="24"/>
                <w:szCs w:val="24"/>
              </w:rPr>
            </w:pPr>
            <w:r>
              <w:rPr>
                <w:rFonts w:ascii="Arial" w:hAnsi="Arial" w:cs="Arial"/>
                <w:sz w:val="24"/>
                <w:szCs w:val="24"/>
              </w:rPr>
              <w:t>lei/mc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AEFA86"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DBF8B" w14:textId="77777777" w:rsidR="00856A49" w:rsidRDefault="00856A49" w:rsidP="00D96855">
            <w:pPr>
              <w:autoSpaceDE/>
              <w:autoSpaceDN/>
              <w:jc w:val="both"/>
              <w:rPr>
                <w:rFonts w:ascii="Times New Roman" w:eastAsia="Times New Roman" w:hAnsi="Times New Roman"/>
                <w:sz w:val="20"/>
                <w:szCs w:val="20"/>
              </w:rPr>
            </w:pPr>
          </w:p>
        </w:tc>
      </w:tr>
    </w:tbl>
    <w:p w14:paraId="622A85B8" w14:textId="77777777" w:rsidR="00856A49" w:rsidRDefault="00856A49" w:rsidP="00D96855">
      <w:pPr>
        <w:jc w:val="both"/>
        <w:rPr>
          <w:rFonts w:ascii="Arial" w:hAnsi="Arial" w:cs="Arial"/>
          <w:sz w:val="24"/>
          <w:szCs w:val="24"/>
        </w:rPr>
      </w:pPr>
    </w:p>
    <w:p w14:paraId="1458D391" w14:textId="77777777" w:rsidR="00856A49" w:rsidRDefault="00856A49" w:rsidP="00D96855">
      <w:pPr>
        <w:jc w:val="both"/>
        <w:rPr>
          <w:rFonts w:ascii="Arial" w:hAnsi="Arial" w:cs="Arial"/>
          <w:sz w:val="24"/>
          <w:szCs w:val="24"/>
        </w:rPr>
      </w:pPr>
    </w:p>
    <w:p w14:paraId="2EB90E7C" w14:textId="77777777" w:rsidR="00856A49" w:rsidRDefault="00856A49" w:rsidP="00D96855">
      <w:pPr>
        <w:jc w:val="both"/>
        <w:rPr>
          <w:rFonts w:ascii="Arial" w:hAnsi="Arial" w:cs="Arial"/>
          <w:sz w:val="24"/>
          <w:szCs w:val="24"/>
        </w:rPr>
      </w:pPr>
    </w:p>
    <w:p w14:paraId="0C6D765A" w14:textId="77777777" w:rsidR="00856A49" w:rsidRDefault="00856A49" w:rsidP="00D96855">
      <w:pPr>
        <w:jc w:val="both"/>
        <w:rPr>
          <w:rFonts w:ascii="Arial" w:hAnsi="Arial" w:cs="Arial"/>
          <w:sz w:val="24"/>
          <w:szCs w:val="24"/>
        </w:rPr>
      </w:pPr>
    </w:p>
    <w:p w14:paraId="5E622339" w14:textId="77777777" w:rsidR="00856A49" w:rsidRDefault="00856A49" w:rsidP="00D96855">
      <w:pPr>
        <w:jc w:val="both"/>
        <w:rPr>
          <w:rFonts w:ascii="Arial" w:hAnsi="Arial" w:cs="Arial"/>
          <w:sz w:val="24"/>
          <w:szCs w:val="24"/>
        </w:rPr>
      </w:pPr>
    </w:p>
    <w:p w14:paraId="75EE3B50" w14:textId="77777777" w:rsidR="00856A49" w:rsidRDefault="00856A49" w:rsidP="00D96855">
      <w:pPr>
        <w:jc w:val="both"/>
        <w:rPr>
          <w:rFonts w:ascii="Arial" w:hAnsi="Arial" w:cs="Arial"/>
          <w:sz w:val="24"/>
          <w:szCs w:val="24"/>
        </w:rPr>
      </w:pPr>
    </w:p>
    <w:p w14:paraId="4F6664B2" w14:textId="77777777" w:rsidR="00856A49" w:rsidRDefault="00856A49" w:rsidP="00D96855">
      <w:pPr>
        <w:jc w:val="both"/>
        <w:rPr>
          <w:rFonts w:ascii="Arial" w:hAnsi="Arial" w:cs="Arial"/>
          <w:sz w:val="24"/>
          <w:szCs w:val="24"/>
        </w:rPr>
      </w:pPr>
    </w:p>
    <w:p w14:paraId="2631EB97" w14:textId="77777777" w:rsidR="00856A49" w:rsidRDefault="00856A49" w:rsidP="00D96855">
      <w:pPr>
        <w:jc w:val="both"/>
        <w:rPr>
          <w:rFonts w:ascii="Arial" w:hAnsi="Arial" w:cs="Arial"/>
          <w:sz w:val="24"/>
          <w:szCs w:val="24"/>
        </w:rPr>
      </w:pPr>
    </w:p>
    <w:p w14:paraId="6427BB0C" w14:textId="77777777" w:rsidR="00856A49" w:rsidRDefault="00856A49" w:rsidP="00D96855">
      <w:pPr>
        <w:jc w:val="both"/>
        <w:rPr>
          <w:rFonts w:ascii="Arial" w:hAnsi="Arial" w:cs="Arial"/>
          <w:sz w:val="24"/>
          <w:szCs w:val="24"/>
        </w:rPr>
      </w:pPr>
    </w:p>
    <w:p w14:paraId="633FA83A" w14:textId="77777777" w:rsidR="00856A49" w:rsidRDefault="00856A49" w:rsidP="00D96855">
      <w:pPr>
        <w:jc w:val="both"/>
        <w:rPr>
          <w:rFonts w:ascii="Arial" w:hAnsi="Arial" w:cs="Arial"/>
          <w:sz w:val="24"/>
          <w:szCs w:val="24"/>
        </w:rPr>
      </w:pPr>
    </w:p>
    <w:p w14:paraId="1C25B65A" w14:textId="77777777" w:rsidR="00856A49" w:rsidRDefault="00856A49" w:rsidP="00D96855">
      <w:pPr>
        <w:jc w:val="both"/>
        <w:rPr>
          <w:rFonts w:ascii="Arial" w:hAnsi="Arial" w:cs="Arial"/>
          <w:sz w:val="24"/>
          <w:szCs w:val="24"/>
        </w:rPr>
      </w:pPr>
    </w:p>
    <w:p w14:paraId="6DD16925" w14:textId="77777777" w:rsidR="00856A49" w:rsidRDefault="00856A49" w:rsidP="00D96855">
      <w:pPr>
        <w:jc w:val="both"/>
        <w:rPr>
          <w:rFonts w:ascii="Arial" w:hAnsi="Arial" w:cs="Arial"/>
          <w:sz w:val="24"/>
          <w:szCs w:val="24"/>
        </w:rPr>
      </w:pPr>
    </w:p>
    <w:p w14:paraId="15BB911A" w14:textId="77777777" w:rsidR="00856A49" w:rsidRDefault="00856A49" w:rsidP="00D96855">
      <w:pPr>
        <w:jc w:val="both"/>
        <w:rPr>
          <w:rFonts w:ascii="Arial" w:hAnsi="Arial" w:cs="Arial"/>
          <w:sz w:val="24"/>
          <w:szCs w:val="24"/>
        </w:rPr>
      </w:pPr>
    </w:p>
    <w:p w14:paraId="57BA5235" w14:textId="77777777" w:rsidR="00856A49" w:rsidRDefault="00856A49" w:rsidP="00D96855">
      <w:pPr>
        <w:jc w:val="both"/>
        <w:rPr>
          <w:rFonts w:ascii="Arial" w:hAnsi="Arial" w:cs="Arial"/>
          <w:sz w:val="24"/>
          <w:szCs w:val="24"/>
        </w:rPr>
      </w:pPr>
    </w:p>
    <w:p w14:paraId="21F0AB33" w14:textId="77777777" w:rsidR="00856A49" w:rsidRDefault="00856A49" w:rsidP="00D96855">
      <w:pPr>
        <w:jc w:val="both"/>
        <w:rPr>
          <w:rFonts w:ascii="Arial" w:hAnsi="Arial" w:cs="Arial"/>
          <w:sz w:val="24"/>
          <w:szCs w:val="24"/>
        </w:rPr>
      </w:pPr>
    </w:p>
    <w:p w14:paraId="28E4853E" w14:textId="77777777" w:rsidR="00856A49" w:rsidRDefault="00856A49" w:rsidP="00D96855">
      <w:pPr>
        <w:jc w:val="both"/>
        <w:rPr>
          <w:rFonts w:ascii="Arial" w:hAnsi="Arial" w:cs="Arial"/>
          <w:sz w:val="24"/>
          <w:szCs w:val="24"/>
        </w:rPr>
      </w:pPr>
    </w:p>
    <w:p w14:paraId="61D85A76" w14:textId="77777777" w:rsidR="00856A49" w:rsidRDefault="00856A49" w:rsidP="00D96855">
      <w:pPr>
        <w:jc w:val="both"/>
        <w:rPr>
          <w:rFonts w:ascii="Arial" w:hAnsi="Arial" w:cs="Arial"/>
          <w:sz w:val="24"/>
          <w:szCs w:val="24"/>
        </w:rPr>
      </w:pPr>
    </w:p>
    <w:p w14:paraId="441350E3" w14:textId="77777777" w:rsidR="00856A49" w:rsidRDefault="00856A49" w:rsidP="00D96855">
      <w:pPr>
        <w:jc w:val="both"/>
        <w:rPr>
          <w:rFonts w:ascii="Arial" w:hAnsi="Arial" w:cs="Arial"/>
          <w:sz w:val="24"/>
          <w:szCs w:val="24"/>
        </w:rPr>
      </w:pPr>
    </w:p>
    <w:p w14:paraId="3412DD25" w14:textId="77777777" w:rsidR="00856A49" w:rsidRDefault="00856A49" w:rsidP="00D96855">
      <w:pPr>
        <w:jc w:val="both"/>
        <w:rPr>
          <w:rFonts w:ascii="Arial" w:hAnsi="Arial" w:cs="Arial"/>
          <w:sz w:val="24"/>
          <w:szCs w:val="24"/>
        </w:rPr>
      </w:pPr>
    </w:p>
    <w:p w14:paraId="52BAB59F" w14:textId="77777777" w:rsidR="00856A49" w:rsidRDefault="00856A49" w:rsidP="00D96855">
      <w:pPr>
        <w:jc w:val="both"/>
        <w:rPr>
          <w:rFonts w:ascii="Arial" w:hAnsi="Arial" w:cs="Arial"/>
          <w:sz w:val="24"/>
          <w:szCs w:val="24"/>
        </w:rPr>
      </w:pPr>
    </w:p>
    <w:p w14:paraId="5FD68527" w14:textId="77777777" w:rsidR="00856A49" w:rsidRDefault="00856A49" w:rsidP="00D96855">
      <w:pPr>
        <w:jc w:val="both"/>
        <w:rPr>
          <w:rFonts w:ascii="Arial" w:hAnsi="Arial" w:cs="Arial"/>
          <w:sz w:val="24"/>
          <w:szCs w:val="24"/>
        </w:rPr>
      </w:pPr>
    </w:p>
    <w:p w14:paraId="20882810" w14:textId="77777777" w:rsidR="00174C59" w:rsidRDefault="00174C59" w:rsidP="00D96855">
      <w:pPr>
        <w:jc w:val="both"/>
        <w:rPr>
          <w:rFonts w:ascii="Arial" w:hAnsi="Arial" w:cs="Arial"/>
          <w:sz w:val="24"/>
          <w:szCs w:val="24"/>
        </w:rPr>
      </w:pPr>
    </w:p>
    <w:p w14:paraId="43BF14B1" w14:textId="643A02BE" w:rsidR="00856A49" w:rsidRDefault="00000000" w:rsidP="00D96855">
      <w:pPr>
        <w:jc w:val="both"/>
        <w:rPr>
          <w:rFonts w:ascii="Arial" w:hAnsi="Arial" w:cs="Arial"/>
          <w:sz w:val="24"/>
          <w:szCs w:val="24"/>
        </w:rPr>
      </w:pPr>
      <w:r>
        <w:rPr>
          <w:rFonts w:ascii="Arial" w:hAnsi="Arial" w:cs="Arial"/>
          <w:sz w:val="24"/>
          <w:szCs w:val="24"/>
        </w:rPr>
        <w:lastRenderedPageBreak/>
        <w:t>Anexa nr. 8</w:t>
      </w:r>
    </w:p>
    <w:p w14:paraId="148996E1" w14:textId="69C0AED7" w:rsidR="00856A49" w:rsidRDefault="00000000" w:rsidP="00D96855">
      <w:pPr>
        <w:jc w:val="both"/>
        <w:rPr>
          <w:rFonts w:ascii="Arial" w:hAnsi="Arial" w:cs="Arial"/>
          <w:sz w:val="24"/>
          <w:szCs w:val="24"/>
        </w:rPr>
      </w:pPr>
      <w:r>
        <w:rPr>
          <w:rFonts w:ascii="Arial" w:hAnsi="Arial" w:cs="Arial"/>
          <w:sz w:val="24"/>
          <w:szCs w:val="24"/>
        </w:rPr>
        <w:t>[Anexa nr. 2 h) la normele metodologice]</w:t>
      </w:r>
    </w:p>
    <w:p w14:paraId="20004FD0" w14:textId="77777777" w:rsidR="00D96855" w:rsidRDefault="00D96855" w:rsidP="00D96855">
      <w:pPr>
        <w:jc w:val="both"/>
        <w:rPr>
          <w:rFonts w:ascii="Arial" w:hAnsi="Arial" w:cs="Arial"/>
          <w:sz w:val="24"/>
          <w:szCs w:val="24"/>
        </w:rPr>
      </w:pPr>
    </w:p>
    <w:p w14:paraId="7D6E01A3" w14:textId="77777777" w:rsidR="00856A49" w:rsidRDefault="00000000" w:rsidP="00D96855">
      <w:pPr>
        <w:jc w:val="both"/>
        <w:rPr>
          <w:rFonts w:ascii="Arial" w:hAnsi="Arial" w:cs="Arial"/>
          <w:sz w:val="24"/>
          <w:szCs w:val="24"/>
        </w:rPr>
      </w:pPr>
      <w:r>
        <w:rPr>
          <w:rFonts w:ascii="Arial" w:hAnsi="Arial" w:cs="Arial"/>
          <w:sz w:val="24"/>
          <w:szCs w:val="24"/>
        </w:rPr>
        <w:t xml:space="preserve">FIŞĂ DE FUNDAMENTARE pentru ajustarea următoarelor tipuri de tarife: </w:t>
      </w:r>
    </w:p>
    <w:p w14:paraId="0041CA7F" w14:textId="77777777" w:rsidR="00856A49" w:rsidRDefault="00000000" w:rsidP="00D96855">
      <w:pPr>
        <w:jc w:val="both"/>
        <w:rPr>
          <w:rFonts w:ascii="Arial" w:hAnsi="Arial" w:cs="Arial"/>
          <w:sz w:val="24"/>
          <w:szCs w:val="24"/>
        </w:rPr>
      </w:pPr>
      <w:r>
        <w:rPr>
          <w:rFonts w:ascii="Arial" w:hAnsi="Arial" w:cs="Arial"/>
          <w:sz w:val="24"/>
          <w:szCs w:val="24"/>
        </w:rPr>
        <w:t>tarif sortare deşeuri de hârtie, carton, metal, plastic şi sticlă colectate separat; tarif compostare, biodeşeuri colectate separat; tarif digestie anaerobă biodeşeuri colectate separat; tarif tratare mecano-biologică deşeuri reziduale; tarif incinerare deşeuri cu potenţial energetic în instalaţii de incinerare cu eficienţă energetică ridicată</w:t>
      </w:r>
    </w:p>
    <w:p w14:paraId="77021C69" w14:textId="77777777" w:rsidR="00856A49" w:rsidRDefault="00856A49" w:rsidP="00D96855">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14"/>
        <w:gridCol w:w="3731"/>
        <w:gridCol w:w="1844"/>
        <w:gridCol w:w="2541"/>
        <w:gridCol w:w="2154"/>
      </w:tblGrid>
      <w:tr w:rsidR="00856A49" w14:paraId="48FE00F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708E3C8" w14:textId="77777777" w:rsidR="00856A49" w:rsidRDefault="00000000" w:rsidP="00D96855">
            <w:pPr>
              <w:jc w:val="both"/>
              <w:rPr>
                <w:rFonts w:ascii="Arial" w:hAnsi="Arial" w:cs="Arial"/>
                <w:sz w:val="24"/>
                <w:szCs w:val="24"/>
              </w:rPr>
            </w:pPr>
            <w:r>
              <w:rPr>
                <w:rFonts w:ascii="Arial" w:hAnsi="Arial" w:cs="Arial"/>
                <w:sz w:val="24"/>
                <w:szCs w:val="24"/>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172648" w14:textId="77777777" w:rsidR="00856A49" w:rsidRDefault="00000000" w:rsidP="00D96855">
            <w:pPr>
              <w:jc w:val="both"/>
              <w:rPr>
                <w:rFonts w:ascii="Arial" w:hAnsi="Arial" w:cs="Arial"/>
                <w:sz w:val="24"/>
                <w:szCs w:val="24"/>
              </w:rPr>
            </w:pPr>
            <w:r>
              <w:rPr>
                <w:rFonts w:ascii="Arial" w:hAnsi="Arial" w:cs="Arial"/>
                <w:sz w:val="24"/>
                <w:szCs w:val="24"/>
              </w:rPr>
              <w:t>Specificaţie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45B97" w14:textId="77777777" w:rsidR="00856A49" w:rsidRDefault="00000000" w:rsidP="00D96855">
            <w:pPr>
              <w:jc w:val="both"/>
              <w:rPr>
                <w:rFonts w:ascii="Arial" w:hAnsi="Arial" w:cs="Arial"/>
                <w:sz w:val="24"/>
                <w:szCs w:val="24"/>
              </w:rPr>
            </w:pPr>
            <w:r>
              <w:rPr>
                <w:rFonts w:ascii="Arial" w:hAnsi="Arial" w:cs="Arial"/>
                <w:sz w:val="24"/>
                <w:szCs w:val="24"/>
              </w:rPr>
              <w:t>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DA9BFB" w14:textId="77777777" w:rsidR="00856A49" w:rsidRDefault="00000000" w:rsidP="00D96855">
            <w:pPr>
              <w:jc w:val="both"/>
              <w:rPr>
                <w:rFonts w:ascii="Arial" w:hAnsi="Arial" w:cs="Arial"/>
                <w:sz w:val="24"/>
                <w:szCs w:val="24"/>
              </w:rPr>
            </w:pPr>
            <w:r>
              <w:rPr>
                <w:rFonts w:ascii="Arial" w:hAnsi="Arial" w:cs="Arial"/>
                <w:sz w:val="24"/>
                <w:szCs w:val="24"/>
              </w:rPr>
              <w:t>Fundamentarea anterioară aprobată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EA3C9" w14:textId="77777777" w:rsidR="00856A49" w:rsidRDefault="00000000" w:rsidP="00D96855">
            <w:pPr>
              <w:jc w:val="both"/>
              <w:rPr>
                <w:rFonts w:ascii="Arial" w:hAnsi="Arial" w:cs="Arial"/>
                <w:sz w:val="24"/>
                <w:szCs w:val="24"/>
              </w:rPr>
            </w:pPr>
            <w:r>
              <w:rPr>
                <w:rFonts w:ascii="Arial" w:hAnsi="Arial" w:cs="Arial"/>
                <w:sz w:val="24"/>
                <w:szCs w:val="24"/>
              </w:rPr>
              <w:t>Propus</w:t>
            </w:r>
          </w:p>
        </w:tc>
      </w:tr>
      <w:tr w:rsidR="00856A49" w14:paraId="0816940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3776D8D" w14:textId="77777777" w:rsidR="00856A49" w:rsidRDefault="00000000" w:rsidP="00D96855">
            <w:pPr>
              <w:jc w:val="both"/>
              <w:rPr>
                <w:rFonts w:ascii="Arial" w:hAnsi="Arial" w:cs="Arial"/>
                <w:sz w:val="24"/>
                <w:szCs w:val="24"/>
              </w:rPr>
            </w:pPr>
            <w:r>
              <w:rPr>
                <w:rFonts w:ascii="Arial" w:hAnsi="Arial" w:cs="Arial"/>
                <w:sz w:val="24"/>
                <w:szCs w:val="24"/>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B29D0E" w14:textId="77777777" w:rsidR="00856A49" w:rsidRDefault="00000000" w:rsidP="00D96855">
            <w:pPr>
              <w:jc w:val="both"/>
              <w:rPr>
                <w:rFonts w:ascii="Arial" w:hAnsi="Arial" w:cs="Arial"/>
                <w:sz w:val="24"/>
                <w:szCs w:val="24"/>
              </w:rPr>
            </w:pPr>
            <w:r>
              <w:rPr>
                <w:rFonts w:ascii="Arial" w:hAnsi="Arial" w:cs="Arial"/>
                <w:sz w:val="24"/>
                <w:szCs w:val="24"/>
              </w:rPr>
              <w:t>Total cheltuieli de exploatare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3FEBF8"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4C4051" w14:textId="77777777" w:rsidR="00856A49" w:rsidRDefault="00000000" w:rsidP="00D96855">
            <w:pPr>
              <w:jc w:val="both"/>
              <w:rPr>
                <w:rFonts w:ascii="Arial" w:hAnsi="Arial" w:cs="Arial"/>
                <w:sz w:val="24"/>
                <w:szCs w:val="24"/>
              </w:rPr>
            </w:pPr>
            <w:r>
              <w:rPr>
                <w:rFonts w:ascii="Arial" w:hAnsi="Arial" w:cs="Arial"/>
                <w:sz w:val="24"/>
                <w:szCs w:val="24"/>
              </w:rPr>
              <w:t>CE(0)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C383E" w14:textId="77777777" w:rsidR="00856A49" w:rsidRDefault="00000000" w:rsidP="00D96855">
            <w:pPr>
              <w:jc w:val="both"/>
              <w:rPr>
                <w:rFonts w:ascii="Arial" w:hAnsi="Arial" w:cs="Arial"/>
                <w:sz w:val="24"/>
                <w:szCs w:val="24"/>
              </w:rPr>
            </w:pPr>
            <w:r>
              <w:rPr>
                <w:rFonts w:ascii="Arial" w:hAnsi="Arial" w:cs="Arial"/>
                <w:sz w:val="24"/>
                <w:szCs w:val="24"/>
              </w:rPr>
              <w:t>CE(1) = CE(0) x IPC_total/100</w:t>
            </w:r>
          </w:p>
        </w:tc>
      </w:tr>
      <w:tr w:rsidR="00856A49" w14:paraId="2CDA893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53A24AA" w14:textId="77777777" w:rsidR="00856A49" w:rsidRDefault="00000000" w:rsidP="00D96855">
            <w:pPr>
              <w:jc w:val="both"/>
              <w:rPr>
                <w:rFonts w:ascii="Arial" w:hAnsi="Arial" w:cs="Arial"/>
                <w:sz w:val="24"/>
                <w:szCs w:val="24"/>
              </w:rPr>
            </w:pPr>
            <w:r>
              <w:rPr>
                <w:rFonts w:ascii="Arial" w:hAnsi="Arial" w:cs="Arial"/>
                <w:sz w:val="24"/>
                <w:szCs w:val="24"/>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9D7038" w14:textId="77777777" w:rsidR="00856A49" w:rsidRDefault="00000000" w:rsidP="00D96855">
            <w:pPr>
              <w:jc w:val="both"/>
              <w:rPr>
                <w:rFonts w:ascii="Arial" w:hAnsi="Arial" w:cs="Arial"/>
                <w:sz w:val="24"/>
                <w:szCs w:val="24"/>
              </w:rPr>
            </w:pPr>
            <w:r>
              <w:rPr>
                <w:rFonts w:ascii="Arial" w:hAnsi="Arial" w:cs="Arial"/>
                <w:sz w:val="24"/>
                <w:szCs w:val="24"/>
              </w:rPr>
              <w:t>Cheltuieli financiare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E6BB61"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AF6A6E" w14:textId="77777777" w:rsidR="00856A49" w:rsidRDefault="00000000" w:rsidP="00D96855">
            <w:pPr>
              <w:jc w:val="both"/>
              <w:rPr>
                <w:rFonts w:ascii="Arial" w:hAnsi="Arial" w:cs="Arial"/>
                <w:sz w:val="24"/>
                <w:szCs w:val="24"/>
              </w:rPr>
            </w:pPr>
            <w:r>
              <w:rPr>
                <w:rFonts w:ascii="Arial" w:hAnsi="Arial" w:cs="Arial"/>
                <w:sz w:val="24"/>
                <w:szCs w:val="24"/>
              </w:rPr>
              <w:t>CF(0)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2E7FC" w14:textId="77777777" w:rsidR="00856A49" w:rsidRDefault="00000000" w:rsidP="00D96855">
            <w:pPr>
              <w:jc w:val="both"/>
              <w:rPr>
                <w:rFonts w:ascii="Arial" w:hAnsi="Arial" w:cs="Arial"/>
                <w:sz w:val="24"/>
                <w:szCs w:val="24"/>
              </w:rPr>
            </w:pPr>
            <w:r>
              <w:rPr>
                <w:rFonts w:ascii="Arial" w:hAnsi="Arial" w:cs="Arial"/>
                <w:sz w:val="24"/>
                <w:szCs w:val="24"/>
              </w:rPr>
              <w:t>CF(1) = CF(0)</w:t>
            </w:r>
          </w:p>
        </w:tc>
      </w:tr>
      <w:tr w:rsidR="00856A49" w14:paraId="254E0BB0"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6CEAE37" w14:textId="77777777" w:rsidR="00856A49" w:rsidRDefault="00000000" w:rsidP="00D96855">
            <w:pPr>
              <w:jc w:val="both"/>
              <w:rPr>
                <w:rFonts w:ascii="Arial" w:hAnsi="Arial" w:cs="Arial"/>
                <w:sz w:val="24"/>
                <w:szCs w:val="24"/>
              </w:rPr>
            </w:pPr>
            <w:r>
              <w:rPr>
                <w:rFonts w:ascii="Arial" w:hAnsi="Arial" w:cs="Arial"/>
                <w:sz w:val="24"/>
                <w:szCs w:val="24"/>
              </w:rP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E4667" w14:textId="77777777" w:rsidR="00856A49" w:rsidRDefault="00000000" w:rsidP="00D96855">
            <w:pPr>
              <w:jc w:val="both"/>
              <w:rPr>
                <w:rFonts w:ascii="Arial" w:hAnsi="Arial" w:cs="Arial"/>
                <w:sz w:val="24"/>
                <w:szCs w:val="24"/>
              </w:rPr>
            </w:pPr>
            <w:r>
              <w:rPr>
                <w:rFonts w:ascii="Arial" w:hAnsi="Arial" w:cs="Arial"/>
                <w:sz w:val="24"/>
                <w:szCs w:val="24"/>
              </w:rPr>
              <w:t>Cheltuieli totale (CT = I +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DFAFC4"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6BD94" w14:textId="77777777" w:rsidR="00856A49" w:rsidRDefault="00000000" w:rsidP="00D96855">
            <w:pPr>
              <w:jc w:val="both"/>
              <w:rPr>
                <w:rFonts w:ascii="Arial" w:hAnsi="Arial" w:cs="Arial"/>
                <w:sz w:val="24"/>
                <w:szCs w:val="24"/>
              </w:rPr>
            </w:pPr>
            <w:r>
              <w:rPr>
                <w:rFonts w:ascii="Arial" w:hAnsi="Arial" w:cs="Arial"/>
                <w:sz w:val="24"/>
                <w:szCs w:val="24"/>
              </w:rPr>
              <w:t>CT(0)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3CCA1" w14:textId="77777777" w:rsidR="00856A49" w:rsidRDefault="00000000" w:rsidP="00D96855">
            <w:pPr>
              <w:jc w:val="both"/>
              <w:rPr>
                <w:rFonts w:ascii="Arial" w:hAnsi="Arial" w:cs="Arial"/>
                <w:sz w:val="24"/>
                <w:szCs w:val="24"/>
              </w:rPr>
            </w:pPr>
            <w:r>
              <w:rPr>
                <w:rFonts w:ascii="Arial" w:hAnsi="Arial" w:cs="Arial"/>
                <w:sz w:val="24"/>
                <w:szCs w:val="24"/>
              </w:rPr>
              <w:t>CT(1) = CE(1) + CF(1)</w:t>
            </w:r>
          </w:p>
        </w:tc>
      </w:tr>
      <w:tr w:rsidR="00856A49" w14:paraId="06B8E08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E23388D" w14:textId="77777777" w:rsidR="00856A49" w:rsidRDefault="00000000" w:rsidP="00D96855">
            <w:pPr>
              <w:jc w:val="both"/>
              <w:rPr>
                <w:rFonts w:ascii="Arial" w:hAnsi="Arial" w:cs="Arial"/>
                <w:sz w:val="24"/>
                <w:szCs w:val="24"/>
              </w:rPr>
            </w:pPr>
            <w:r>
              <w:rPr>
                <w:rFonts w:ascii="Arial" w:hAnsi="Arial" w:cs="Arial"/>
                <w:sz w:val="24"/>
                <w:szCs w:val="24"/>
              </w:rPr>
              <w: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3D5C5A" w14:textId="77777777" w:rsidR="00856A49" w:rsidRDefault="00000000" w:rsidP="00D96855">
            <w:pPr>
              <w:jc w:val="both"/>
              <w:rPr>
                <w:rFonts w:ascii="Arial" w:hAnsi="Arial" w:cs="Arial"/>
                <w:sz w:val="24"/>
                <w:szCs w:val="24"/>
              </w:rPr>
            </w:pPr>
            <w:r>
              <w:rPr>
                <w:rFonts w:ascii="Arial" w:hAnsi="Arial" w:cs="Arial"/>
                <w:sz w:val="24"/>
                <w:szCs w:val="24"/>
              </w:rPr>
              <w:t>Profit (CT x 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CCE73"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8DEE1"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B340F" w14:textId="77777777" w:rsidR="00856A49" w:rsidRDefault="00000000" w:rsidP="00D96855">
            <w:pPr>
              <w:jc w:val="both"/>
              <w:rPr>
                <w:rFonts w:ascii="Arial" w:hAnsi="Arial" w:cs="Arial"/>
                <w:sz w:val="24"/>
                <w:szCs w:val="24"/>
              </w:rPr>
            </w:pPr>
            <w:r>
              <w:rPr>
                <w:rFonts w:ascii="Arial" w:hAnsi="Arial" w:cs="Arial"/>
                <w:sz w:val="24"/>
                <w:szCs w:val="24"/>
              </w:rPr>
              <w:t>CT(1) x r%</w:t>
            </w:r>
          </w:p>
        </w:tc>
      </w:tr>
      <w:tr w:rsidR="00856A49" w14:paraId="6B643F5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D8A0336" w14:textId="77777777" w:rsidR="00856A49" w:rsidRDefault="00000000" w:rsidP="00D96855">
            <w:pPr>
              <w:jc w:val="both"/>
              <w:rPr>
                <w:rFonts w:ascii="Arial" w:hAnsi="Arial" w:cs="Arial"/>
                <w:sz w:val="24"/>
                <w:szCs w:val="24"/>
              </w:rPr>
            </w:pPr>
            <w:r>
              <w:rPr>
                <w:rFonts w:ascii="Arial" w:hAnsi="Arial" w:cs="Arial"/>
                <w:sz w:val="24"/>
                <w:szCs w:val="24"/>
              </w:rP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AA37F6" w14:textId="77777777" w:rsidR="00856A49" w:rsidRDefault="00000000" w:rsidP="00D96855">
            <w:pPr>
              <w:jc w:val="both"/>
              <w:rPr>
                <w:rFonts w:ascii="Arial" w:hAnsi="Arial" w:cs="Arial"/>
                <w:sz w:val="24"/>
                <w:szCs w:val="24"/>
              </w:rPr>
            </w:pPr>
            <w:r>
              <w:rPr>
                <w:rFonts w:ascii="Arial" w:hAnsi="Arial" w:cs="Arial"/>
                <w:sz w:val="24"/>
                <w:szCs w:val="24"/>
              </w:rPr>
              <w:t xml:space="preserve">Cota de dezvoltare, dacă este cazul </w:t>
            </w:r>
          </w:p>
          <w:p w14:paraId="4731B042" w14:textId="77777777" w:rsidR="00856A49" w:rsidRDefault="00000000" w:rsidP="00D96855">
            <w:pPr>
              <w:jc w:val="both"/>
              <w:rPr>
                <w:rFonts w:ascii="Arial" w:hAnsi="Arial" w:cs="Arial"/>
                <w:sz w:val="24"/>
                <w:szCs w:val="24"/>
              </w:rPr>
            </w:pPr>
            <w:r>
              <w:rPr>
                <w:rFonts w:ascii="Arial" w:hAnsi="Arial" w:cs="Arial"/>
                <w:sz w:val="24"/>
                <w:szCs w:val="24"/>
              </w:rPr>
              <w:t>(CT x 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43B049"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CED855"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4DF95E" w14:textId="77777777" w:rsidR="00856A49" w:rsidRDefault="00000000" w:rsidP="00D96855">
            <w:pPr>
              <w:jc w:val="both"/>
              <w:rPr>
                <w:rFonts w:ascii="Arial" w:hAnsi="Arial" w:cs="Arial"/>
                <w:sz w:val="24"/>
                <w:szCs w:val="24"/>
              </w:rPr>
            </w:pPr>
            <w:r>
              <w:rPr>
                <w:rFonts w:ascii="Arial" w:hAnsi="Arial" w:cs="Arial"/>
                <w:sz w:val="24"/>
                <w:szCs w:val="24"/>
              </w:rPr>
              <w:t>CT(1) x d%</w:t>
            </w:r>
          </w:p>
        </w:tc>
      </w:tr>
      <w:tr w:rsidR="00856A49" w14:paraId="5A471CE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FE01080" w14:textId="77777777" w:rsidR="00856A49" w:rsidRDefault="00000000" w:rsidP="00D96855">
            <w:pPr>
              <w:jc w:val="both"/>
              <w:rPr>
                <w:rFonts w:ascii="Arial" w:hAnsi="Arial" w:cs="Arial"/>
                <w:sz w:val="24"/>
                <w:szCs w:val="24"/>
              </w:rPr>
            </w:pPr>
            <w:r>
              <w:rPr>
                <w:rFonts w:ascii="Arial" w:hAnsi="Arial" w:cs="Arial"/>
                <w:sz w:val="24"/>
                <w:szCs w:val="24"/>
              </w:rPr>
              <w:t>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E5FB68" w14:textId="77777777" w:rsidR="00856A49" w:rsidRDefault="00000000" w:rsidP="00D96855">
            <w:pPr>
              <w:jc w:val="both"/>
              <w:rPr>
                <w:rFonts w:ascii="Arial" w:hAnsi="Arial" w:cs="Arial"/>
                <w:sz w:val="24"/>
                <w:szCs w:val="24"/>
              </w:rPr>
            </w:pPr>
            <w:r>
              <w:rPr>
                <w:rFonts w:ascii="Arial" w:hAnsi="Arial" w:cs="Arial"/>
                <w:sz w:val="24"/>
                <w:szCs w:val="24"/>
              </w:rPr>
              <w:t xml:space="preserve">Valoare totală a prestaţiei </w:t>
            </w:r>
          </w:p>
          <w:p w14:paraId="7EEA96D3" w14:textId="77777777" w:rsidR="00856A49" w:rsidRDefault="00000000" w:rsidP="00D96855">
            <w:pPr>
              <w:jc w:val="both"/>
              <w:rPr>
                <w:rFonts w:ascii="Arial" w:hAnsi="Arial" w:cs="Arial"/>
                <w:sz w:val="24"/>
                <w:szCs w:val="24"/>
              </w:rPr>
            </w:pPr>
            <w:r>
              <w:rPr>
                <w:rFonts w:ascii="Arial" w:hAnsi="Arial" w:cs="Arial"/>
                <w:sz w:val="24"/>
                <w:szCs w:val="24"/>
              </w:rPr>
              <w:t>(III + IV +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A918E3"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2C763C"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C0B75B" w14:textId="77777777" w:rsidR="00856A49" w:rsidRDefault="00000000" w:rsidP="00D96855">
            <w:pPr>
              <w:jc w:val="both"/>
              <w:rPr>
                <w:rFonts w:ascii="Arial" w:hAnsi="Arial" w:cs="Arial"/>
                <w:sz w:val="24"/>
                <w:szCs w:val="24"/>
              </w:rPr>
            </w:pPr>
            <w:r>
              <w:rPr>
                <w:rFonts w:ascii="Arial" w:hAnsi="Arial" w:cs="Arial"/>
                <w:sz w:val="24"/>
                <w:szCs w:val="24"/>
              </w:rPr>
              <w:t>V(1)</w:t>
            </w:r>
          </w:p>
        </w:tc>
      </w:tr>
      <w:tr w:rsidR="00856A49" w14:paraId="0320ECA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52D0469" w14:textId="77777777" w:rsidR="00856A49" w:rsidRDefault="00000000" w:rsidP="00D96855">
            <w:pPr>
              <w:jc w:val="both"/>
              <w:rPr>
                <w:rFonts w:ascii="Arial" w:hAnsi="Arial" w:cs="Arial"/>
                <w:sz w:val="24"/>
                <w:szCs w:val="24"/>
              </w:rPr>
            </w:pPr>
            <w:r>
              <w:rPr>
                <w:rFonts w:ascii="Arial" w:hAnsi="Arial" w:cs="Arial"/>
                <w:sz w:val="24"/>
                <w:szCs w:val="24"/>
              </w:rPr>
              <w:t>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0F3451" w14:textId="77777777" w:rsidR="00856A49" w:rsidRDefault="00000000" w:rsidP="00D96855">
            <w:pPr>
              <w:jc w:val="both"/>
              <w:rPr>
                <w:rFonts w:ascii="Arial" w:hAnsi="Arial" w:cs="Arial"/>
                <w:sz w:val="24"/>
                <w:szCs w:val="24"/>
              </w:rPr>
            </w:pPr>
            <w:r>
              <w:rPr>
                <w:rFonts w:ascii="Arial" w:hAnsi="Arial" w:cs="Arial"/>
                <w:sz w:val="24"/>
                <w:szCs w:val="24"/>
              </w:rPr>
              <w:t>Cantitatea programată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56F126"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E23F6" w14:textId="77777777" w:rsidR="00856A49" w:rsidRDefault="00000000" w:rsidP="00D96855">
            <w:pPr>
              <w:jc w:val="both"/>
              <w:rPr>
                <w:rFonts w:ascii="Arial" w:hAnsi="Arial" w:cs="Arial"/>
                <w:sz w:val="24"/>
                <w:szCs w:val="24"/>
              </w:rPr>
            </w:pPr>
            <w:r>
              <w:rPr>
                <w:rFonts w:ascii="Arial" w:hAnsi="Arial" w:cs="Arial"/>
                <w:sz w:val="24"/>
                <w:szCs w:val="24"/>
              </w:rPr>
              <w:t>Q(0)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F66503C" w14:textId="77777777" w:rsidR="00856A49" w:rsidRDefault="00000000" w:rsidP="00D96855">
            <w:pPr>
              <w:jc w:val="both"/>
              <w:rPr>
                <w:rFonts w:ascii="Arial" w:hAnsi="Arial" w:cs="Arial"/>
                <w:sz w:val="24"/>
                <w:szCs w:val="24"/>
              </w:rPr>
            </w:pPr>
            <w:r>
              <w:rPr>
                <w:rFonts w:ascii="Arial" w:hAnsi="Arial" w:cs="Arial"/>
                <w:sz w:val="24"/>
                <w:szCs w:val="24"/>
              </w:rPr>
              <w:t>Q(1) = Q(0)</w:t>
            </w:r>
          </w:p>
        </w:tc>
      </w:tr>
      <w:tr w:rsidR="00856A49" w14:paraId="796C638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123C139" w14:textId="77777777" w:rsidR="00856A49" w:rsidRDefault="00000000" w:rsidP="00D96855">
            <w:pPr>
              <w:jc w:val="both"/>
              <w:rPr>
                <w:rFonts w:ascii="Arial" w:hAnsi="Arial" w:cs="Arial"/>
                <w:sz w:val="24"/>
                <w:szCs w:val="24"/>
              </w:rPr>
            </w:pPr>
            <w:r>
              <w:rPr>
                <w:rFonts w:ascii="Arial" w:hAnsi="Arial" w:cs="Arial"/>
                <w:sz w:val="24"/>
                <w:szCs w:val="24"/>
              </w:rPr>
              <w:t>VIII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87987" w14:textId="77777777" w:rsidR="00856A49" w:rsidRDefault="00000000" w:rsidP="00D96855">
            <w:pPr>
              <w:jc w:val="both"/>
              <w:rPr>
                <w:rFonts w:ascii="Arial" w:hAnsi="Arial" w:cs="Arial"/>
                <w:sz w:val="24"/>
                <w:szCs w:val="24"/>
              </w:rPr>
            </w:pPr>
            <w:r>
              <w:rPr>
                <w:rFonts w:ascii="Arial" w:hAnsi="Arial" w:cs="Arial"/>
                <w:sz w:val="24"/>
                <w:szCs w:val="24"/>
              </w:rPr>
              <w:t>Număr de locuitori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71B2E60" w14:textId="77777777" w:rsidR="00856A49" w:rsidRDefault="00000000" w:rsidP="00D96855">
            <w:pPr>
              <w:jc w:val="both"/>
              <w:rPr>
                <w:rFonts w:ascii="Arial" w:hAnsi="Arial" w:cs="Arial"/>
                <w:sz w:val="24"/>
                <w:szCs w:val="24"/>
              </w:rPr>
            </w:pPr>
            <w:r>
              <w:rPr>
                <w:rFonts w:ascii="Arial" w:hAnsi="Arial" w:cs="Arial"/>
                <w:sz w:val="24"/>
                <w:szCs w:val="24"/>
              </w:rPr>
              <w:t>persoană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CED5F1"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F259D0" w14:textId="77777777" w:rsidR="00856A49" w:rsidRDefault="00856A49" w:rsidP="00D96855">
            <w:pPr>
              <w:autoSpaceDE/>
              <w:autoSpaceDN/>
              <w:jc w:val="both"/>
              <w:rPr>
                <w:rFonts w:ascii="Times New Roman" w:eastAsia="Times New Roman" w:hAnsi="Times New Roman"/>
                <w:sz w:val="20"/>
                <w:szCs w:val="20"/>
              </w:rPr>
            </w:pPr>
          </w:p>
        </w:tc>
      </w:tr>
      <w:tr w:rsidR="00856A49" w14:paraId="1349396D"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E33A363" w14:textId="77777777" w:rsidR="00856A49" w:rsidRDefault="00000000" w:rsidP="00D96855">
            <w:pPr>
              <w:jc w:val="both"/>
              <w:rPr>
                <w:rFonts w:ascii="Arial" w:hAnsi="Arial" w:cs="Arial"/>
                <w:sz w:val="24"/>
                <w:szCs w:val="24"/>
              </w:rPr>
            </w:pPr>
            <w:r>
              <w:rPr>
                <w:rFonts w:ascii="Arial" w:hAnsi="Arial" w:cs="Arial"/>
                <w:sz w:val="24"/>
                <w:szCs w:val="24"/>
              </w:rPr>
              <w:t>IX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0FE95A" w14:textId="77777777" w:rsidR="00856A49" w:rsidRDefault="00000000" w:rsidP="00D96855">
            <w:pPr>
              <w:jc w:val="both"/>
              <w:rPr>
                <w:rFonts w:ascii="Arial" w:hAnsi="Arial" w:cs="Arial"/>
                <w:sz w:val="24"/>
                <w:szCs w:val="24"/>
              </w:rPr>
            </w:pPr>
            <w:r>
              <w:rPr>
                <w:rFonts w:ascii="Arial" w:hAnsi="Arial" w:cs="Arial"/>
                <w:sz w:val="24"/>
                <w:szCs w:val="24"/>
              </w:rPr>
              <w:t xml:space="preserve">Tarif (VI/VII)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77FA1D" w14:textId="77777777" w:rsidR="00856A49" w:rsidRDefault="00000000" w:rsidP="00D96855">
            <w:pPr>
              <w:jc w:val="both"/>
              <w:rPr>
                <w:rFonts w:ascii="Arial" w:hAnsi="Arial" w:cs="Arial"/>
                <w:sz w:val="24"/>
                <w:szCs w:val="24"/>
              </w:rPr>
            </w:pPr>
            <w:r>
              <w:rPr>
                <w:rFonts w:ascii="Arial" w:hAnsi="Arial" w:cs="Arial"/>
                <w:sz w:val="24"/>
                <w:szCs w:val="24"/>
              </w:rPr>
              <w:t>lei/tonă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C2EAE7"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BA5484" w14:textId="77777777" w:rsidR="00856A49" w:rsidRDefault="00856A49" w:rsidP="00D96855">
            <w:pPr>
              <w:autoSpaceDE/>
              <w:autoSpaceDN/>
              <w:jc w:val="both"/>
              <w:rPr>
                <w:rFonts w:ascii="Times New Roman" w:eastAsia="Times New Roman" w:hAnsi="Times New Roman"/>
                <w:sz w:val="20"/>
                <w:szCs w:val="20"/>
              </w:rPr>
            </w:pPr>
          </w:p>
        </w:tc>
      </w:tr>
      <w:tr w:rsidR="00856A49" w14:paraId="1F4EEF57"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B2CCC9B" w14:textId="77777777" w:rsidR="00856A49" w:rsidRDefault="00000000" w:rsidP="00D96855">
            <w:pPr>
              <w:jc w:val="both"/>
              <w:rPr>
                <w:rFonts w:ascii="Arial" w:hAnsi="Arial" w:cs="Arial"/>
                <w:sz w:val="24"/>
                <w:szCs w:val="24"/>
              </w:rPr>
            </w:pPr>
            <w:r>
              <w:rPr>
                <w:rFonts w:ascii="Arial" w:hAnsi="Arial" w:cs="Arial"/>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B2577D" w14:textId="77777777" w:rsidR="00856A49" w:rsidRDefault="00000000" w:rsidP="00D96855">
            <w:pPr>
              <w:jc w:val="both"/>
              <w:rPr>
                <w:rFonts w:ascii="Arial" w:hAnsi="Arial" w:cs="Arial"/>
                <w:sz w:val="24"/>
                <w:szCs w:val="24"/>
              </w:rPr>
            </w:pPr>
            <w:r>
              <w:rPr>
                <w:rFonts w:ascii="Arial" w:hAnsi="Arial" w:cs="Arial"/>
                <w:sz w:val="24"/>
                <w:szCs w:val="24"/>
              </w:rPr>
              <w:t xml:space="preserve">Tarif utilizatori casnici </w:t>
            </w:r>
          </w:p>
          <w:p w14:paraId="54D30F94" w14:textId="77777777" w:rsidR="00856A49" w:rsidRDefault="00000000" w:rsidP="00D96855">
            <w:pPr>
              <w:jc w:val="both"/>
              <w:rPr>
                <w:rFonts w:ascii="Arial" w:hAnsi="Arial" w:cs="Arial"/>
                <w:sz w:val="24"/>
                <w:szCs w:val="24"/>
              </w:rPr>
            </w:pPr>
            <w:r>
              <w:rPr>
                <w:rFonts w:ascii="Arial" w:hAnsi="Arial" w:cs="Arial"/>
                <w:sz w:val="24"/>
                <w:szCs w:val="24"/>
              </w:rPr>
              <w:t>(IX x VII)/(VIII x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09914F" w14:textId="77777777" w:rsidR="00856A49" w:rsidRDefault="00000000" w:rsidP="00D96855">
            <w:pPr>
              <w:jc w:val="both"/>
              <w:rPr>
                <w:rFonts w:ascii="Arial" w:hAnsi="Arial" w:cs="Arial"/>
                <w:sz w:val="24"/>
                <w:szCs w:val="24"/>
              </w:rPr>
            </w:pPr>
            <w:r>
              <w:rPr>
                <w:rFonts w:ascii="Arial" w:hAnsi="Arial" w:cs="Arial"/>
                <w:sz w:val="24"/>
                <w:szCs w:val="24"/>
              </w:rPr>
              <w:t>lei/persoană/lună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186242"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7E60A9" w14:textId="77777777" w:rsidR="00856A49" w:rsidRDefault="00856A49" w:rsidP="00D96855">
            <w:pPr>
              <w:autoSpaceDE/>
              <w:autoSpaceDN/>
              <w:jc w:val="both"/>
              <w:rPr>
                <w:rFonts w:ascii="Times New Roman" w:eastAsia="Times New Roman" w:hAnsi="Times New Roman"/>
                <w:sz w:val="20"/>
                <w:szCs w:val="20"/>
              </w:rPr>
            </w:pPr>
          </w:p>
        </w:tc>
      </w:tr>
      <w:tr w:rsidR="00856A49" w14:paraId="3E66FF5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2409C12" w14:textId="77777777" w:rsidR="00856A49" w:rsidRDefault="00000000" w:rsidP="00D96855">
            <w:pPr>
              <w:jc w:val="both"/>
              <w:rPr>
                <w:rFonts w:ascii="Arial" w:hAnsi="Arial" w:cs="Arial"/>
                <w:sz w:val="24"/>
                <w:szCs w:val="24"/>
              </w:rPr>
            </w:pPr>
            <w:r>
              <w:rPr>
                <w:rFonts w:ascii="Arial" w:hAnsi="Arial" w:cs="Arial"/>
                <w:sz w:val="24"/>
                <w:szCs w:val="24"/>
              </w:rPr>
              <w:t>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0329B" w14:textId="77777777" w:rsidR="00856A49" w:rsidRDefault="00000000" w:rsidP="00D96855">
            <w:pPr>
              <w:jc w:val="both"/>
              <w:rPr>
                <w:rFonts w:ascii="Arial" w:hAnsi="Arial" w:cs="Arial"/>
                <w:sz w:val="24"/>
                <w:szCs w:val="24"/>
              </w:rPr>
            </w:pPr>
            <w:r>
              <w:rPr>
                <w:rFonts w:ascii="Arial" w:hAnsi="Arial" w:cs="Arial"/>
                <w:sz w:val="24"/>
                <w:szCs w:val="24"/>
              </w:rPr>
              <w:t>Densitatea medie a fracţiei de deşeuri, prevăzută în caietul de sarcini (ρ)</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25CDE" w14:textId="77777777" w:rsidR="00856A49" w:rsidRDefault="00000000" w:rsidP="00D96855">
            <w:pPr>
              <w:jc w:val="both"/>
              <w:rPr>
                <w:rFonts w:ascii="Arial" w:hAnsi="Arial" w:cs="Arial"/>
                <w:sz w:val="24"/>
                <w:szCs w:val="24"/>
              </w:rPr>
            </w:pPr>
            <w:r>
              <w:rPr>
                <w:rFonts w:ascii="Arial" w:hAnsi="Arial" w:cs="Arial"/>
                <w:sz w:val="24"/>
                <w:szCs w:val="24"/>
              </w:rPr>
              <w:t>tone/mc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19488"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ABDDC1" w14:textId="77777777" w:rsidR="00856A49" w:rsidRDefault="00856A49" w:rsidP="00D96855">
            <w:pPr>
              <w:autoSpaceDE/>
              <w:autoSpaceDN/>
              <w:jc w:val="both"/>
              <w:rPr>
                <w:rFonts w:ascii="Times New Roman" w:eastAsia="Times New Roman" w:hAnsi="Times New Roman"/>
                <w:sz w:val="20"/>
                <w:szCs w:val="20"/>
              </w:rPr>
            </w:pPr>
          </w:p>
        </w:tc>
      </w:tr>
      <w:tr w:rsidR="00856A49" w14:paraId="5745336A"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05F9337" w14:textId="77777777" w:rsidR="00856A49" w:rsidRDefault="00000000" w:rsidP="00D96855">
            <w:pPr>
              <w:jc w:val="both"/>
              <w:rPr>
                <w:rFonts w:ascii="Arial" w:hAnsi="Arial" w:cs="Arial"/>
                <w:sz w:val="24"/>
                <w:szCs w:val="24"/>
              </w:rPr>
            </w:pPr>
            <w:r>
              <w:rPr>
                <w:rFonts w:ascii="Arial" w:hAnsi="Arial" w:cs="Arial"/>
                <w:sz w:val="24"/>
                <w:szCs w:val="24"/>
              </w:rPr>
              <w:t>XII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9F6532" w14:textId="77777777" w:rsidR="00856A49" w:rsidRDefault="00000000" w:rsidP="00D96855">
            <w:pPr>
              <w:jc w:val="both"/>
              <w:rPr>
                <w:rFonts w:ascii="Arial" w:hAnsi="Arial" w:cs="Arial"/>
                <w:sz w:val="24"/>
                <w:szCs w:val="24"/>
              </w:rPr>
            </w:pPr>
            <w:r>
              <w:rPr>
                <w:rFonts w:ascii="Arial" w:hAnsi="Arial" w:cs="Arial"/>
                <w:sz w:val="24"/>
                <w:szCs w:val="24"/>
              </w:rPr>
              <w:t xml:space="preserve">Tarif utilizatori noncasnici </w:t>
            </w:r>
          </w:p>
          <w:p w14:paraId="26F9FC31" w14:textId="77777777" w:rsidR="00856A49" w:rsidRDefault="00000000" w:rsidP="00D96855">
            <w:pPr>
              <w:jc w:val="both"/>
              <w:rPr>
                <w:rFonts w:ascii="Arial" w:hAnsi="Arial" w:cs="Arial"/>
                <w:sz w:val="24"/>
                <w:szCs w:val="24"/>
              </w:rPr>
            </w:pPr>
            <w:r>
              <w:rPr>
                <w:rFonts w:ascii="Arial" w:hAnsi="Arial" w:cs="Arial"/>
                <w:sz w:val="24"/>
                <w:szCs w:val="24"/>
              </w:rPr>
              <w:t>(IX x 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4CB326" w14:textId="77777777" w:rsidR="00856A49" w:rsidRDefault="00000000" w:rsidP="00D96855">
            <w:pPr>
              <w:jc w:val="both"/>
              <w:rPr>
                <w:rFonts w:ascii="Arial" w:hAnsi="Arial" w:cs="Arial"/>
                <w:sz w:val="24"/>
                <w:szCs w:val="24"/>
              </w:rPr>
            </w:pPr>
            <w:r>
              <w:rPr>
                <w:rFonts w:ascii="Arial" w:hAnsi="Arial" w:cs="Arial"/>
                <w:sz w:val="24"/>
                <w:szCs w:val="24"/>
              </w:rPr>
              <w:t>lei/mc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81A05C"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F19DF3" w14:textId="77777777" w:rsidR="00856A49" w:rsidRDefault="00856A49" w:rsidP="00D96855">
            <w:pPr>
              <w:autoSpaceDE/>
              <w:autoSpaceDN/>
              <w:jc w:val="both"/>
              <w:rPr>
                <w:rFonts w:ascii="Times New Roman" w:eastAsia="Times New Roman" w:hAnsi="Times New Roman"/>
                <w:sz w:val="20"/>
                <w:szCs w:val="20"/>
              </w:rPr>
            </w:pPr>
          </w:p>
        </w:tc>
      </w:tr>
    </w:tbl>
    <w:p w14:paraId="14D255EF" w14:textId="77777777" w:rsidR="00856A49" w:rsidRDefault="00856A49" w:rsidP="00D96855">
      <w:pPr>
        <w:jc w:val="both"/>
        <w:rPr>
          <w:rFonts w:ascii="Arial" w:hAnsi="Arial" w:cs="Arial"/>
          <w:sz w:val="24"/>
          <w:szCs w:val="24"/>
        </w:rPr>
      </w:pPr>
    </w:p>
    <w:p w14:paraId="64375EEE" w14:textId="77777777" w:rsidR="00856A49" w:rsidRDefault="00856A49" w:rsidP="00D96855">
      <w:pPr>
        <w:jc w:val="both"/>
        <w:rPr>
          <w:rFonts w:ascii="Arial" w:hAnsi="Arial" w:cs="Arial"/>
          <w:sz w:val="24"/>
          <w:szCs w:val="24"/>
        </w:rPr>
      </w:pPr>
    </w:p>
    <w:p w14:paraId="3B41B7A3" w14:textId="77777777" w:rsidR="00856A49" w:rsidRDefault="00856A49" w:rsidP="00D96855">
      <w:pPr>
        <w:jc w:val="both"/>
        <w:rPr>
          <w:rFonts w:ascii="Arial" w:hAnsi="Arial" w:cs="Arial"/>
          <w:sz w:val="24"/>
          <w:szCs w:val="24"/>
        </w:rPr>
      </w:pPr>
    </w:p>
    <w:p w14:paraId="632EC69F" w14:textId="77777777" w:rsidR="00856A49" w:rsidRDefault="00856A49" w:rsidP="00D96855">
      <w:pPr>
        <w:jc w:val="both"/>
        <w:rPr>
          <w:rFonts w:ascii="Arial" w:hAnsi="Arial" w:cs="Arial"/>
          <w:sz w:val="24"/>
          <w:szCs w:val="24"/>
        </w:rPr>
      </w:pPr>
    </w:p>
    <w:p w14:paraId="1486BCDF" w14:textId="77777777" w:rsidR="00856A49" w:rsidRDefault="00856A49" w:rsidP="00D96855">
      <w:pPr>
        <w:jc w:val="both"/>
        <w:rPr>
          <w:rFonts w:ascii="Arial" w:hAnsi="Arial" w:cs="Arial"/>
          <w:sz w:val="24"/>
          <w:szCs w:val="24"/>
        </w:rPr>
      </w:pPr>
    </w:p>
    <w:p w14:paraId="10087B33" w14:textId="77777777" w:rsidR="00856A49" w:rsidRDefault="00856A49" w:rsidP="00D96855">
      <w:pPr>
        <w:jc w:val="both"/>
        <w:rPr>
          <w:rFonts w:ascii="Arial" w:hAnsi="Arial" w:cs="Arial"/>
          <w:sz w:val="24"/>
          <w:szCs w:val="24"/>
        </w:rPr>
      </w:pPr>
    </w:p>
    <w:p w14:paraId="306B123E" w14:textId="77777777" w:rsidR="00856A49" w:rsidRDefault="00856A49" w:rsidP="00D96855">
      <w:pPr>
        <w:jc w:val="both"/>
        <w:rPr>
          <w:rFonts w:ascii="Arial" w:hAnsi="Arial" w:cs="Arial"/>
          <w:sz w:val="24"/>
          <w:szCs w:val="24"/>
        </w:rPr>
      </w:pPr>
    </w:p>
    <w:p w14:paraId="16A7AFA4" w14:textId="77777777" w:rsidR="00856A49" w:rsidRDefault="00856A49" w:rsidP="00D96855">
      <w:pPr>
        <w:jc w:val="both"/>
        <w:rPr>
          <w:rFonts w:ascii="Arial" w:hAnsi="Arial" w:cs="Arial"/>
          <w:sz w:val="24"/>
          <w:szCs w:val="24"/>
        </w:rPr>
      </w:pPr>
    </w:p>
    <w:p w14:paraId="3A09D542" w14:textId="77777777" w:rsidR="00856A49" w:rsidRDefault="00856A49" w:rsidP="00D96855">
      <w:pPr>
        <w:jc w:val="both"/>
        <w:rPr>
          <w:rFonts w:ascii="Arial" w:hAnsi="Arial" w:cs="Arial"/>
          <w:sz w:val="24"/>
          <w:szCs w:val="24"/>
        </w:rPr>
      </w:pPr>
    </w:p>
    <w:p w14:paraId="26472509" w14:textId="77777777" w:rsidR="00856A49" w:rsidRDefault="00856A49" w:rsidP="00D96855">
      <w:pPr>
        <w:jc w:val="both"/>
        <w:rPr>
          <w:rFonts w:ascii="Arial" w:hAnsi="Arial" w:cs="Arial"/>
          <w:sz w:val="24"/>
          <w:szCs w:val="24"/>
        </w:rPr>
      </w:pPr>
    </w:p>
    <w:p w14:paraId="12649EDE" w14:textId="77777777" w:rsidR="00856A49" w:rsidRDefault="00856A49" w:rsidP="00D96855">
      <w:pPr>
        <w:jc w:val="both"/>
        <w:rPr>
          <w:rFonts w:ascii="Arial" w:hAnsi="Arial" w:cs="Arial"/>
          <w:sz w:val="24"/>
          <w:szCs w:val="24"/>
        </w:rPr>
      </w:pPr>
    </w:p>
    <w:p w14:paraId="392F60E6" w14:textId="77777777" w:rsidR="00856A49" w:rsidRDefault="00856A49" w:rsidP="00D96855">
      <w:pPr>
        <w:jc w:val="both"/>
        <w:rPr>
          <w:rFonts w:ascii="Arial" w:hAnsi="Arial" w:cs="Arial"/>
          <w:sz w:val="24"/>
          <w:szCs w:val="24"/>
        </w:rPr>
      </w:pPr>
    </w:p>
    <w:p w14:paraId="69A51E82" w14:textId="77777777" w:rsidR="00856A49" w:rsidRDefault="00856A49" w:rsidP="00D96855">
      <w:pPr>
        <w:jc w:val="both"/>
        <w:rPr>
          <w:rFonts w:ascii="Arial" w:hAnsi="Arial" w:cs="Arial"/>
          <w:sz w:val="24"/>
          <w:szCs w:val="24"/>
        </w:rPr>
      </w:pPr>
    </w:p>
    <w:p w14:paraId="7E9061F3" w14:textId="77777777" w:rsidR="00856A49" w:rsidRDefault="00856A49" w:rsidP="00D96855">
      <w:pPr>
        <w:jc w:val="both"/>
        <w:rPr>
          <w:rFonts w:ascii="Arial" w:hAnsi="Arial" w:cs="Arial"/>
          <w:sz w:val="24"/>
          <w:szCs w:val="24"/>
        </w:rPr>
      </w:pPr>
    </w:p>
    <w:p w14:paraId="040AA9BB" w14:textId="77777777" w:rsidR="00856A49" w:rsidRDefault="00856A49" w:rsidP="00D96855">
      <w:pPr>
        <w:jc w:val="both"/>
        <w:rPr>
          <w:rFonts w:ascii="Arial" w:hAnsi="Arial" w:cs="Arial"/>
          <w:sz w:val="24"/>
          <w:szCs w:val="24"/>
        </w:rPr>
      </w:pPr>
    </w:p>
    <w:p w14:paraId="281E278D" w14:textId="77777777" w:rsidR="00856A49" w:rsidRDefault="00856A49" w:rsidP="00D96855">
      <w:pPr>
        <w:jc w:val="both"/>
        <w:rPr>
          <w:rFonts w:ascii="Arial" w:hAnsi="Arial" w:cs="Arial"/>
          <w:sz w:val="24"/>
          <w:szCs w:val="24"/>
        </w:rPr>
      </w:pPr>
    </w:p>
    <w:p w14:paraId="27E0240A" w14:textId="77777777" w:rsidR="00856A49" w:rsidRDefault="00856A49" w:rsidP="00D96855">
      <w:pPr>
        <w:jc w:val="both"/>
        <w:rPr>
          <w:rFonts w:ascii="Arial" w:hAnsi="Arial" w:cs="Arial"/>
          <w:sz w:val="24"/>
          <w:szCs w:val="24"/>
        </w:rPr>
      </w:pPr>
    </w:p>
    <w:p w14:paraId="5CD368FA" w14:textId="77777777" w:rsidR="00856A49" w:rsidRDefault="00856A49" w:rsidP="00D96855">
      <w:pPr>
        <w:jc w:val="both"/>
        <w:rPr>
          <w:rFonts w:ascii="Arial" w:hAnsi="Arial" w:cs="Arial"/>
          <w:sz w:val="24"/>
          <w:szCs w:val="24"/>
        </w:rPr>
      </w:pPr>
    </w:p>
    <w:p w14:paraId="356F1464" w14:textId="77777777" w:rsidR="00856A49" w:rsidRDefault="00856A49" w:rsidP="00D96855">
      <w:pPr>
        <w:jc w:val="both"/>
        <w:rPr>
          <w:rFonts w:ascii="Arial" w:hAnsi="Arial" w:cs="Arial"/>
          <w:sz w:val="24"/>
          <w:szCs w:val="24"/>
        </w:rPr>
      </w:pPr>
    </w:p>
    <w:p w14:paraId="016E0471" w14:textId="77777777" w:rsidR="00856A49" w:rsidRDefault="00856A49" w:rsidP="00D96855">
      <w:pPr>
        <w:jc w:val="both"/>
        <w:rPr>
          <w:rFonts w:ascii="Arial" w:hAnsi="Arial" w:cs="Arial"/>
          <w:sz w:val="24"/>
          <w:szCs w:val="24"/>
        </w:rPr>
      </w:pPr>
    </w:p>
    <w:p w14:paraId="74AD1ACB" w14:textId="77777777" w:rsidR="00856A49" w:rsidRDefault="00000000" w:rsidP="00D96855">
      <w:pPr>
        <w:jc w:val="both"/>
        <w:rPr>
          <w:rFonts w:ascii="Arial" w:hAnsi="Arial" w:cs="Arial"/>
          <w:sz w:val="24"/>
          <w:szCs w:val="24"/>
        </w:rPr>
      </w:pPr>
      <w:r>
        <w:rPr>
          <w:rFonts w:ascii="Arial" w:hAnsi="Arial" w:cs="Arial"/>
          <w:sz w:val="24"/>
          <w:szCs w:val="24"/>
        </w:rPr>
        <w:t>Anexa nr. 9</w:t>
      </w:r>
    </w:p>
    <w:p w14:paraId="2FE9E359" w14:textId="77777777" w:rsidR="00856A49" w:rsidRDefault="00000000" w:rsidP="00D96855">
      <w:pPr>
        <w:jc w:val="both"/>
        <w:rPr>
          <w:rFonts w:ascii="Arial" w:hAnsi="Arial" w:cs="Arial"/>
          <w:sz w:val="24"/>
          <w:szCs w:val="24"/>
        </w:rPr>
      </w:pPr>
      <w:r>
        <w:rPr>
          <w:rFonts w:ascii="Arial" w:hAnsi="Arial" w:cs="Arial"/>
          <w:sz w:val="24"/>
          <w:szCs w:val="24"/>
        </w:rPr>
        <w:t>[Anexa nr. 2 i) la normele metodologice]</w:t>
      </w:r>
    </w:p>
    <w:p w14:paraId="3AC38741" w14:textId="77777777" w:rsidR="00856A49" w:rsidRDefault="00000000" w:rsidP="00D96855">
      <w:pPr>
        <w:jc w:val="both"/>
        <w:rPr>
          <w:rFonts w:ascii="Arial" w:hAnsi="Arial" w:cs="Arial"/>
          <w:sz w:val="24"/>
          <w:szCs w:val="24"/>
        </w:rPr>
      </w:pPr>
      <w:r>
        <w:rPr>
          <w:rFonts w:ascii="Arial" w:hAnsi="Arial" w:cs="Arial"/>
          <w:sz w:val="24"/>
          <w:szCs w:val="24"/>
        </w:rPr>
        <w:t>FIŞĂ DE FUNDAMENTARE pentru ajustarea tarifului de depozitare</w:t>
      </w:r>
    </w:p>
    <w:p w14:paraId="7A288BBF" w14:textId="77777777" w:rsidR="00856A49" w:rsidRDefault="00856A49" w:rsidP="00D96855">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14"/>
        <w:gridCol w:w="3731"/>
        <w:gridCol w:w="1844"/>
        <w:gridCol w:w="2541"/>
        <w:gridCol w:w="2154"/>
      </w:tblGrid>
      <w:tr w:rsidR="00856A49" w14:paraId="6C587C4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0861501" w14:textId="77777777" w:rsidR="00856A49" w:rsidRDefault="00000000" w:rsidP="00D96855">
            <w:pPr>
              <w:jc w:val="both"/>
              <w:rPr>
                <w:rFonts w:ascii="Arial" w:hAnsi="Arial" w:cs="Arial"/>
                <w:sz w:val="24"/>
                <w:szCs w:val="24"/>
              </w:rPr>
            </w:pPr>
            <w:r>
              <w:rPr>
                <w:rFonts w:ascii="Arial" w:hAnsi="Arial" w:cs="Arial"/>
                <w:sz w:val="24"/>
                <w:szCs w:val="24"/>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E06928" w14:textId="77777777" w:rsidR="00856A49" w:rsidRDefault="00000000" w:rsidP="00D96855">
            <w:pPr>
              <w:jc w:val="both"/>
              <w:rPr>
                <w:rFonts w:ascii="Arial" w:hAnsi="Arial" w:cs="Arial"/>
                <w:sz w:val="24"/>
                <w:szCs w:val="24"/>
              </w:rPr>
            </w:pPr>
            <w:r>
              <w:rPr>
                <w:rFonts w:ascii="Arial" w:hAnsi="Arial" w:cs="Arial"/>
                <w:sz w:val="24"/>
                <w:szCs w:val="24"/>
              </w:rPr>
              <w:t>Specificaţie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2EFA4C" w14:textId="77777777" w:rsidR="00856A49" w:rsidRDefault="00000000" w:rsidP="00D96855">
            <w:pPr>
              <w:jc w:val="both"/>
              <w:rPr>
                <w:rFonts w:ascii="Arial" w:hAnsi="Arial" w:cs="Arial"/>
                <w:sz w:val="24"/>
                <w:szCs w:val="24"/>
              </w:rPr>
            </w:pPr>
            <w:r>
              <w:rPr>
                <w:rFonts w:ascii="Arial" w:hAnsi="Arial" w:cs="Arial"/>
                <w:sz w:val="24"/>
                <w:szCs w:val="24"/>
              </w:rPr>
              <w:t>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4527FD" w14:textId="77777777" w:rsidR="00856A49" w:rsidRDefault="00000000" w:rsidP="00D96855">
            <w:pPr>
              <w:jc w:val="both"/>
              <w:rPr>
                <w:rFonts w:ascii="Arial" w:hAnsi="Arial" w:cs="Arial"/>
                <w:sz w:val="24"/>
                <w:szCs w:val="24"/>
              </w:rPr>
            </w:pPr>
            <w:r>
              <w:rPr>
                <w:rFonts w:ascii="Arial" w:hAnsi="Arial" w:cs="Arial"/>
                <w:sz w:val="24"/>
                <w:szCs w:val="24"/>
              </w:rPr>
              <w:t>Fundamentarea anterioară aprobată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1BE621" w14:textId="77777777" w:rsidR="00856A49" w:rsidRDefault="00000000" w:rsidP="00D96855">
            <w:pPr>
              <w:jc w:val="both"/>
              <w:rPr>
                <w:rFonts w:ascii="Arial" w:hAnsi="Arial" w:cs="Arial"/>
                <w:sz w:val="24"/>
                <w:szCs w:val="24"/>
              </w:rPr>
            </w:pPr>
            <w:r>
              <w:rPr>
                <w:rFonts w:ascii="Arial" w:hAnsi="Arial" w:cs="Arial"/>
                <w:sz w:val="24"/>
                <w:szCs w:val="24"/>
              </w:rPr>
              <w:t>Propus</w:t>
            </w:r>
          </w:p>
        </w:tc>
      </w:tr>
      <w:tr w:rsidR="00856A49" w14:paraId="7971433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9A53046" w14:textId="77777777" w:rsidR="00856A49" w:rsidRDefault="00000000" w:rsidP="00D96855">
            <w:pPr>
              <w:jc w:val="both"/>
              <w:rPr>
                <w:rFonts w:ascii="Arial" w:hAnsi="Arial" w:cs="Arial"/>
                <w:sz w:val="24"/>
                <w:szCs w:val="24"/>
              </w:rPr>
            </w:pPr>
            <w:r>
              <w:rPr>
                <w:rFonts w:ascii="Arial" w:hAnsi="Arial" w:cs="Arial"/>
                <w:sz w:val="24"/>
                <w:szCs w:val="24"/>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39BDFA" w14:textId="77777777" w:rsidR="00856A49" w:rsidRDefault="00000000" w:rsidP="00D96855">
            <w:pPr>
              <w:jc w:val="both"/>
              <w:rPr>
                <w:rFonts w:ascii="Arial" w:hAnsi="Arial" w:cs="Arial"/>
                <w:sz w:val="24"/>
                <w:szCs w:val="24"/>
              </w:rPr>
            </w:pPr>
            <w:r>
              <w:rPr>
                <w:rFonts w:ascii="Arial" w:hAnsi="Arial" w:cs="Arial"/>
                <w:sz w:val="24"/>
                <w:szCs w:val="24"/>
              </w:rPr>
              <w:t>Total cheltuieli de exploatare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3A03C6"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AFA8C1" w14:textId="77777777" w:rsidR="00856A49" w:rsidRDefault="00000000" w:rsidP="00D96855">
            <w:pPr>
              <w:jc w:val="both"/>
              <w:rPr>
                <w:rFonts w:ascii="Arial" w:hAnsi="Arial" w:cs="Arial"/>
                <w:sz w:val="24"/>
                <w:szCs w:val="24"/>
              </w:rPr>
            </w:pPr>
            <w:r>
              <w:rPr>
                <w:rFonts w:ascii="Arial" w:hAnsi="Arial" w:cs="Arial"/>
                <w:sz w:val="24"/>
                <w:szCs w:val="24"/>
              </w:rPr>
              <w:t>CE(0)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E9EE8D" w14:textId="77777777" w:rsidR="00856A49" w:rsidRDefault="00000000" w:rsidP="00D96855">
            <w:pPr>
              <w:jc w:val="both"/>
              <w:rPr>
                <w:rFonts w:ascii="Arial" w:hAnsi="Arial" w:cs="Arial"/>
                <w:sz w:val="24"/>
                <w:szCs w:val="24"/>
              </w:rPr>
            </w:pPr>
            <w:r>
              <w:rPr>
                <w:rFonts w:ascii="Arial" w:hAnsi="Arial" w:cs="Arial"/>
                <w:sz w:val="24"/>
                <w:szCs w:val="24"/>
              </w:rPr>
              <w:t>CE(1) = CE(0) x IPC_total/100</w:t>
            </w:r>
          </w:p>
        </w:tc>
      </w:tr>
      <w:tr w:rsidR="00856A49" w14:paraId="5D4736C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92C13A3" w14:textId="77777777" w:rsidR="00856A49" w:rsidRDefault="00000000" w:rsidP="00D96855">
            <w:pPr>
              <w:jc w:val="both"/>
              <w:rPr>
                <w:rFonts w:ascii="Arial" w:hAnsi="Arial" w:cs="Arial"/>
                <w:sz w:val="24"/>
                <w:szCs w:val="24"/>
              </w:rPr>
            </w:pPr>
            <w:r>
              <w:rPr>
                <w:rFonts w:ascii="Arial" w:hAnsi="Arial" w:cs="Arial"/>
                <w:sz w:val="24"/>
                <w:szCs w:val="24"/>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F9FD7F" w14:textId="77777777" w:rsidR="00856A49" w:rsidRDefault="00000000" w:rsidP="00D96855">
            <w:pPr>
              <w:jc w:val="both"/>
              <w:rPr>
                <w:rFonts w:ascii="Arial" w:hAnsi="Arial" w:cs="Arial"/>
                <w:sz w:val="24"/>
                <w:szCs w:val="24"/>
              </w:rPr>
            </w:pPr>
            <w:r>
              <w:rPr>
                <w:rFonts w:ascii="Arial" w:hAnsi="Arial" w:cs="Arial"/>
                <w:sz w:val="24"/>
                <w:szCs w:val="24"/>
              </w:rPr>
              <w:t>Cheltuieli financiare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7EF48F"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902DE" w14:textId="77777777" w:rsidR="00856A49" w:rsidRDefault="00000000" w:rsidP="00D96855">
            <w:pPr>
              <w:jc w:val="both"/>
              <w:rPr>
                <w:rFonts w:ascii="Arial" w:hAnsi="Arial" w:cs="Arial"/>
                <w:sz w:val="24"/>
                <w:szCs w:val="24"/>
              </w:rPr>
            </w:pPr>
            <w:r>
              <w:rPr>
                <w:rFonts w:ascii="Arial" w:hAnsi="Arial" w:cs="Arial"/>
                <w:sz w:val="24"/>
                <w:szCs w:val="24"/>
              </w:rPr>
              <w:t>CF(0)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6FCE38" w14:textId="77777777" w:rsidR="00856A49" w:rsidRDefault="00000000" w:rsidP="00D96855">
            <w:pPr>
              <w:jc w:val="both"/>
              <w:rPr>
                <w:rFonts w:ascii="Arial" w:hAnsi="Arial" w:cs="Arial"/>
                <w:sz w:val="24"/>
                <w:szCs w:val="24"/>
              </w:rPr>
            </w:pPr>
            <w:r>
              <w:rPr>
                <w:rFonts w:ascii="Arial" w:hAnsi="Arial" w:cs="Arial"/>
                <w:sz w:val="24"/>
                <w:szCs w:val="24"/>
              </w:rPr>
              <w:t>CF(1) = CF(0)</w:t>
            </w:r>
          </w:p>
        </w:tc>
      </w:tr>
      <w:tr w:rsidR="00856A49" w14:paraId="606E3B1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00E2513" w14:textId="77777777" w:rsidR="00856A49" w:rsidRDefault="00000000" w:rsidP="00D96855">
            <w:pPr>
              <w:jc w:val="both"/>
              <w:rPr>
                <w:rFonts w:ascii="Arial" w:hAnsi="Arial" w:cs="Arial"/>
                <w:sz w:val="24"/>
                <w:szCs w:val="24"/>
              </w:rPr>
            </w:pPr>
            <w:r>
              <w:rPr>
                <w:rFonts w:ascii="Arial" w:hAnsi="Arial" w:cs="Arial"/>
                <w:sz w:val="24"/>
                <w:szCs w:val="24"/>
              </w:rP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B11223" w14:textId="77777777" w:rsidR="00856A49" w:rsidRDefault="00000000" w:rsidP="00D96855">
            <w:pPr>
              <w:jc w:val="both"/>
              <w:rPr>
                <w:rFonts w:ascii="Arial" w:hAnsi="Arial" w:cs="Arial"/>
                <w:sz w:val="24"/>
                <w:szCs w:val="24"/>
              </w:rPr>
            </w:pPr>
            <w:r>
              <w:rPr>
                <w:rFonts w:ascii="Arial" w:hAnsi="Arial" w:cs="Arial"/>
                <w:sz w:val="24"/>
                <w:szCs w:val="24"/>
              </w:rPr>
              <w:t>Cheltuieli totale (CT = I +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118016"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6BAEBF" w14:textId="77777777" w:rsidR="00856A49" w:rsidRDefault="00000000" w:rsidP="00D96855">
            <w:pPr>
              <w:jc w:val="both"/>
              <w:rPr>
                <w:rFonts w:ascii="Arial" w:hAnsi="Arial" w:cs="Arial"/>
                <w:sz w:val="24"/>
                <w:szCs w:val="24"/>
              </w:rPr>
            </w:pPr>
            <w:r>
              <w:rPr>
                <w:rFonts w:ascii="Arial" w:hAnsi="Arial" w:cs="Arial"/>
                <w:sz w:val="24"/>
                <w:szCs w:val="24"/>
              </w:rPr>
              <w:t>CT(0)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1BBEA9" w14:textId="77777777" w:rsidR="00856A49" w:rsidRDefault="00000000" w:rsidP="00D96855">
            <w:pPr>
              <w:jc w:val="both"/>
              <w:rPr>
                <w:rFonts w:ascii="Arial" w:hAnsi="Arial" w:cs="Arial"/>
                <w:sz w:val="24"/>
                <w:szCs w:val="24"/>
              </w:rPr>
            </w:pPr>
            <w:r>
              <w:rPr>
                <w:rFonts w:ascii="Arial" w:hAnsi="Arial" w:cs="Arial"/>
                <w:sz w:val="24"/>
                <w:szCs w:val="24"/>
              </w:rPr>
              <w:t>CT(1) = CE(1) + CF(1)</w:t>
            </w:r>
          </w:p>
        </w:tc>
      </w:tr>
      <w:tr w:rsidR="00856A49" w14:paraId="107E39BB"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FDE28E3" w14:textId="77777777" w:rsidR="00856A49" w:rsidRDefault="00000000" w:rsidP="00D96855">
            <w:pPr>
              <w:jc w:val="both"/>
              <w:rPr>
                <w:rFonts w:ascii="Arial" w:hAnsi="Arial" w:cs="Arial"/>
                <w:sz w:val="24"/>
                <w:szCs w:val="24"/>
              </w:rPr>
            </w:pPr>
            <w:r>
              <w:rPr>
                <w:rFonts w:ascii="Arial" w:hAnsi="Arial" w:cs="Arial"/>
                <w:sz w:val="24"/>
                <w:szCs w:val="24"/>
              </w:rPr>
              <w: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D38182" w14:textId="77777777" w:rsidR="00856A49" w:rsidRDefault="00000000" w:rsidP="00D96855">
            <w:pPr>
              <w:jc w:val="both"/>
              <w:rPr>
                <w:rFonts w:ascii="Arial" w:hAnsi="Arial" w:cs="Arial"/>
                <w:sz w:val="24"/>
                <w:szCs w:val="24"/>
              </w:rPr>
            </w:pPr>
            <w:r>
              <w:rPr>
                <w:rFonts w:ascii="Arial" w:hAnsi="Arial" w:cs="Arial"/>
                <w:sz w:val="24"/>
                <w:szCs w:val="24"/>
              </w:rPr>
              <w:t>Profit (CT x 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1C0137"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675C2C"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7B883" w14:textId="77777777" w:rsidR="00856A49" w:rsidRDefault="00000000" w:rsidP="00D96855">
            <w:pPr>
              <w:jc w:val="both"/>
              <w:rPr>
                <w:rFonts w:ascii="Arial" w:hAnsi="Arial" w:cs="Arial"/>
                <w:sz w:val="24"/>
                <w:szCs w:val="24"/>
              </w:rPr>
            </w:pPr>
            <w:r>
              <w:rPr>
                <w:rFonts w:ascii="Arial" w:hAnsi="Arial" w:cs="Arial"/>
                <w:sz w:val="24"/>
                <w:szCs w:val="24"/>
              </w:rPr>
              <w:t>CT(1) x r%</w:t>
            </w:r>
          </w:p>
        </w:tc>
      </w:tr>
      <w:tr w:rsidR="00856A49" w14:paraId="034B1917"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57980FE" w14:textId="77777777" w:rsidR="00856A49" w:rsidRDefault="00000000" w:rsidP="00D96855">
            <w:pPr>
              <w:jc w:val="both"/>
              <w:rPr>
                <w:rFonts w:ascii="Arial" w:hAnsi="Arial" w:cs="Arial"/>
                <w:sz w:val="24"/>
                <w:szCs w:val="24"/>
              </w:rPr>
            </w:pPr>
            <w:r>
              <w:rPr>
                <w:rFonts w:ascii="Arial" w:hAnsi="Arial" w:cs="Arial"/>
                <w:sz w:val="24"/>
                <w:szCs w:val="24"/>
              </w:rP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663BF" w14:textId="77777777" w:rsidR="00856A49" w:rsidRDefault="00000000" w:rsidP="00D96855">
            <w:pPr>
              <w:jc w:val="both"/>
              <w:rPr>
                <w:rFonts w:ascii="Arial" w:hAnsi="Arial" w:cs="Arial"/>
                <w:sz w:val="24"/>
                <w:szCs w:val="24"/>
              </w:rPr>
            </w:pPr>
            <w:r>
              <w:rPr>
                <w:rFonts w:ascii="Arial" w:hAnsi="Arial" w:cs="Arial"/>
                <w:sz w:val="24"/>
                <w:szCs w:val="24"/>
              </w:rPr>
              <w:t>Cota de dezvoltare, dacă este cazul (CT x 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3D5733"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471DEF"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5454EF" w14:textId="77777777" w:rsidR="00856A49" w:rsidRDefault="00000000" w:rsidP="00D96855">
            <w:pPr>
              <w:jc w:val="both"/>
              <w:rPr>
                <w:rFonts w:ascii="Arial" w:hAnsi="Arial" w:cs="Arial"/>
                <w:sz w:val="24"/>
                <w:szCs w:val="24"/>
              </w:rPr>
            </w:pPr>
            <w:r>
              <w:rPr>
                <w:rFonts w:ascii="Arial" w:hAnsi="Arial" w:cs="Arial"/>
                <w:sz w:val="24"/>
                <w:szCs w:val="24"/>
              </w:rPr>
              <w:t>CT(1) x d%</w:t>
            </w:r>
          </w:p>
        </w:tc>
      </w:tr>
      <w:tr w:rsidR="00856A49" w14:paraId="494A84D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30E26AC" w14:textId="77777777" w:rsidR="00856A49" w:rsidRDefault="00000000" w:rsidP="00D96855">
            <w:pPr>
              <w:jc w:val="both"/>
              <w:rPr>
                <w:rFonts w:ascii="Arial" w:hAnsi="Arial" w:cs="Arial"/>
                <w:sz w:val="24"/>
                <w:szCs w:val="24"/>
              </w:rPr>
            </w:pPr>
            <w:r>
              <w:rPr>
                <w:rFonts w:ascii="Arial" w:hAnsi="Arial" w:cs="Arial"/>
                <w:sz w:val="24"/>
                <w:szCs w:val="24"/>
              </w:rPr>
              <w:t>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EE91D9" w14:textId="77777777" w:rsidR="00856A49" w:rsidRDefault="00000000" w:rsidP="00D96855">
            <w:pPr>
              <w:jc w:val="both"/>
              <w:rPr>
                <w:rFonts w:ascii="Arial" w:hAnsi="Arial" w:cs="Arial"/>
                <w:sz w:val="24"/>
                <w:szCs w:val="24"/>
              </w:rPr>
            </w:pPr>
            <w:r>
              <w:rPr>
                <w:rFonts w:ascii="Arial" w:hAnsi="Arial" w:cs="Arial"/>
                <w:sz w:val="24"/>
                <w:szCs w:val="24"/>
              </w:rPr>
              <w:t>Valoare totală a prestaţiei (III + IV + 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5DD186"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BFB84"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2CC33B" w14:textId="77777777" w:rsidR="00856A49" w:rsidRDefault="00000000" w:rsidP="00D96855">
            <w:pPr>
              <w:jc w:val="both"/>
              <w:rPr>
                <w:rFonts w:ascii="Arial" w:hAnsi="Arial" w:cs="Arial"/>
                <w:sz w:val="24"/>
                <w:szCs w:val="24"/>
              </w:rPr>
            </w:pPr>
            <w:r>
              <w:rPr>
                <w:rFonts w:ascii="Arial" w:hAnsi="Arial" w:cs="Arial"/>
                <w:sz w:val="24"/>
                <w:szCs w:val="24"/>
              </w:rPr>
              <w:t>V(1)</w:t>
            </w:r>
          </w:p>
        </w:tc>
      </w:tr>
      <w:tr w:rsidR="00856A49" w14:paraId="5976BB8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4AD67D0D" w14:textId="77777777" w:rsidR="00856A49" w:rsidRDefault="00000000" w:rsidP="00D96855">
            <w:pPr>
              <w:jc w:val="both"/>
              <w:rPr>
                <w:rFonts w:ascii="Arial" w:hAnsi="Arial" w:cs="Arial"/>
                <w:sz w:val="24"/>
                <w:szCs w:val="24"/>
              </w:rPr>
            </w:pPr>
            <w:r>
              <w:rPr>
                <w:rFonts w:ascii="Arial" w:hAnsi="Arial" w:cs="Arial"/>
                <w:sz w:val="24"/>
                <w:szCs w:val="24"/>
              </w:rPr>
              <w:t>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8832DE" w14:textId="77777777" w:rsidR="00856A49" w:rsidRDefault="00000000" w:rsidP="00D96855">
            <w:pPr>
              <w:jc w:val="both"/>
              <w:rPr>
                <w:rFonts w:ascii="Arial" w:hAnsi="Arial" w:cs="Arial"/>
                <w:sz w:val="24"/>
                <w:szCs w:val="24"/>
              </w:rPr>
            </w:pPr>
            <w:r>
              <w:rPr>
                <w:rFonts w:ascii="Arial" w:hAnsi="Arial" w:cs="Arial"/>
                <w:sz w:val="24"/>
                <w:szCs w:val="24"/>
              </w:rPr>
              <w:t>Cantitatea programată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42BA5" w14:textId="77777777" w:rsidR="00856A49" w:rsidRDefault="00000000" w:rsidP="00D96855">
            <w:pPr>
              <w:jc w:val="both"/>
              <w:rPr>
                <w:rFonts w:ascii="Arial" w:hAnsi="Arial" w:cs="Arial"/>
                <w:sz w:val="24"/>
                <w:szCs w:val="24"/>
              </w:rPr>
            </w:pPr>
            <w:r>
              <w:rPr>
                <w:rFonts w:ascii="Arial" w:hAnsi="Arial" w:cs="Arial"/>
                <w:sz w:val="24"/>
                <w:szCs w:val="24"/>
              </w:rPr>
              <w:t>tone/an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DB06DE" w14:textId="77777777" w:rsidR="00856A49" w:rsidRDefault="00000000" w:rsidP="00D96855">
            <w:pPr>
              <w:jc w:val="both"/>
              <w:rPr>
                <w:rFonts w:ascii="Arial" w:hAnsi="Arial" w:cs="Arial"/>
                <w:sz w:val="24"/>
                <w:szCs w:val="24"/>
              </w:rPr>
            </w:pPr>
            <w:r>
              <w:rPr>
                <w:rFonts w:ascii="Arial" w:hAnsi="Arial" w:cs="Arial"/>
                <w:sz w:val="24"/>
                <w:szCs w:val="24"/>
              </w:rPr>
              <w:t>Q(0)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A3801D" w14:textId="77777777" w:rsidR="00856A49" w:rsidRDefault="00000000" w:rsidP="00D96855">
            <w:pPr>
              <w:jc w:val="both"/>
              <w:rPr>
                <w:rFonts w:ascii="Arial" w:hAnsi="Arial" w:cs="Arial"/>
                <w:sz w:val="24"/>
                <w:szCs w:val="24"/>
              </w:rPr>
            </w:pPr>
            <w:r>
              <w:rPr>
                <w:rFonts w:ascii="Arial" w:hAnsi="Arial" w:cs="Arial"/>
                <w:sz w:val="24"/>
                <w:szCs w:val="24"/>
              </w:rPr>
              <w:t>Q(1) = Q(0)</w:t>
            </w:r>
          </w:p>
        </w:tc>
      </w:tr>
      <w:tr w:rsidR="00856A49" w14:paraId="2D1C0677"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B048EC5" w14:textId="77777777" w:rsidR="00856A49" w:rsidRDefault="00000000" w:rsidP="00D96855">
            <w:pPr>
              <w:jc w:val="both"/>
              <w:rPr>
                <w:rFonts w:ascii="Arial" w:hAnsi="Arial" w:cs="Arial"/>
                <w:sz w:val="24"/>
                <w:szCs w:val="24"/>
              </w:rPr>
            </w:pPr>
            <w:r>
              <w:rPr>
                <w:rFonts w:ascii="Arial" w:hAnsi="Arial" w:cs="Arial"/>
                <w:sz w:val="24"/>
                <w:szCs w:val="24"/>
              </w:rPr>
              <w:t>VIII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E5F0E9" w14:textId="77777777" w:rsidR="00856A49" w:rsidRDefault="00000000" w:rsidP="00D96855">
            <w:pPr>
              <w:jc w:val="both"/>
              <w:rPr>
                <w:rFonts w:ascii="Arial" w:hAnsi="Arial" w:cs="Arial"/>
                <w:sz w:val="24"/>
                <w:szCs w:val="24"/>
              </w:rPr>
            </w:pPr>
            <w:r>
              <w:rPr>
                <w:rFonts w:ascii="Arial" w:hAnsi="Arial" w:cs="Arial"/>
                <w:sz w:val="24"/>
                <w:szCs w:val="24"/>
              </w:rPr>
              <w:t>Număr de locuitori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57F036" w14:textId="77777777" w:rsidR="00856A49" w:rsidRDefault="00000000" w:rsidP="00D96855">
            <w:pPr>
              <w:jc w:val="both"/>
              <w:rPr>
                <w:rFonts w:ascii="Arial" w:hAnsi="Arial" w:cs="Arial"/>
                <w:sz w:val="24"/>
                <w:szCs w:val="24"/>
              </w:rPr>
            </w:pPr>
            <w:r>
              <w:rPr>
                <w:rFonts w:ascii="Arial" w:hAnsi="Arial" w:cs="Arial"/>
                <w:sz w:val="24"/>
                <w:szCs w:val="24"/>
              </w:rPr>
              <w:t>persoană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A73218"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397A76" w14:textId="77777777" w:rsidR="00856A49" w:rsidRDefault="00856A49" w:rsidP="00D96855">
            <w:pPr>
              <w:autoSpaceDE/>
              <w:autoSpaceDN/>
              <w:jc w:val="both"/>
              <w:rPr>
                <w:rFonts w:ascii="Times New Roman" w:eastAsia="Times New Roman" w:hAnsi="Times New Roman"/>
                <w:sz w:val="20"/>
                <w:szCs w:val="20"/>
              </w:rPr>
            </w:pPr>
          </w:p>
        </w:tc>
      </w:tr>
      <w:tr w:rsidR="00856A49" w14:paraId="2104111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730D7FA" w14:textId="77777777" w:rsidR="00856A49" w:rsidRDefault="00000000" w:rsidP="00D96855">
            <w:pPr>
              <w:jc w:val="both"/>
              <w:rPr>
                <w:rFonts w:ascii="Arial" w:hAnsi="Arial" w:cs="Arial"/>
                <w:sz w:val="24"/>
                <w:szCs w:val="24"/>
              </w:rPr>
            </w:pPr>
            <w:r>
              <w:rPr>
                <w:rFonts w:ascii="Arial" w:hAnsi="Arial" w:cs="Arial"/>
                <w:sz w:val="24"/>
                <w:szCs w:val="24"/>
              </w:rPr>
              <w:t>IX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DA5602" w14:textId="77777777" w:rsidR="00856A49" w:rsidRDefault="00000000" w:rsidP="00D96855">
            <w:pPr>
              <w:jc w:val="both"/>
              <w:rPr>
                <w:rFonts w:ascii="Arial" w:hAnsi="Arial" w:cs="Arial"/>
                <w:sz w:val="24"/>
                <w:szCs w:val="24"/>
              </w:rPr>
            </w:pPr>
            <w:r>
              <w:rPr>
                <w:rFonts w:ascii="Arial" w:hAnsi="Arial" w:cs="Arial"/>
                <w:sz w:val="24"/>
                <w:szCs w:val="24"/>
              </w:rPr>
              <w:t xml:space="preserve">Tarif (VI/VII)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224971" w14:textId="77777777" w:rsidR="00856A49" w:rsidRDefault="00000000" w:rsidP="00D96855">
            <w:pPr>
              <w:jc w:val="both"/>
              <w:rPr>
                <w:rFonts w:ascii="Arial" w:hAnsi="Arial" w:cs="Arial"/>
                <w:sz w:val="24"/>
                <w:szCs w:val="24"/>
              </w:rPr>
            </w:pPr>
            <w:r>
              <w:rPr>
                <w:rFonts w:ascii="Arial" w:hAnsi="Arial" w:cs="Arial"/>
                <w:sz w:val="24"/>
                <w:szCs w:val="24"/>
              </w:rPr>
              <w:t>lei/tonă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684F29"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B1D34D" w14:textId="77777777" w:rsidR="00856A49" w:rsidRDefault="00856A49" w:rsidP="00D96855">
            <w:pPr>
              <w:autoSpaceDE/>
              <w:autoSpaceDN/>
              <w:jc w:val="both"/>
              <w:rPr>
                <w:rFonts w:ascii="Times New Roman" w:eastAsia="Times New Roman" w:hAnsi="Times New Roman"/>
                <w:sz w:val="20"/>
                <w:szCs w:val="20"/>
              </w:rPr>
            </w:pPr>
          </w:p>
        </w:tc>
      </w:tr>
      <w:tr w:rsidR="00856A49" w14:paraId="6EE02388"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411145F" w14:textId="77777777" w:rsidR="00856A49" w:rsidRDefault="00000000" w:rsidP="00D96855">
            <w:pPr>
              <w:jc w:val="both"/>
              <w:rPr>
                <w:rFonts w:ascii="Arial" w:hAnsi="Arial" w:cs="Arial"/>
                <w:sz w:val="24"/>
                <w:szCs w:val="24"/>
              </w:rPr>
            </w:pPr>
            <w:r>
              <w:rPr>
                <w:rFonts w:ascii="Arial" w:hAnsi="Arial" w:cs="Arial"/>
                <w:sz w:val="24"/>
                <w:szCs w:val="24"/>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475901" w14:textId="77777777" w:rsidR="00856A49" w:rsidRDefault="00000000" w:rsidP="00D96855">
            <w:pPr>
              <w:jc w:val="both"/>
              <w:rPr>
                <w:rFonts w:ascii="Arial" w:hAnsi="Arial" w:cs="Arial"/>
                <w:sz w:val="24"/>
                <w:szCs w:val="24"/>
              </w:rPr>
            </w:pPr>
            <w:r>
              <w:rPr>
                <w:rFonts w:ascii="Arial" w:hAnsi="Arial" w:cs="Arial"/>
                <w:sz w:val="24"/>
                <w:szCs w:val="24"/>
              </w:rPr>
              <w:t>Tarif utilizatori casnici (IX x VII)/(VIII x 12)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2E42B1" w14:textId="77777777" w:rsidR="00856A49" w:rsidRDefault="00000000" w:rsidP="00D96855">
            <w:pPr>
              <w:jc w:val="both"/>
              <w:rPr>
                <w:rFonts w:ascii="Arial" w:hAnsi="Arial" w:cs="Arial"/>
                <w:sz w:val="24"/>
                <w:szCs w:val="24"/>
              </w:rPr>
            </w:pPr>
            <w:r>
              <w:rPr>
                <w:rFonts w:ascii="Arial" w:hAnsi="Arial" w:cs="Arial"/>
                <w:sz w:val="24"/>
                <w:szCs w:val="24"/>
              </w:rPr>
              <w:t>lei/persoană/lună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C17D82"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8ABB5" w14:textId="77777777" w:rsidR="00856A49" w:rsidRDefault="00856A49" w:rsidP="00D96855">
            <w:pPr>
              <w:autoSpaceDE/>
              <w:autoSpaceDN/>
              <w:jc w:val="both"/>
              <w:rPr>
                <w:rFonts w:ascii="Times New Roman" w:eastAsia="Times New Roman" w:hAnsi="Times New Roman"/>
                <w:sz w:val="20"/>
                <w:szCs w:val="20"/>
              </w:rPr>
            </w:pPr>
          </w:p>
        </w:tc>
      </w:tr>
      <w:tr w:rsidR="00856A49" w14:paraId="2C7E85A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7BFFE03" w14:textId="77777777" w:rsidR="00856A49" w:rsidRDefault="00000000" w:rsidP="00D96855">
            <w:pPr>
              <w:jc w:val="both"/>
              <w:rPr>
                <w:rFonts w:ascii="Arial" w:hAnsi="Arial" w:cs="Arial"/>
                <w:sz w:val="24"/>
                <w:szCs w:val="24"/>
              </w:rPr>
            </w:pPr>
            <w:r>
              <w:rPr>
                <w:rFonts w:ascii="Arial" w:hAnsi="Arial" w:cs="Arial"/>
                <w:sz w:val="24"/>
                <w:szCs w:val="24"/>
              </w:rPr>
              <w:t>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807842" w14:textId="77777777" w:rsidR="00856A49" w:rsidRDefault="00000000" w:rsidP="00D96855">
            <w:pPr>
              <w:jc w:val="both"/>
              <w:rPr>
                <w:rFonts w:ascii="Arial" w:hAnsi="Arial" w:cs="Arial"/>
                <w:sz w:val="24"/>
                <w:szCs w:val="24"/>
              </w:rPr>
            </w:pPr>
            <w:r>
              <w:rPr>
                <w:rFonts w:ascii="Arial" w:hAnsi="Arial" w:cs="Arial"/>
                <w:sz w:val="24"/>
                <w:szCs w:val="24"/>
              </w:rPr>
              <w:t>Densitatea medie a fracţiei de deşeuri, prevăzută în caietul de sarcini (ρ)</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92342C" w14:textId="77777777" w:rsidR="00856A49" w:rsidRDefault="00000000" w:rsidP="00D96855">
            <w:pPr>
              <w:jc w:val="both"/>
              <w:rPr>
                <w:rFonts w:ascii="Arial" w:hAnsi="Arial" w:cs="Arial"/>
                <w:sz w:val="24"/>
                <w:szCs w:val="24"/>
              </w:rPr>
            </w:pPr>
            <w:r>
              <w:rPr>
                <w:rFonts w:ascii="Arial" w:hAnsi="Arial" w:cs="Arial"/>
                <w:sz w:val="24"/>
                <w:szCs w:val="24"/>
              </w:rPr>
              <w:t>tone/mc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E85EAA"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48211" w14:textId="77777777" w:rsidR="00856A49" w:rsidRDefault="00856A49" w:rsidP="00D96855">
            <w:pPr>
              <w:autoSpaceDE/>
              <w:autoSpaceDN/>
              <w:jc w:val="both"/>
              <w:rPr>
                <w:rFonts w:ascii="Times New Roman" w:eastAsia="Times New Roman" w:hAnsi="Times New Roman"/>
                <w:sz w:val="20"/>
                <w:szCs w:val="20"/>
              </w:rPr>
            </w:pPr>
          </w:p>
        </w:tc>
      </w:tr>
      <w:tr w:rsidR="00856A49" w14:paraId="7BBFB24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CD9B8A7" w14:textId="77777777" w:rsidR="00856A49" w:rsidRDefault="00000000" w:rsidP="00D96855">
            <w:pPr>
              <w:jc w:val="both"/>
              <w:rPr>
                <w:rFonts w:ascii="Arial" w:hAnsi="Arial" w:cs="Arial"/>
                <w:sz w:val="24"/>
                <w:szCs w:val="24"/>
              </w:rPr>
            </w:pPr>
            <w:r>
              <w:rPr>
                <w:rFonts w:ascii="Arial" w:hAnsi="Arial" w:cs="Arial"/>
                <w:sz w:val="24"/>
                <w:szCs w:val="24"/>
              </w:rPr>
              <w:t>XII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8D8A81" w14:textId="77777777" w:rsidR="00856A49" w:rsidRDefault="00000000" w:rsidP="00D96855">
            <w:pPr>
              <w:jc w:val="both"/>
              <w:rPr>
                <w:rFonts w:ascii="Arial" w:hAnsi="Arial" w:cs="Arial"/>
                <w:sz w:val="24"/>
                <w:szCs w:val="24"/>
              </w:rPr>
            </w:pPr>
            <w:r>
              <w:rPr>
                <w:rFonts w:ascii="Arial" w:hAnsi="Arial" w:cs="Arial"/>
                <w:sz w:val="24"/>
                <w:szCs w:val="24"/>
              </w:rPr>
              <w:t>Tarif utilizatori noncasnici (IX x XI)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7344E" w14:textId="77777777" w:rsidR="00856A49" w:rsidRDefault="00000000" w:rsidP="00D96855">
            <w:pPr>
              <w:jc w:val="both"/>
              <w:rPr>
                <w:rFonts w:ascii="Arial" w:hAnsi="Arial" w:cs="Arial"/>
                <w:sz w:val="24"/>
                <w:szCs w:val="24"/>
              </w:rPr>
            </w:pPr>
            <w:r>
              <w:rPr>
                <w:rFonts w:ascii="Arial" w:hAnsi="Arial" w:cs="Arial"/>
                <w:sz w:val="24"/>
                <w:szCs w:val="24"/>
              </w:rPr>
              <w:t>lei/mc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6E6C14"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3509A4" w14:textId="77777777" w:rsidR="00856A49" w:rsidRDefault="00856A49" w:rsidP="00D96855">
            <w:pPr>
              <w:autoSpaceDE/>
              <w:autoSpaceDN/>
              <w:jc w:val="both"/>
              <w:rPr>
                <w:rFonts w:ascii="Times New Roman" w:eastAsia="Times New Roman" w:hAnsi="Times New Roman"/>
                <w:sz w:val="20"/>
                <w:szCs w:val="20"/>
              </w:rPr>
            </w:pPr>
          </w:p>
        </w:tc>
      </w:tr>
    </w:tbl>
    <w:p w14:paraId="0426C4CE" w14:textId="77777777" w:rsidR="00856A49" w:rsidRDefault="00856A49" w:rsidP="00D96855">
      <w:pPr>
        <w:jc w:val="both"/>
        <w:rPr>
          <w:rFonts w:ascii="Arial" w:hAnsi="Arial" w:cs="Arial"/>
          <w:sz w:val="24"/>
          <w:szCs w:val="24"/>
        </w:rPr>
      </w:pPr>
    </w:p>
    <w:p w14:paraId="5E58CE1A" w14:textId="77777777" w:rsidR="00856A49" w:rsidRDefault="00856A49" w:rsidP="00D96855">
      <w:pPr>
        <w:jc w:val="both"/>
        <w:rPr>
          <w:rFonts w:ascii="Arial" w:hAnsi="Arial" w:cs="Arial"/>
          <w:sz w:val="24"/>
          <w:szCs w:val="24"/>
        </w:rPr>
      </w:pPr>
    </w:p>
    <w:p w14:paraId="0FE7AF4A" w14:textId="77777777" w:rsidR="00856A49" w:rsidRDefault="00856A49" w:rsidP="00D96855">
      <w:pPr>
        <w:jc w:val="both"/>
        <w:rPr>
          <w:rFonts w:ascii="Arial" w:hAnsi="Arial" w:cs="Arial"/>
          <w:sz w:val="24"/>
          <w:szCs w:val="24"/>
        </w:rPr>
      </w:pPr>
    </w:p>
    <w:p w14:paraId="463C5651" w14:textId="77777777" w:rsidR="00856A49" w:rsidRDefault="00856A49" w:rsidP="00D96855">
      <w:pPr>
        <w:jc w:val="both"/>
        <w:rPr>
          <w:rFonts w:ascii="Arial" w:hAnsi="Arial" w:cs="Arial"/>
          <w:sz w:val="24"/>
          <w:szCs w:val="24"/>
        </w:rPr>
      </w:pPr>
    </w:p>
    <w:p w14:paraId="13C83041" w14:textId="77777777" w:rsidR="00856A49" w:rsidRDefault="00856A49" w:rsidP="00D96855">
      <w:pPr>
        <w:jc w:val="both"/>
        <w:rPr>
          <w:rFonts w:ascii="Arial" w:hAnsi="Arial" w:cs="Arial"/>
          <w:sz w:val="24"/>
          <w:szCs w:val="24"/>
        </w:rPr>
      </w:pPr>
    </w:p>
    <w:p w14:paraId="01EFE464" w14:textId="77777777" w:rsidR="00856A49" w:rsidRDefault="00856A49" w:rsidP="00D96855">
      <w:pPr>
        <w:jc w:val="both"/>
        <w:rPr>
          <w:rFonts w:ascii="Arial" w:hAnsi="Arial" w:cs="Arial"/>
          <w:sz w:val="24"/>
          <w:szCs w:val="24"/>
        </w:rPr>
      </w:pPr>
    </w:p>
    <w:p w14:paraId="6B197B56" w14:textId="77777777" w:rsidR="00856A49" w:rsidRDefault="00856A49" w:rsidP="00D96855">
      <w:pPr>
        <w:jc w:val="both"/>
        <w:rPr>
          <w:rFonts w:ascii="Arial" w:hAnsi="Arial" w:cs="Arial"/>
          <w:sz w:val="24"/>
          <w:szCs w:val="24"/>
        </w:rPr>
      </w:pPr>
    </w:p>
    <w:p w14:paraId="4B9D7620" w14:textId="77777777" w:rsidR="00856A49" w:rsidRDefault="00856A49" w:rsidP="00D96855">
      <w:pPr>
        <w:jc w:val="both"/>
        <w:rPr>
          <w:rFonts w:ascii="Arial" w:hAnsi="Arial" w:cs="Arial"/>
          <w:sz w:val="24"/>
          <w:szCs w:val="24"/>
        </w:rPr>
      </w:pPr>
    </w:p>
    <w:p w14:paraId="72C978F9" w14:textId="77777777" w:rsidR="00856A49" w:rsidRDefault="00856A49" w:rsidP="00D96855">
      <w:pPr>
        <w:jc w:val="both"/>
        <w:rPr>
          <w:rFonts w:ascii="Arial" w:hAnsi="Arial" w:cs="Arial"/>
          <w:sz w:val="24"/>
          <w:szCs w:val="24"/>
        </w:rPr>
      </w:pPr>
    </w:p>
    <w:p w14:paraId="3632D002" w14:textId="77777777" w:rsidR="00856A49" w:rsidRDefault="00856A49" w:rsidP="00D96855">
      <w:pPr>
        <w:jc w:val="both"/>
        <w:rPr>
          <w:rFonts w:ascii="Arial" w:hAnsi="Arial" w:cs="Arial"/>
          <w:sz w:val="24"/>
          <w:szCs w:val="24"/>
        </w:rPr>
      </w:pPr>
    </w:p>
    <w:p w14:paraId="5662B7C3" w14:textId="77777777" w:rsidR="00856A49" w:rsidRDefault="00856A49" w:rsidP="00D96855">
      <w:pPr>
        <w:jc w:val="both"/>
        <w:rPr>
          <w:rFonts w:ascii="Arial" w:hAnsi="Arial" w:cs="Arial"/>
          <w:sz w:val="24"/>
          <w:szCs w:val="24"/>
        </w:rPr>
      </w:pPr>
    </w:p>
    <w:p w14:paraId="2430A848" w14:textId="77777777" w:rsidR="00856A49" w:rsidRDefault="00856A49" w:rsidP="00D96855">
      <w:pPr>
        <w:jc w:val="both"/>
        <w:rPr>
          <w:rFonts w:ascii="Arial" w:hAnsi="Arial" w:cs="Arial"/>
          <w:sz w:val="24"/>
          <w:szCs w:val="24"/>
        </w:rPr>
      </w:pPr>
    </w:p>
    <w:p w14:paraId="79B48FF8" w14:textId="77777777" w:rsidR="00856A49" w:rsidRDefault="00856A49" w:rsidP="00D96855">
      <w:pPr>
        <w:jc w:val="both"/>
        <w:rPr>
          <w:rFonts w:ascii="Arial" w:hAnsi="Arial" w:cs="Arial"/>
          <w:sz w:val="24"/>
          <w:szCs w:val="24"/>
        </w:rPr>
      </w:pPr>
    </w:p>
    <w:p w14:paraId="1F0417AE" w14:textId="77777777" w:rsidR="00856A49" w:rsidRDefault="00856A49" w:rsidP="00D96855">
      <w:pPr>
        <w:jc w:val="both"/>
        <w:rPr>
          <w:rFonts w:ascii="Arial" w:hAnsi="Arial" w:cs="Arial"/>
          <w:sz w:val="24"/>
          <w:szCs w:val="24"/>
        </w:rPr>
      </w:pPr>
    </w:p>
    <w:p w14:paraId="7B0D27FA" w14:textId="77777777" w:rsidR="00856A49" w:rsidRDefault="00856A49" w:rsidP="00D96855">
      <w:pPr>
        <w:jc w:val="both"/>
        <w:rPr>
          <w:rFonts w:ascii="Arial" w:hAnsi="Arial" w:cs="Arial"/>
          <w:sz w:val="24"/>
          <w:szCs w:val="24"/>
        </w:rPr>
      </w:pPr>
    </w:p>
    <w:p w14:paraId="42C3A3BF" w14:textId="77777777" w:rsidR="00856A49" w:rsidRDefault="00856A49" w:rsidP="00D96855">
      <w:pPr>
        <w:jc w:val="both"/>
        <w:rPr>
          <w:rFonts w:ascii="Arial" w:hAnsi="Arial" w:cs="Arial"/>
          <w:sz w:val="24"/>
          <w:szCs w:val="24"/>
        </w:rPr>
      </w:pPr>
    </w:p>
    <w:p w14:paraId="666DAF06" w14:textId="77777777" w:rsidR="00856A49" w:rsidRDefault="00856A49" w:rsidP="00D96855">
      <w:pPr>
        <w:jc w:val="both"/>
        <w:rPr>
          <w:rFonts w:ascii="Arial" w:hAnsi="Arial" w:cs="Arial"/>
          <w:sz w:val="24"/>
          <w:szCs w:val="24"/>
        </w:rPr>
      </w:pPr>
    </w:p>
    <w:p w14:paraId="18E074D0" w14:textId="77777777" w:rsidR="00856A49" w:rsidRDefault="00856A49" w:rsidP="00D96855">
      <w:pPr>
        <w:jc w:val="both"/>
        <w:rPr>
          <w:rFonts w:ascii="Arial" w:hAnsi="Arial" w:cs="Arial"/>
          <w:sz w:val="24"/>
          <w:szCs w:val="24"/>
        </w:rPr>
      </w:pPr>
    </w:p>
    <w:p w14:paraId="75EE1E29" w14:textId="77777777" w:rsidR="00856A49" w:rsidRDefault="00856A49" w:rsidP="00D96855">
      <w:pPr>
        <w:jc w:val="both"/>
        <w:rPr>
          <w:rFonts w:ascii="Arial" w:hAnsi="Arial" w:cs="Arial"/>
          <w:sz w:val="24"/>
          <w:szCs w:val="24"/>
        </w:rPr>
      </w:pPr>
    </w:p>
    <w:p w14:paraId="4B07F97D" w14:textId="77777777" w:rsidR="00856A49" w:rsidRDefault="00856A49" w:rsidP="00D96855">
      <w:pPr>
        <w:jc w:val="both"/>
        <w:rPr>
          <w:rFonts w:ascii="Arial" w:hAnsi="Arial" w:cs="Arial"/>
          <w:sz w:val="24"/>
          <w:szCs w:val="24"/>
        </w:rPr>
      </w:pPr>
    </w:p>
    <w:p w14:paraId="0BFB0E26" w14:textId="77777777" w:rsidR="00856A49" w:rsidRDefault="00856A49" w:rsidP="00D96855">
      <w:pPr>
        <w:jc w:val="both"/>
        <w:rPr>
          <w:rFonts w:ascii="Arial" w:hAnsi="Arial" w:cs="Arial"/>
          <w:sz w:val="24"/>
          <w:szCs w:val="24"/>
        </w:rPr>
      </w:pPr>
    </w:p>
    <w:p w14:paraId="395A8433" w14:textId="77777777" w:rsidR="00856A49" w:rsidRDefault="00856A49" w:rsidP="00D96855">
      <w:pPr>
        <w:jc w:val="both"/>
        <w:rPr>
          <w:rFonts w:ascii="Arial" w:hAnsi="Arial" w:cs="Arial"/>
          <w:sz w:val="24"/>
          <w:szCs w:val="24"/>
        </w:rPr>
      </w:pPr>
    </w:p>
    <w:p w14:paraId="608E5B70" w14:textId="77777777" w:rsidR="00856A49" w:rsidRDefault="00856A49" w:rsidP="00D96855">
      <w:pPr>
        <w:jc w:val="both"/>
        <w:rPr>
          <w:rFonts w:ascii="Arial" w:hAnsi="Arial" w:cs="Arial"/>
          <w:sz w:val="24"/>
          <w:szCs w:val="24"/>
        </w:rPr>
      </w:pPr>
    </w:p>
    <w:p w14:paraId="5056B965" w14:textId="77777777" w:rsidR="00856A49" w:rsidRDefault="00856A49" w:rsidP="00D96855">
      <w:pPr>
        <w:jc w:val="both"/>
        <w:rPr>
          <w:rFonts w:ascii="Arial" w:hAnsi="Arial" w:cs="Arial"/>
          <w:sz w:val="24"/>
          <w:szCs w:val="24"/>
        </w:rPr>
      </w:pPr>
    </w:p>
    <w:p w14:paraId="2A132C23" w14:textId="77777777" w:rsidR="00856A49" w:rsidRDefault="00856A49" w:rsidP="00D96855">
      <w:pPr>
        <w:jc w:val="both"/>
        <w:rPr>
          <w:rFonts w:ascii="Arial" w:hAnsi="Arial" w:cs="Arial"/>
          <w:sz w:val="24"/>
          <w:szCs w:val="24"/>
        </w:rPr>
      </w:pPr>
    </w:p>
    <w:p w14:paraId="3C910964" w14:textId="77777777" w:rsidR="00856A49" w:rsidRDefault="00856A49" w:rsidP="00D96855">
      <w:pPr>
        <w:jc w:val="both"/>
        <w:rPr>
          <w:rFonts w:ascii="Arial" w:hAnsi="Arial" w:cs="Arial"/>
          <w:sz w:val="24"/>
          <w:szCs w:val="24"/>
        </w:rPr>
      </w:pPr>
    </w:p>
    <w:p w14:paraId="23221088" w14:textId="77777777" w:rsidR="00856A49" w:rsidRDefault="00000000" w:rsidP="00D96855">
      <w:pPr>
        <w:jc w:val="both"/>
        <w:rPr>
          <w:rFonts w:ascii="Arial" w:hAnsi="Arial" w:cs="Arial"/>
          <w:sz w:val="24"/>
          <w:szCs w:val="24"/>
        </w:rPr>
      </w:pPr>
      <w:r>
        <w:rPr>
          <w:rFonts w:ascii="Arial" w:hAnsi="Arial" w:cs="Arial"/>
          <w:sz w:val="24"/>
          <w:szCs w:val="24"/>
        </w:rPr>
        <w:t>Anexa nr. 10</w:t>
      </w:r>
    </w:p>
    <w:p w14:paraId="6CE0E4A8" w14:textId="4702B302" w:rsidR="00856A49" w:rsidRDefault="00000000" w:rsidP="00D96855">
      <w:pPr>
        <w:jc w:val="both"/>
        <w:rPr>
          <w:rFonts w:ascii="Arial" w:hAnsi="Arial" w:cs="Arial"/>
          <w:sz w:val="24"/>
          <w:szCs w:val="24"/>
        </w:rPr>
      </w:pPr>
      <w:r>
        <w:rPr>
          <w:rFonts w:ascii="Arial" w:hAnsi="Arial" w:cs="Arial"/>
          <w:sz w:val="24"/>
          <w:szCs w:val="24"/>
        </w:rPr>
        <w:t>[Anexa nr. 2 j) la normele metodologice]</w:t>
      </w:r>
    </w:p>
    <w:p w14:paraId="4D9A2267" w14:textId="77777777" w:rsidR="00D96855" w:rsidRDefault="00D96855" w:rsidP="00D96855">
      <w:pPr>
        <w:jc w:val="both"/>
        <w:rPr>
          <w:rFonts w:ascii="Arial" w:hAnsi="Arial" w:cs="Arial"/>
          <w:sz w:val="24"/>
          <w:szCs w:val="24"/>
        </w:rPr>
      </w:pPr>
    </w:p>
    <w:p w14:paraId="0AB0E42A" w14:textId="77777777" w:rsidR="00856A49" w:rsidRDefault="00000000" w:rsidP="00D96855">
      <w:pPr>
        <w:jc w:val="both"/>
        <w:rPr>
          <w:rFonts w:ascii="Arial" w:hAnsi="Arial" w:cs="Arial"/>
          <w:sz w:val="24"/>
          <w:szCs w:val="24"/>
        </w:rPr>
      </w:pPr>
      <w:r>
        <w:rPr>
          <w:rFonts w:ascii="Arial" w:hAnsi="Arial" w:cs="Arial"/>
          <w:sz w:val="24"/>
          <w:szCs w:val="24"/>
        </w:rPr>
        <w:t>FIŞĂ DE FUNDAMENTARE pentru ajustarea tarifelor la următoarele activităţi de salubrizare:</w:t>
      </w:r>
    </w:p>
    <w:p w14:paraId="3F2DDEB9" w14:textId="77777777" w:rsidR="00856A49" w:rsidRDefault="00000000" w:rsidP="00D96855">
      <w:pPr>
        <w:jc w:val="both"/>
        <w:rPr>
          <w:rFonts w:ascii="Arial" w:hAnsi="Arial" w:cs="Arial"/>
          <w:sz w:val="24"/>
          <w:szCs w:val="24"/>
        </w:rPr>
      </w:pPr>
      <w:r>
        <w:rPr>
          <w:rFonts w:ascii="Arial" w:hAnsi="Arial" w:cs="Arial"/>
          <w:sz w:val="24"/>
          <w:szCs w:val="24"/>
        </w:rPr>
        <w:t>măturatul, spălatul şi stropitul căilor publice din localitate, inclusiv colectarea şi transportul deşeurilor de pământ şi pietre provenite de pe căile publice la depozitele de deşeuri, precum şi ale deşeurilor provenite din coşurile stradale la depozitele de deşeuri şi/sau la instalaţiile de tratare; curăţarea şi transportul zăpezii de pe căile publice din localitate şi menţinerea în funcţiune a acestora pe timp de polei sau de îngheţ; dezinsecţia, dezinfecţia şi deratizarea obiectivelor din domeniul public şi privat al unităţii administrativ-teritoriale</w:t>
      </w:r>
    </w:p>
    <w:p w14:paraId="5DC63346" w14:textId="77777777" w:rsidR="00856A49" w:rsidRDefault="00856A49" w:rsidP="00D96855">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584"/>
        <w:gridCol w:w="4035"/>
        <w:gridCol w:w="589"/>
        <w:gridCol w:w="3024"/>
        <w:gridCol w:w="2552"/>
      </w:tblGrid>
      <w:tr w:rsidR="00856A49" w14:paraId="7ECCF869"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7A9FCFE" w14:textId="77777777" w:rsidR="00856A49" w:rsidRDefault="00000000" w:rsidP="00D96855">
            <w:pPr>
              <w:jc w:val="both"/>
              <w:rPr>
                <w:rFonts w:ascii="Arial" w:hAnsi="Arial" w:cs="Arial"/>
                <w:sz w:val="24"/>
                <w:szCs w:val="24"/>
              </w:rPr>
            </w:pPr>
            <w:r>
              <w:rPr>
                <w:rFonts w:ascii="Arial" w:hAnsi="Arial" w:cs="Arial"/>
                <w:sz w:val="24"/>
                <w:szCs w:val="24"/>
              </w:rPr>
              <w:t>Nr. crt.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5B59B6" w14:textId="77777777" w:rsidR="00856A49" w:rsidRDefault="00000000" w:rsidP="00D96855">
            <w:pPr>
              <w:jc w:val="both"/>
              <w:rPr>
                <w:rFonts w:ascii="Arial" w:hAnsi="Arial" w:cs="Arial"/>
                <w:sz w:val="24"/>
                <w:szCs w:val="24"/>
              </w:rPr>
            </w:pPr>
            <w:r>
              <w:rPr>
                <w:rFonts w:ascii="Arial" w:hAnsi="Arial" w:cs="Arial"/>
                <w:sz w:val="24"/>
                <w:szCs w:val="24"/>
              </w:rPr>
              <w:t>Specificaţie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8D9939" w14:textId="77777777" w:rsidR="00856A49" w:rsidRDefault="00000000" w:rsidP="00D96855">
            <w:pPr>
              <w:jc w:val="both"/>
              <w:rPr>
                <w:rFonts w:ascii="Arial" w:hAnsi="Arial" w:cs="Arial"/>
                <w:sz w:val="24"/>
                <w:szCs w:val="24"/>
              </w:rPr>
            </w:pPr>
            <w:r>
              <w:rPr>
                <w:rFonts w:ascii="Arial" w:hAnsi="Arial" w:cs="Arial"/>
                <w:sz w:val="24"/>
                <w:szCs w:val="24"/>
              </w:rPr>
              <w:t>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BEE28" w14:textId="77777777" w:rsidR="00856A49" w:rsidRDefault="00000000" w:rsidP="00D96855">
            <w:pPr>
              <w:jc w:val="both"/>
              <w:rPr>
                <w:rFonts w:ascii="Arial" w:hAnsi="Arial" w:cs="Arial"/>
                <w:sz w:val="24"/>
                <w:szCs w:val="24"/>
              </w:rPr>
            </w:pPr>
            <w:r>
              <w:rPr>
                <w:rFonts w:ascii="Arial" w:hAnsi="Arial" w:cs="Arial"/>
                <w:sz w:val="24"/>
                <w:szCs w:val="24"/>
              </w:rPr>
              <w:t>Fundamentarea anterioară aprobată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2C5530" w14:textId="77777777" w:rsidR="00856A49" w:rsidRDefault="00000000" w:rsidP="00D96855">
            <w:pPr>
              <w:jc w:val="both"/>
              <w:rPr>
                <w:rFonts w:ascii="Arial" w:hAnsi="Arial" w:cs="Arial"/>
                <w:sz w:val="24"/>
                <w:szCs w:val="24"/>
              </w:rPr>
            </w:pPr>
            <w:r>
              <w:rPr>
                <w:rFonts w:ascii="Arial" w:hAnsi="Arial" w:cs="Arial"/>
                <w:sz w:val="24"/>
                <w:szCs w:val="24"/>
              </w:rPr>
              <w:t>Propus</w:t>
            </w:r>
          </w:p>
        </w:tc>
      </w:tr>
      <w:tr w:rsidR="00856A49" w14:paraId="45D46434"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862DC84" w14:textId="77777777" w:rsidR="00856A49" w:rsidRDefault="00000000" w:rsidP="00D96855">
            <w:pPr>
              <w:jc w:val="both"/>
              <w:rPr>
                <w:rFonts w:ascii="Arial" w:hAnsi="Arial" w:cs="Arial"/>
                <w:sz w:val="24"/>
                <w:szCs w:val="24"/>
              </w:rPr>
            </w:pPr>
            <w:r>
              <w:rPr>
                <w:rFonts w:ascii="Arial" w:hAnsi="Arial" w:cs="Arial"/>
                <w:sz w:val="24"/>
                <w:szCs w:val="24"/>
              </w:rPr>
              <w:t>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B27DE9" w14:textId="77777777" w:rsidR="00856A49" w:rsidRDefault="00000000" w:rsidP="00D96855">
            <w:pPr>
              <w:jc w:val="both"/>
              <w:rPr>
                <w:rFonts w:ascii="Arial" w:hAnsi="Arial" w:cs="Arial"/>
                <w:sz w:val="24"/>
                <w:szCs w:val="24"/>
              </w:rPr>
            </w:pPr>
            <w:r>
              <w:rPr>
                <w:rFonts w:ascii="Arial" w:hAnsi="Arial" w:cs="Arial"/>
                <w:sz w:val="24"/>
                <w:szCs w:val="24"/>
              </w:rPr>
              <w:t>Total cheltuieli de exploatare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9511D7"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DA0F71" w14:textId="77777777" w:rsidR="00856A49" w:rsidRDefault="00000000" w:rsidP="00D96855">
            <w:pPr>
              <w:jc w:val="both"/>
              <w:rPr>
                <w:rFonts w:ascii="Arial" w:hAnsi="Arial" w:cs="Arial"/>
                <w:sz w:val="24"/>
                <w:szCs w:val="24"/>
              </w:rPr>
            </w:pPr>
            <w:r>
              <w:rPr>
                <w:rFonts w:ascii="Arial" w:hAnsi="Arial" w:cs="Arial"/>
                <w:sz w:val="24"/>
                <w:szCs w:val="24"/>
              </w:rPr>
              <w:t>CE(0)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8F2D94" w14:textId="77777777" w:rsidR="00856A49" w:rsidRDefault="00000000" w:rsidP="00D96855">
            <w:pPr>
              <w:jc w:val="both"/>
              <w:rPr>
                <w:rFonts w:ascii="Arial" w:hAnsi="Arial" w:cs="Arial"/>
                <w:sz w:val="24"/>
                <w:szCs w:val="24"/>
              </w:rPr>
            </w:pPr>
            <w:r>
              <w:rPr>
                <w:rFonts w:ascii="Arial" w:hAnsi="Arial" w:cs="Arial"/>
                <w:sz w:val="24"/>
                <w:szCs w:val="24"/>
              </w:rPr>
              <w:t>CE(1) = CE(0) x IPC_total/100</w:t>
            </w:r>
          </w:p>
        </w:tc>
      </w:tr>
      <w:tr w:rsidR="00856A49" w14:paraId="3A88B6E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0014E5C7" w14:textId="77777777" w:rsidR="00856A49" w:rsidRDefault="00000000" w:rsidP="00D96855">
            <w:pPr>
              <w:jc w:val="both"/>
              <w:rPr>
                <w:rFonts w:ascii="Arial" w:hAnsi="Arial" w:cs="Arial"/>
                <w:sz w:val="24"/>
                <w:szCs w:val="24"/>
              </w:rPr>
            </w:pPr>
            <w:r>
              <w:rPr>
                <w:rFonts w:ascii="Arial" w:hAnsi="Arial" w:cs="Arial"/>
                <w:sz w:val="24"/>
                <w:szCs w:val="24"/>
              </w:rPr>
              <w:t>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BFB053" w14:textId="77777777" w:rsidR="00856A49" w:rsidRDefault="00000000" w:rsidP="00D96855">
            <w:pPr>
              <w:jc w:val="both"/>
              <w:rPr>
                <w:rFonts w:ascii="Arial" w:hAnsi="Arial" w:cs="Arial"/>
                <w:sz w:val="24"/>
                <w:szCs w:val="24"/>
              </w:rPr>
            </w:pPr>
            <w:r>
              <w:rPr>
                <w:rFonts w:ascii="Arial" w:hAnsi="Arial" w:cs="Arial"/>
                <w:sz w:val="24"/>
                <w:szCs w:val="24"/>
              </w:rPr>
              <w:t>Cheltuieli financiare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DC405D"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9DF997" w14:textId="77777777" w:rsidR="00856A49" w:rsidRDefault="00000000" w:rsidP="00D96855">
            <w:pPr>
              <w:jc w:val="both"/>
              <w:rPr>
                <w:rFonts w:ascii="Arial" w:hAnsi="Arial" w:cs="Arial"/>
                <w:sz w:val="24"/>
                <w:szCs w:val="24"/>
              </w:rPr>
            </w:pPr>
            <w:r>
              <w:rPr>
                <w:rFonts w:ascii="Arial" w:hAnsi="Arial" w:cs="Arial"/>
                <w:sz w:val="24"/>
                <w:szCs w:val="24"/>
              </w:rPr>
              <w:t>CF(0)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7CEC7A" w14:textId="77777777" w:rsidR="00856A49" w:rsidRDefault="00000000" w:rsidP="00D96855">
            <w:pPr>
              <w:jc w:val="both"/>
              <w:rPr>
                <w:rFonts w:ascii="Arial" w:hAnsi="Arial" w:cs="Arial"/>
                <w:sz w:val="24"/>
                <w:szCs w:val="24"/>
              </w:rPr>
            </w:pPr>
            <w:r>
              <w:rPr>
                <w:rFonts w:ascii="Arial" w:hAnsi="Arial" w:cs="Arial"/>
                <w:sz w:val="24"/>
                <w:szCs w:val="24"/>
              </w:rPr>
              <w:t>CF(1) = CF(0)</w:t>
            </w:r>
          </w:p>
        </w:tc>
      </w:tr>
      <w:tr w:rsidR="00856A49" w14:paraId="4085B950"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29DD6056" w14:textId="77777777" w:rsidR="00856A49" w:rsidRDefault="00000000" w:rsidP="00D96855">
            <w:pPr>
              <w:jc w:val="both"/>
              <w:rPr>
                <w:rFonts w:ascii="Arial" w:hAnsi="Arial" w:cs="Arial"/>
                <w:sz w:val="24"/>
                <w:szCs w:val="24"/>
              </w:rPr>
            </w:pPr>
            <w:r>
              <w:rPr>
                <w:rFonts w:ascii="Arial" w:hAnsi="Arial" w:cs="Arial"/>
                <w:sz w:val="24"/>
                <w:szCs w:val="24"/>
              </w:rPr>
              <w:t>III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C5815C" w14:textId="77777777" w:rsidR="00856A49" w:rsidRDefault="00000000" w:rsidP="00D96855">
            <w:pPr>
              <w:jc w:val="both"/>
              <w:rPr>
                <w:rFonts w:ascii="Arial" w:hAnsi="Arial" w:cs="Arial"/>
                <w:sz w:val="24"/>
                <w:szCs w:val="24"/>
              </w:rPr>
            </w:pPr>
            <w:r>
              <w:rPr>
                <w:rFonts w:ascii="Arial" w:hAnsi="Arial" w:cs="Arial"/>
                <w:sz w:val="24"/>
                <w:szCs w:val="24"/>
              </w:rPr>
              <w:t>Cheltuieli totale (CT = I + 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007027"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DB57D2" w14:textId="77777777" w:rsidR="00856A49" w:rsidRDefault="00000000" w:rsidP="00D96855">
            <w:pPr>
              <w:jc w:val="both"/>
              <w:rPr>
                <w:rFonts w:ascii="Arial" w:hAnsi="Arial" w:cs="Arial"/>
                <w:sz w:val="24"/>
                <w:szCs w:val="24"/>
              </w:rPr>
            </w:pPr>
            <w:r>
              <w:rPr>
                <w:rFonts w:ascii="Arial" w:hAnsi="Arial" w:cs="Arial"/>
                <w:sz w:val="24"/>
                <w:szCs w:val="24"/>
              </w:rPr>
              <w:t>CT(0)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C4C9FD" w14:textId="77777777" w:rsidR="00856A49" w:rsidRDefault="00000000" w:rsidP="00D96855">
            <w:pPr>
              <w:jc w:val="both"/>
              <w:rPr>
                <w:rFonts w:ascii="Arial" w:hAnsi="Arial" w:cs="Arial"/>
                <w:sz w:val="24"/>
                <w:szCs w:val="24"/>
              </w:rPr>
            </w:pPr>
            <w:r>
              <w:rPr>
                <w:rFonts w:ascii="Arial" w:hAnsi="Arial" w:cs="Arial"/>
                <w:sz w:val="24"/>
                <w:szCs w:val="24"/>
              </w:rPr>
              <w:t>CT(1) = CE(1) + CF(1)</w:t>
            </w:r>
          </w:p>
        </w:tc>
      </w:tr>
      <w:tr w:rsidR="00856A49" w14:paraId="6D0FE30C"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5231A10" w14:textId="77777777" w:rsidR="00856A49" w:rsidRDefault="00000000" w:rsidP="00D96855">
            <w:pPr>
              <w:jc w:val="both"/>
              <w:rPr>
                <w:rFonts w:ascii="Arial" w:hAnsi="Arial" w:cs="Arial"/>
                <w:sz w:val="24"/>
                <w:szCs w:val="24"/>
              </w:rPr>
            </w:pPr>
            <w:r>
              <w:rPr>
                <w:rFonts w:ascii="Arial" w:hAnsi="Arial" w:cs="Arial"/>
                <w:sz w:val="24"/>
                <w:szCs w:val="24"/>
              </w:rPr>
              <w:t>IV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ABB627" w14:textId="77777777" w:rsidR="00856A49" w:rsidRDefault="00000000" w:rsidP="00D96855">
            <w:pPr>
              <w:jc w:val="both"/>
              <w:rPr>
                <w:rFonts w:ascii="Arial" w:hAnsi="Arial" w:cs="Arial"/>
                <w:sz w:val="24"/>
                <w:szCs w:val="24"/>
              </w:rPr>
            </w:pPr>
            <w:r>
              <w:rPr>
                <w:rFonts w:ascii="Arial" w:hAnsi="Arial" w:cs="Arial"/>
                <w:sz w:val="24"/>
                <w:szCs w:val="24"/>
              </w:rPr>
              <w:t>Profit (CT x 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79D94"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E5256F"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9F81A" w14:textId="77777777" w:rsidR="00856A49" w:rsidRDefault="00000000" w:rsidP="00D96855">
            <w:pPr>
              <w:jc w:val="both"/>
              <w:rPr>
                <w:rFonts w:ascii="Arial" w:hAnsi="Arial" w:cs="Arial"/>
                <w:sz w:val="24"/>
                <w:szCs w:val="24"/>
              </w:rPr>
            </w:pPr>
            <w:r>
              <w:rPr>
                <w:rFonts w:ascii="Arial" w:hAnsi="Arial" w:cs="Arial"/>
                <w:sz w:val="24"/>
                <w:szCs w:val="24"/>
              </w:rPr>
              <w:t>CT(1) x r%</w:t>
            </w:r>
          </w:p>
        </w:tc>
      </w:tr>
      <w:tr w:rsidR="00856A49" w14:paraId="38920DF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58628E4" w14:textId="77777777" w:rsidR="00856A49" w:rsidRDefault="00000000" w:rsidP="00D96855">
            <w:pPr>
              <w:jc w:val="both"/>
              <w:rPr>
                <w:rFonts w:ascii="Arial" w:hAnsi="Arial" w:cs="Arial"/>
                <w:sz w:val="24"/>
                <w:szCs w:val="24"/>
              </w:rPr>
            </w:pPr>
            <w:r>
              <w:rPr>
                <w:rFonts w:ascii="Arial" w:hAnsi="Arial" w:cs="Arial"/>
                <w:sz w:val="24"/>
                <w:szCs w:val="24"/>
              </w:rPr>
              <w:t>V</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DB6B19" w14:textId="77777777" w:rsidR="00856A49" w:rsidRDefault="00000000" w:rsidP="00D96855">
            <w:pPr>
              <w:jc w:val="both"/>
              <w:rPr>
                <w:rFonts w:ascii="Arial" w:hAnsi="Arial" w:cs="Arial"/>
                <w:sz w:val="24"/>
                <w:szCs w:val="24"/>
              </w:rPr>
            </w:pPr>
            <w:r>
              <w:rPr>
                <w:rFonts w:ascii="Arial" w:hAnsi="Arial" w:cs="Arial"/>
                <w:sz w:val="24"/>
                <w:szCs w:val="24"/>
              </w:rPr>
              <w:t xml:space="preserve">Valoare totală a prestaţiei (III + IV)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A887BB" w14:textId="77777777" w:rsidR="00856A49" w:rsidRDefault="00000000" w:rsidP="00D96855">
            <w:pPr>
              <w:jc w:val="both"/>
              <w:rPr>
                <w:rFonts w:ascii="Arial" w:hAnsi="Arial" w:cs="Arial"/>
                <w:sz w:val="24"/>
                <w:szCs w:val="24"/>
              </w:rPr>
            </w:pPr>
            <w:r>
              <w:rPr>
                <w:rFonts w:ascii="Arial" w:hAnsi="Arial" w:cs="Arial"/>
                <w:sz w:val="24"/>
                <w:szCs w:val="24"/>
              </w:rPr>
              <w:t>lei/an</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6BEF1E"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C1381A" w14:textId="77777777" w:rsidR="00856A49" w:rsidRDefault="00000000" w:rsidP="00D96855">
            <w:pPr>
              <w:jc w:val="both"/>
              <w:rPr>
                <w:rFonts w:ascii="Arial" w:hAnsi="Arial" w:cs="Arial"/>
                <w:sz w:val="24"/>
                <w:szCs w:val="24"/>
              </w:rPr>
            </w:pPr>
            <w:r>
              <w:rPr>
                <w:rFonts w:ascii="Arial" w:hAnsi="Arial" w:cs="Arial"/>
                <w:sz w:val="24"/>
                <w:szCs w:val="24"/>
              </w:rPr>
              <w:t>Val(1)</w:t>
            </w:r>
          </w:p>
        </w:tc>
      </w:tr>
      <w:tr w:rsidR="00856A49" w14:paraId="67F2B267"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62FAD3A" w14:textId="77777777" w:rsidR="00856A49" w:rsidRDefault="00000000" w:rsidP="00D96855">
            <w:pPr>
              <w:jc w:val="both"/>
              <w:rPr>
                <w:rFonts w:ascii="Arial" w:hAnsi="Arial" w:cs="Arial"/>
                <w:sz w:val="24"/>
                <w:szCs w:val="24"/>
              </w:rPr>
            </w:pPr>
            <w:r>
              <w:rPr>
                <w:rFonts w:ascii="Arial" w:hAnsi="Arial" w:cs="Arial"/>
                <w:sz w:val="24"/>
                <w:szCs w:val="24"/>
              </w:rPr>
              <w:t>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156FBF" w14:textId="77777777" w:rsidR="00856A49" w:rsidRDefault="00000000" w:rsidP="00D96855">
            <w:pPr>
              <w:jc w:val="both"/>
              <w:rPr>
                <w:rFonts w:ascii="Arial" w:hAnsi="Arial" w:cs="Arial"/>
                <w:sz w:val="24"/>
                <w:szCs w:val="24"/>
              </w:rPr>
            </w:pPr>
            <w:r>
              <w:rPr>
                <w:rFonts w:ascii="Arial" w:hAnsi="Arial" w:cs="Arial"/>
                <w:sz w:val="24"/>
                <w:szCs w:val="24"/>
              </w:rPr>
              <w:t>Suprafaţa/Volumul/Cantitatea programat(ă)</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6CDEE3"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AF5E8A" w14:textId="77777777" w:rsidR="00856A49" w:rsidRDefault="00000000" w:rsidP="00D96855">
            <w:pPr>
              <w:jc w:val="both"/>
              <w:rPr>
                <w:rFonts w:ascii="Arial" w:hAnsi="Arial" w:cs="Arial"/>
                <w:sz w:val="24"/>
                <w:szCs w:val="24"/>
              </w:rPr>
            </w:pPr>
            <w:r>
              <w:rPr>
                <w:rFonts w:ascii="Arial" w:hAnsi="Arial" w:cs="Arial"/>
                <w:sz w:val="24"/>
                <w:szCs w:val="24"/>
              </w:rPr>
              <w:t>S(0)/V(0)/Q(0)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CAB730" w14:textId="77777777" w:rsidR="00856A49" w:rsidRDefault="00000000" w:rsidP="00D96855">
            <w:pPr>
              <w:jc w:val="both"/>
              <w:rPr>
                <w:rFonts w:ascii="Arial" w:hAnsi="Arial" w:cs="Arial"/>
                <w:sz w:val="24"/>
                <w:szCs w:val="24"/>
              </w:rPr>
            </w:pPr>
            <w:r>
              <w:rPr>
                <w:rFonts w:ascii="Arial" w:hAnsi="Arial" w:cs="Arial"/>
                <w:sz w:val="24"/>
                <w:szCs w:val="24"/>
              </w:rPr>
              <w:t xml:space="preserve">S(1) = S(0) </w:t>
            </w:r>
          </w:p>
          <w:p w14:paraId="0BE28B3A" w14:textId="77777777" w:rsidR="00856A49" w:rsidRDefault="00000000" w:rsidP="00D96855">
            <w:pPr>
              <w:jc w:val="both"/>
              <w:rPr>
                <w:rFonts w:ascii="Arial" w:hAnsi="Arial" w:cs="Arial"/>
                <w:sz w:val="24"/>
                <w:szCs w:val="24"/>
              </w:rPr>
            </w:pPr>
            <w:r>
              <w:rPr>
                <w:rFonts w:ascii="Arial" w:hAnsi="Arial" w:cs="Arial"/>
                <w:sz w:val="24"/>
                <w:szCs w:val="24"/>
              </w:rPr>
              <w:t xml:space="preserve">V(1) = V(0) </w:t>
            </w:r>
          </w:p>
          <w:p w14:paraId="0D03DAEF" w14:textId="77777777" w:rsidR="00856A49" w:rsidRDefault="00000000" w:rsidP="00D96855">
            <w:pPr>
              <w:jc w:val="both"/>
              <w:rPr>
                <w:rFonts w:ascii="Arial" w:hAnsi="Arial" w:cs="Arial"/>
                <w:sz w:val="24"/>
                <w:szCs w:val="24"/>
              </w:rPr>
            </w:pPr>
            <w:r>
              <w:rPr>
                <w:rFonts w:ascii="Arial" w:hAnsi="Arial" w:cs="Arial"/>
                <w:sz w:val="24"/>
                <w:szCs w:val="24"/>
              </w:rPr>
              <w:t>Q(1) = Q(0)</w:t>
            </w:r>
          </w:p>
        </w:tc>
      </w:tr>
      <w:tr w:rsidR="00856A49" w14:paraId="186F5DE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64B3005E" w14:textId="77777777" w:rsidR="00856A49" w:rsidRDefault="00000000" w:rsidP="00D96855">
            <w:pPr>
              <w:jc w:val="both"/>
              <w:rPr>
                <w:rFonts w:ascii="Arial" w:hAnsi="Arial" w:cs="Arial"/>
                <w:sz w:val="24"/>
                <w:szCs w:val="24"/>
              </w:rPr>
            </w:pPr>
            <w:r>
              <w:rPr>
                <w:rFonts w:ascii="Arial" w:hAnsi="Arial" w:cs="Arial"/>
                <w:sz w:val="24"/>
                <w:szCs w:val="24"/>
              </w:rPr>
              <w:t>VII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220604" w14:textId="77777777" w:rsidR="00856A49" w:rsidRDefault="00000000" w:rsidP="00D96855">
            <w:pPr>
              <w:jc w:val="both"/>
              <w:rPr>
                <w:rFonts w:ascii="Arial" w:hAnsi="Arial" w:cs="Arial"/>
                <w:sz w:val="24"/>
                <w:szCs w:val="24"/>
              </w:rPr>
            </w:pPr>
            <w:r>
              <w:rPr>
                <w:rFonts w:ascii="Arial" w:hAnsi="Arial" w:cs="Arial"/>
                <w:sz w:val="24"/>
                <w:szCs w:val="24"/>
              </w:rPr>
              <w:t>Tarif (V/VI)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4DA890" w14:textId="77777777" w:rsidR="00856A49" w:rsidRDefault="00856A49" w:rsidP="00D96855">
            <w:pPr>
              <w:jc w:val="both"/>
              <w:rPr>
                <w:rFonts w:ascii="Arial" w:hAnsi="Arial" w:cs="Arial"/>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485F5F" w14:textId="77777777" w:rsidR="00856A49" w:rsidRDefault="00856A49" w:rsidP="00D96855">
            <w:pPr>
              <w:autoSpaceDE/>
              <w:autoSpaceDN/>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7FAF28" w14:textId="77777777" w:rsidR="00856A49" w:rsidRDefault="00856A49" w:rsidP="00D96855">
            <w:pPr>
              <w:autoSpaceDE/>
              <w:autoSpaceDN/>
              <w:jc w:val="both"/>
              <w:rPr>
                <w:rFonts w:ascii="Times New Roman" w:eastAsia="Times New Roman" w:hAnsi="Times New Roman"/>
                <w:sz w:val="20"/>
                <w:szCs w:val="20"/>
              </w:rPr>
            </w:pPr>
          </w:p>
        </w:tc>
      </w:tr>
    </w:tbl>
    <w:p w14:paraId="03718477" w14:textId="77777777" w:rsidR="001B29C0" w:rsidRDefault="001B29C0" w:rsidP="00D96855">
      <w:pPr>
        <w:jc w:val="both"/>
        <w:rPr>
          <w:rFonts w:ascii="Arial" w:hAnsi="Arial" w:cs="Arial"/>
          <w:sz w:val="24"/>
          <w:szCs w:val="24"/>
        </w:rPr>
      </w:pPr>
    </w:p>
    <w:sectPr w:rsidR="001B29C0">
      <w:pgSz w:w="12240" w:h="15840"/>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can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oNotHyphenateCaps/>
  <w:drawingGridHorizontalSpacing w:val="0"/>
  <w:drawingGridVerticalSpacing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855"/>
    <w:rsid w:val="00174C59"/>
    <w:rsid w:val="001B29C0"/>
    <w:rsid w:val="00252D9B"/>
    <w:rsid w:val="002919E8"/>
    <w:rsid w:val="006B6B88"/>
    <w:rsid w:val="00856A49"/>
    <w:rsid w:val="00857B9B"/>
    <w:rsid w:val="00D96855"/>
    <w:rsid w:val="00ED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714E0"/>
  <w15:chartTrackingRefBased/>
  <w15:docId w15:val="{E7C0900F-7F46-4F45-B99D-224D82C8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Verdana" w:eastAsia="Verdana" w:hAnsi="Verdana"/>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Pr>
      <w:i/>
      <w:iCs/>
      <w:shd w:val="clear" w:color="auto" w:fill="FFFF00"/>
    </w:rPr>
  </w:style>
  <w:style w:type="paragraph" w:customStyle="1" w:styleId="msonormal0">
    <w:name w:val="msonormal"/>
    <w:basedOn w:val="Normal"/>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paragraph" w:customStyle="1" w:styleId="tagcollapsed">
    <w:name w:val="tag_collapsed"/>
    <w:basedOn w:val="Normal"/>
    <w:pPr>
      <w:pBdr>
        <w:top w:val="single" w:sz="6" w:space="0" w:color="auto"/>
        <w:left w:val="single" w:sz="6" w:space="0" w:color="auto"/>
        <w:bottom w:val="single" w:sz="6" w:space="0" w:color="auto"/>
        <w:right w:val="single" w:sz="6" w:space="0" w:color="auto"/>
      </w:pBdr>
      <w:shd w:val="clear" w:color="auto" w:fill="EEEEFF"/>
      <w:autoSpaceDE/>
      <w:autoSpaceDN/>
      <w:spacing w:before="100" w:beforeAutospacing="1" w:after="100" w:afterAutospacing="1"/>
      <w:ind w:right="72"/>
    </w:pPr>
    <w:rPr>
      <w:rFonts w:ascii="Arial" w:eastAsiaTheme="minorEastAsia" w:hAnsi="Arial" w:cs="Arial"/>
      <w:vanish/>
      <w:szCs w:val="18"/>
    </w:rPr>
  </w:style>
  <w:style w:type="paragraph" w:customStyle="1" w:styleId="semt">
    <w:name w:val="s_emt"/>
    <w:basedOn w:val="Normal"/>
    <w:pPr>
      <w:autoSpaceDE/>
      <w:autoSpaceDN/>
      <w:spacing w:before="100" w:beforeAutospacing="1" w:after="100" w:afterAutospacing="1"/>
      <w:ind w:left="144"/>
    </w:pPr>
    <w:rPr>
      <w:rFonts w:ascii="Times New Roman" w:eastAsiaTheme="minorEastAsia" w:hAnsi="Times New Roman"/>
      <w:sz w:val="24"/>
      <w:szCs w:val="24"/>
    </w:rPr>
  </w:style>
  <w:style w:type="paragraph" w:customStyle="1" w:styleId="spar">
    <w:name w:val="s_par"/>
    <w:basedOn w:val="Normal"/>
    <w:pPr>
      <w:autoSpaceDE/>
      <w:autoSpaceDN/>
      <w:ind w:left="225"/>
    </w:pPr>
    <w:rPr>
      <w:rFonts w:ascii="Times New Roman" w:eastAsiaTheme="minorEastAsia" w:hAnsi="Times New Roman"/>
      <w:sz w:val="24"/>
      <w:szCs w:val="24"/>
    </w:rPr>
  </w:style>
  <w:style w:type="paragraph" w:customStyle="1" w:styleId="sntashort">
    <w:name w:val="s_nta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nccshort">
    <w:name w:val="s_ncc_short"/>
    <w:basedOn w:val="Normal"/>
    <w:pPr>
      <w:autoSpaceDE/>
      <w:autoSpaceDN/>
      <w:spacing w:before="100" w:beforeAutospacing="1" w:after="100" w:afterAutospacing="1"/>
    </w:pPr>
    <w:rPr>
      <w:rFonts w:ascii="Arial" w:eastAsiaTheme="minorEastAsia" w:hAnsi="Arial" w:cs="Arial"/>
      <w:vanish/>
      <w:sz w:val="24"/>
      <w:szCs w:val="24"/>
    </w:rPr>
  </w:style>
  <w:style w:type="paragraph" w:customStyle="1" w:styleId="slit">
    <w:name w:val="s_lit"/>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litshort">
    <w:name w:val="s_li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aln">
    <w:name w:val="s_aln"/>
    <w:basedOn w:val="Normal"/>
    <w:pPr>
      <w:pBdr>
        <w:top w:val="dotted" w:sz="6" w:space="0" w:color="FEFEFE"/>
        <w:left w:val="dotted" w:sz="6" w:space="11" w:color="FEFEFE"/>
        <w:bottom w:val="dotted" w:sz="6" w:space="0" w:color="FEFEFE"/>
        <w:right w:val="dotted" w:sz="6" w:space="0" w:color="FEFEFE"/>
      </w:pBdr>
      <w:autoSpaceDE/>
      <w:autoSpaceDN/>
      <w:ind w:left="225"/>
    </w:pPr>
    <w:rPr>
      <w:rFonts w:ascii="Times New Roman" w:eastAsiaTheme="minorEastAsia" w:hAnsi="Times New Roman"/>
      <w:sz w:val="24"/>
      <w:szCs w:val="24"/>
    </w:rPr>
  </w:style>
  <w:style w:type="paragraph" w:customStyle="1" w:styleId="salnshort">
    <w:name w:val="s_al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lin">
    <w:name w:val="s_lin"/>
    <w:basedOn w:val="Normal"/>
    <w:pPr>
      <w:pBdr>
        <w:top w:val="dotted" w:sz="6" w:space="0" w:color="FEFEFE"/>
        <w:left w:val="dotted" w:sz="6" w:space="0"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linshort">
    <w:name w:val="s_lin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spct">
    <w:name w:val="s_pct"/>
    <w:basedOn w:val="Normal"/>
    <w:pPr>
      <w:pBdr>
        <w:top w:val="dotted" w:sz="6" w:space="0" w:color="FEFEFE"/>
        <w:left w:val="dotted" w:sz="6" w:space="19" w:color="FEFEFE"/>
        <w:bottom w:val="dotted" w:sz="6" w:space="0" w:color="FEFEFE"/>
        <w:right w:val="dotted" w:sz="6" w:space="0" w:color="FEFEFE"/>
      </w:pBdr>
      <w:autoSpaceDE/>
      <w:autoSpaceDN/>
      <w:spacing w:before="100" w:beforeAutospacing="1" w:after="100" w:afterAutospacing="1"/>
    </w:pPr>
    <w:rPr>
      <w:rFonts w:ascii="Times New Roman" w:eastAsiaTheme="minorEastAsia" w:hAnsi="Times New Roman"/>
      <w:sz w:val="24"/>
      <w:szCs w:val="24"/>
    </w:rPr>
  </w:style>
  <w:style w:type="paragraph" w:customStyle="1" w:styleId="spctshort">
    <w:name w:val="s_pct_short"/>
    <w:basedOn w:val="Normal"/>
    <w:pPr>
      <w:pBdr>
        <w:top w:val="single" w:sz="6" w:space="0" w:color="000000"/>
        <w:left w:val="single" w:sz="6" w:space="0" w:color="000000"/>
        <w:bottom w:val="single" w:sz="6" w:space="0" w:color="000000"/>
        <w:right w:val="single" w:sz="6" w:space="0" w:color="000000"/>
      </w:pBdr>
      <w:shd w:val="clear" w:color="auto" w:fill="EEEEFF"/>
      <w:autoSpaceDE/>
      <w:autoSpaceDN/>
      <w:spacing w:before="100" w:beforeAutospacing="1" w:after="100" w:afterAutospacing="1"/>
    </w:pPr>
    <w:rPr>
      <w:rFonts w:ascii="Arial" w:eastAsiaTheme="minorEastAsia" w:hAnsi="Arial" w:cs="Arial"/>
      <w:vanish/>
      <w:sz w:val="15"/>
      <w:szCs w:val="15"/>
    </w:rPr>
  </w:style>
  <w:style w:type="paragraph" w:customStyle="1" w:styleId="aelementcenter">
    <w:name w:val="a_element_center"/>
    <w:basedOn w:val="Normal"/>
    <w:pPr>
      <w:autoSpaceDE/>
      <w:autoSpaceDN/>
      <w:spacing w:before="144" w:after="144"/>
      <w:jc w:val="center"/>
    </w:pPr>
    <w:rPr>
      <w:rFonts w:ascii="Times New Roman" w:eastAsiaTheme="minorEastAsia" w:hAnsi="Times New Roman"/>
      <w:sz w:val="24"/>
      <w:szCs w:val="24"/>
    </w:rPr>
  </w:style>
  <w:style w:type="paragraph" w:customStyle="1" w:styleId="aelementright">
    <w:name w:val="a_element_right"/>
    <w:basedOn w:val="Normal"/>
    <w:pPr>
      <w:autoSpaceDE/>
      <w:autoSpaceDN/>
      <w:spacing w:before="144" w:after="144"/>
      <w:jc w:val="right"/>
    </w:pPr>
    <w:rPr>
      <w:rFonts w:ascii="Times New Roman" w:eastAsiaTheme="minorEastAsia" w:hAnsi="Times New Roman"/>
      <w:sz w:val="24"/>
      <w:szCs w:val="24"/>
    </w:rPr>
  </w:style>
  <w:style w:type="paragraph" w:customStyle="1" w:styleId="aelementleft">
    <w:name w:val="a_element_left"/>
    <w:basedOn w:val="Normal"/>
    <w:pPr>
      <w:autoSpaceDE/>
      <w:autoSpaceDN/>
      <w:spacing w:before="144" w:after="144"/>
    </w:pPr>
    <w:rPr>
      <w:rFonts w:ascii="Times New Roman" w:eastAsiaTheme="minorEastAsia" w:hAnsi="Times New Roman"/>
      <w:sz w:val="24"/>
      <w:szCs w:val="24"/>
    </w:rPr>
  </w:style>
  <w:style w:type="paragraph" w:customStyle="1" w:styleId="snta">
    <w:name w:val="s_nta"/>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ncc">
    <w:name w:val="s_ncc"/>
    <w:basedOn w:val="Normal"/>
    <w:pPr>
      <w:pBdr>
        <w:top w:val="dotted" w:sz="6" w:space="0" w:color="FEFEFE"/>
        <w:left w:val="dotted" w:sz="6" w:space="0" w:color="FEFEFE"/>
        <w:bottom w:val="dotted" w:sz="6" w:space="0" w:color="FEFEFE"/>
        <w:right w:val="dotted" w:sz="6" w:space="0" w:color="FEFEFE"/>
      </w:pBdr>
      <w:autoSpaceDE/>
      <w:autoSpaceDN/>
      <w:spacing w:before="72" w:after="72"/>
      <w:ind w:left="288" w:right="72"/>
    </w:pPr>
    <w:rPr>
      <w:rFonts w:ascii="Times New Roman" w:eastAsiaTheme="minorEastAsia" w:hAnsi="Times New Roman"/>
      <w:sz w:val="24"/>
      <w:szCs w:val="24"/>
    </w:rPr>
  </w:style>
  <w:style w:type="paragraph" w:customStyle="1" w:styleId="sart">
    <w:name w:val="s_a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or">
    <w:name w:val="s_por"/>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blc">
    <w:name w:val="s_bl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nx">
    <w:name w:val="s_anx"/>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apn">
    <w:name w:val="s_apn"/>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rt">
    <w:name w:val="s_c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t">
    <w:name w:val="s_prt"/>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ttl">
    <w:name w:val="s_ttl"/>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cap">
    <w:name w:val="s_cap"/>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bc">
    <w:name w:val="s_sb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sec">
    <w:name w:val="s_sec"/>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prg">
    <w:name w:val="s_prg"/>
    <w:basedOn w:val="Normal"/>
    <w:pPr>
      <w:pBdr>
        <w:top w:val="dotted" w:sz="6" w:space="0" w:color="FEFEFE"/>
        <w:left w:val="dotted" w:sz="6" w:space="0" w:color="FEFEFE"/>
        <w:bottom w:val="dotted" w:sz="6" w:space="0" w:color="FEFEFE"/>
        <w:right w:val="dotted" w:sz="6" w:space="0" w:color="FEFEFE"/>
      </w:pBdr>
      <w:autoSpaceDE/>
      <w:autoSpaceDN/>
      <w:spacing w:before="72" w:after="72"/>
      <w:ind w:left="72" w:right="72"/>
    </w:pPr>
    <w:rPr>
      <w:rFonts w:ascii="Times New Roman" w:eastAsiaTheme="minorEastAsia" w:hAnsi="Times New Roman"/>
      <w:sz w:val="24"/>
      <w:szCs w:val="24"/>
    </w:rPr>
  </w:style>
  <w:style w:type="paragraph" w:customStyle="1" w:styleId="sden">
    <w:name w:val="s_den"/>
    <w:basedOn w:val="Normal"/>
    <w:pPr>
      <w:autoSpaceDE/>
      <w:autoSpaceDN/>
      <w:jc w:val="center"/>
    </w:pPr>
    <w:rPr>
      <w:rFonts w:eastAsiaTheme="minorEastAsia"/>
      <w:b/>
      <w:bCs/>
      <w:color w:val="8B0000"/>
      <w:sz w:val="30"/>
      <w:szCs w:val="30"/>
    </w:rPr>
  </w:style>
  <w:style w:type="paragraph" w:customStyle="1" w:styleId="shdr">
    <w:name w:val="s_hdr"/>
    <w:basedOn w:val="Normal"/>
    <w:pPr>
      <w:autoSpaceDE/>
      <w:autoSpaceDN/>
      <w:spacing w:before="72" w:after="72"/>
      <w:ind w:left="72" w:right="72"/>
    </w:pPr>
    <w:rPr>
      <w:rFonts w:eastAsiaTheme="minorEastAsia"/>
      <w:b/>
      <w:bCs/>
      <w:color w:val="333333"/>
      <w:sz w:val="20"/>
      <w:szCs w:val="20"/>
    </w:rPr>
  </w:style>
  <w:style w:type="paragraph" w:customStyle="1" w:styleId="semtttl">
    <w:name w:val="s_emt_ttl"/>
    <w:basedOn w:val="Normal"/>
    <w:pPr>
      <w:autoSpaceDE/>
      <w:autoSpaceDN/>
      <w:spacing w:before="100" w:beforeAutospacing="1" w:after="100" w:afterAutospacing="1"/>
    </w:pPr>
    <w:rPr>
      <w:rFonts w:ascii="Arial" w:eastAsiaTheme="minorEastAsia" w:hAnsi="Arial" w:cs="Arial"/>
      <w:b/>
      <w:bCs/>
      <w:color w:val="000000"/>
      <w:sz w:val="21"/>
      <w:szCs w:val="21"/>
    </w:rPr>
  </w:style>
  <w:style w:type="paragraph" w:customStyle="1" w:styleId="semtbdy">
    <w:name w:val="s_emt_bdy"/>
    <w:basedOn w:val="Normal"/>
    <w:pPr>
      <w:autoSpaceDE/>
      <w:autoSpaceDN/>
      <w:spacing w:before="100" w:beforeAutospacing="1" w:after="100" w:afterAutospacing="1"/>
    </w:pPr>
    <w:rPr>
      <w:rFonts w:eastAsiaTheme="minorEastAsia"/>
      <w:b/>
      <w:bCs/>
      <w:color w:val="006400"/>
      <w:szCs w:val="18"/>
    </w:rPr>
  </w:style>
  <w:style w:type="paragraph" w:customStyle="1" w:styleId="spub">
    <w:name w:val="s_pub"/>
    <w:basedOn w:val="Normal"/>
    <w:pPr>
      <w:autoSpaceDE/>
      <w:autoSpaceDN/>
      <w:spacing w:before="144" w:after="144"/>
      <w:ind w:left="144" w:right="144"/>
    </w:pPr>
    <w:rPr>
      <w:rFonts w:ascii="Arial" w:eastAsiaTheme="minorEastAsia" w:hAnsi="Arial" w:cs="Arial"/>
      <w:b/>
      <w:bCs/>
      <w:color w:val="000000"/>
      <w:sz w:val="21"/>
      <w:szCs w:val="21"/>
    </w:rPr>
  </w:style>
  <w:style w:type="paragraph" w:customStyle="1" w:styleId="spubbdy">
    <w:name w:val="s_pub_bdy"/>
    <w:basedOn w:val="Normal"/>
    <w:pPr>
      <w:autoSpaceDE/>
      <w:autoSpaceDN/>
      <w:spacing w:before="100" w:beforeAutospacing="1" w:after="100" w:afterAutospacing="1"/>
    </w:pPr>
    <w:rPr>
      <w:rFonts w:eastAsiaTheme="minorEastAsia"/>
      <w:b/>
      <w:bCs/>
      <w:color w:val="24689B"/>
      <w:sz w:val="21"/>
      <w:szCs w:val="21"/>
    </w:rPr>
  </w:style>
  <w:style w:type="paragraph" w:customStyle="1" w:styleId="sntapar">
    <w:name w:val="s_nta_par"/>
    <w:basedOn w:val="Normal"/>
    <w:pPr>
      <w:autoSpaceDE/>
      <w:autoSpaceDN/>
      <w:spacing w:before="100" w:beforeAutospacing="1" w:after="100" w:afterAutospacing="1"/>
    </w:pPr>
    <w:rPr>
      <w:rFonts w:eastAsiaTheme="minorEastAsia"/>
      <w:color w:val="000000"/>
      <w:sz w:val="17"/>
      <w:szCs w:val="17"/>
    </w:rPr>
  </w:style>
  <w:style w:type="paragraph" w:customStyle="1" w:styleId="snccpar">
    <w:name w:val="s_ncc_par"/>
    <w:basedOn w:val="Normal"/>
    <w:pPr>
      <w:autoSpaceDE/>
      <w:autoSpaceDN/>
      <w:spacing w:before="100" w:beforeAutospacing="1" w:after="100" w:afterAutospacing="1"/>
    </w:pPr>
    <w:rPr>
      <w:rFonts w:eastAsiaTheme="minorEastAsia"/>
      <w:color w:val="808080"/>
      <w:sz w:val="17"/>
      <w:szCs w:val="17"/>
    </w:rPr>
  </w:style>
  <w:style w:type="paragraph" w:customStyle="1" w:styleId="ssmnpar">
    <w:name w:val="s_smn_par"/>
    <w:basedOn w:val="Normal"/>
    <w:pPr>
      <w:autoSpaceDE/>
      <w:autoSpaceDN/>
      <w:spacing w:before="100" w:beforeAutospacing="1" w:after="100" w:afterAutospacing="1"/>
      <w:jc w:val="center"/>
    </w:pPr>
    <w:rPr>
      <w:rFonts w:eastAsiaTheme="minorEastAsia"/>
      <w:b/>
      <w:bCs/>
      <w:color w:val="24689B"/>
      <w:sz w:val="17"/>
      <w:szCs w:val="17"/>
    </w:rPr>
  </w:style>
  <w:style w:type="paragraph" w:customStyle="1" w:styleId="ssmn">
    <w:name w:val="s_smn"/>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pPr>
      <w:autoSpaceDE/>
      <w:autoSpaceDN/>
      <w:spacing w:before="100" w:beforeAutospacing="1" w:after="100" w:afterAutospacing="1"/>
    </w:pPr>
    <w:rPr>
      <w:rFonts w:eastAsiaTheme="minorEastAsia"/>
      <w:b/>
      <w:bCs/>
      <w:color w:val="24689B"/>
      <w:sz w:val="20"/>
      <w:szCs w:val="20"/>
    </w:rPr>
  </w:style>
  <w:style w:type="paragraph" w:customStyle="1" w:styleId="snccttl">
    <w:name w:val="s_ncc_ttl"/>
    <w:basedOn w:val="Normal"/>
    <w:pPr>
      <w:autoSpaceDE/>
      <w:autoSpaceDN/>
      <w:spacing w:before="100" w:beforeAutospacing="1" w:after="100" w:afterAutospacing="1"/>
    </w:pPr>
    <w:rPr>
      <w:rFonts w:eastAsiaTheme="minorEastAsia"/>
      <w:b/>
      <w:bCs/>
      <w:color w:val="24689B"/>
      <w:sz w:val="20"/>
      <w:szCs w:val="20"/>
    </w:rPr>
  </w:style>
  <w:style w:type="paragraph" w:customStyle="1" w:styleId="scit">
    <w:name w:val="s_cit"/>
    <w:basedOn w:val="Normal"/>
    <w:pPr>
      <w:shd w:val="clear" w:color="auto" w:fill="FFFF00"/>
      <w:autoSpaceDE/>
      <w:autoSpaceDN/>
      <w:spacing w:before="144" w:after="144"/>
      <w:ind w:left="144" w:right="144"/>
    </w:pPr>
    <w:rPr>
      <w:rFonts w:ascii="Times New Roman" w:eastAsiaTheme="minorEastAsia" w:hAnsi="Times New Roman"/>
      <w:sz w:val="17"/>
      <w:szCs w:val="17"/>
    </w:rPr>
  </w:style>
  <w:style w:type="paragraph" w:customStyle="1" w:styleId="sartttl">
    <w:name w:val="s_art_ttl"/>
    <w:basedOn w:val="Normal"/>
    <w:pPr>
      <w:autoSpaceDE/>
      <w:autoSpaceDN/>
    </w:pPr>
    <w:rPr>
      <w:rFonts w:eastAsiaTheme="minorEastAsia"/>
      <w:b/>
      <w:bCs/>
      <w:color w:val="24689B"/>
      <w:sz w:val="20"/>
      <w:szCs w:val="20"/>
    </w:rPr>
  </w:style>
  <w:style w:type="paragraph" w:customStyle="1" w:styleId="sartden">
    <w:name w:val="s_art_den"/>
    <w:basedOn w:val="Normal"/>
    <w:pPr>
      <w:autoSpaceDE/>
      <w:autoSpaceDN/>
    </w:pPr>
    <w:rPr>
      <w:rFonts w:eastAsiaTheme="minorEastAsia"/>
      <w:b/>
      <w:bCs/>
      <w:color w:val="24689B"/>
      <w:sz w:val="20"/>
      <w:szCs w:val="20"/>
    </w:rPr>
  </w:style>
  <w:style w:type="paragraph" w:customStyle="1" w:styleId="sporttl">
    <w:name w:val="s_por_ttl"/>
    <w:basedOn w:val="Normal"/>
    <w:pPr>
      <w:autoSpaceDE/>
      <w:autoSpaceDN/>
    </w:pPr>
    <w:rPr>
      <w:rFonts w:eastAsiaTheme="minorEastAsia"/>
      <w:b/>
      <w:bCs/>
      <w:color w:val="8B0000"/>
      <w:sz w:val="21"/>
      <w:szCs w:val="21"/>
    </w:rPr>
  </w:style>
  <w:style w:type="paragraph" w:customStyle="1" w:styleId="sporden">
    <w:name w:val="s_por_den"/>
    <w:basedOn w:val="Normal"/>
    <w:pPr>
      <w:autoSpaceDE/>
      <w:autoSpaceDN/>
    </w:pPr>
    <w:rPr>
      <w:rFonts w:eastAsiaTheme="minorEastAsia"/>
      <w:b/>
      <w:bCs/>
      <w:color w:val="8B0000"/>
      <w:sz w:val="21"/>
      <w:szCs w:val="21"/>
    </w:rPr>
  </w:style>
  <w:style w:type="paragraph" w:customStyle="1" w:styleId="sblcttl">
    <w:name w:val="s_blc_ttl"/>
    <w:basedOn w:val="Normal"/>
    <w:pPr>
      <w:autoSpaceDE/>
      <w:autoSpaceDN/>
    </w:pPr>
    <w:rPr>
      <w:rFonts w:eastAsiaTheme="minorEastAsia"/>
      <w:b/>
      <w:bCs/>
      <w:color w:val="8B0000"/>
      <w:sz w:val="21"/>
      <w:szCs w:val="21"/>
    </w:rPr>
  </w:style>
  <w:style w:type="paragraph" w:customStyle="1" w:styleId="srefttl">
    <w:name w:val="s_ref_ttl"/>
    <w:basedOn w:val="Normal"/>
    <w:pPr>
      <w:autoSpaceDE/>
      <w:autoSpaceDN/>
      <w:spacing w:before="100" w:beforeAutospacing="1" w:after="100" w:afterAutospacing="1"/>
    </w:pPr>
    <w:rPr>
      <w:rFonts w:ascii="verdcana" w:eastAsiaTheme="minorEastAsia" w:hAnsi="verdcana"/>
      <w:b/>
      <w:bCs/>
      <w:color w:val="24689B"/>
      <w:sz w:val="20"/>
      <w:szCs w:val="20"/>
    </w:rPr>
  </w:style>
  <w:style w:type="paragraph" w:customStyle="1" w:styleId="sanxttl">
    <w:name w:val="s_anx_ttl"/>
    <w:basedOn w:val="Normal"/>
    <w:pPr>
      <w:autoSpaceDE/>
      <w:autoSpaceDN/>
      <w:jc w:val="center"/>
    </w:pPr>
    <w:rPr>
      <w:rFonts w:eastAsiaTheme="minorEastAsia"/>
      <w:b/>
      <w:bCs/>
      <w:color w:val="24689B"/>
      <w:sz w:val="20"/>
      <w:szCs w:val="20"/>
    </w:rPr>
  </w:style>
  <w:style w:type="paragraph" w:customStyle="1" w:styleId="sanxden">
    <w:name w:val="s_anx_den"/>
    <w:basedOn w:val="Normal"/>
    <w:pPr>
      <w:autoSpaceDE/>
      <w:autoSpaceDN/>
      <w:jc w:val="center"/>
    </w:pPr>
    <w:rPr>
      <w:rFonts w:eastAsiaTheme="minorEastAsia"/>
      <w:b/>
      <w:bCs/>
      <w:color w:val="24689B"/>
      <w:sz w:val="20"/>
      <w:szCs w:val="20"/>
    </w:rPr>
  </w:style>
  <w:style w:type="paragraph" w:customStyle="1" w:styleId="sapnttl">
    <w:name w:val="s_apn_ttl"/>
    <w:basedOn w:val="Normal"/>
    <w:pPr>
      <w:autoSpaceDE/>
      <w:autoSpaceDN/>
    </w:pPr>
    <w:rPr>
      <w:rFonts w:eastAsiaTheme="minorEastAsia"/>
      <w:b/>
      <w:bCs/>
      <w:color w:val="24689B"/>
      <w:sz w:val="20"/>
      <w:szCs w:val="20"/>
    </w:rPr>
  </w:style>
  <w:style w:type="paragraph" w:customStyle="1" w:styleId="sapnden">
    <w:name w:val="s_apn_den"/>
    <w:basedOn w:val="Normal"/>
    <w:pPr>
      <w:autoSpaceDE/>
      <w:autoSpaceDN/>
    </w:pPr>
    <w:rPr>
      <w:rFonts w:eastAsiaTheme="minorEastAsia"/>
      <w:b/>
      <w:bCs/>
      <w:color w:val="24689B"/>
      <w:sz w:val="20"/>
      <w:szCs w:val="20"/>
    </w:rPr>
  </w:style>
  <w:style w:type="paragraph" w:customStyle="1" w:styleId="scrtttl">
    <w:name w:val="s_crt_ttl"/>
    <w:basedOn w:val="Normal"/>
    <w:pPr>
      <w:autoSpaceDE/>
      <w:autoSpaceDN/>
      <w:jc w:val="center"/>
    </w:pPr>
    <w:rPr>
      <w:rFonts w:eastAsiaTheme="minorEastAsia"/>
      <w:b/>
      <w:bCs/>
      <w:color w:val="006400"/>
      <w:sz w:val="27"/>
      <w:szCs w:val="27"/>
    </w:rPr>
  </w:style>
  <w:style w:type="paragraph" w:customStyle="1" w:styleId="scrtden">
    <w:name w:val="s_crt_den"/>
    <w:basedOn w:val="Normal"/>
    <w:pPr>
      <w:autoSpaceDE/>
      <w:autoSpaceDN/>
      <w:jc w:val="center"/>
    </w:pPr>
    <w:rPr>
      <w:rFonts w:eastAsiaTheme="minorEastAsia"/>
      <w:b/>
      <w:bCs/>
      <w:color w:val="006400"/>
      <w:sz w:val="27"/>
      <w:szCs w:val="27"/>
    </w:rPr>
  </w:style>
  <w:style w:type="paragraph" w:customStyle="1" w:styleId="sprtttl">
    <w:name w:val="s_prt_ttl"/>
    <w:basedOn w:val="Normal"/>
    <w:pPr>
      <w:autoSpaceDE/>
      <w:autoSpaceDN/>
      <w:jc w:val="center"/>
    </w:pPr>
    <w:rPr>
      <w:rFonts w:eastAsiaTheme="minorEastAsia"/>
      <w:b/>
      <w:bCs/>
      <w:color w:val="006400"/>
      <w:sz w:val="27"/>
      <w:szCs w:val="27"/>
    </w:rPr>
  </w:style>
  <w:style w:type="paragraph" w:customStyle="1" w:styleId="sprtden">
    <w:name w:val="s_prt_den"/>
    <w:basedOn w:val="Normal"/>
    <w:pPr>
      <w:autoSpaceDE/>
      <w:autoSpaceDN/>
      <w:jc w:val="center"/>
    </w:pPr>
    <w:rPr>
      <w:rFonts w:eastAsiaTheme="minorEastAsia"/>
      <w:b/>
      <w:bCs/>
      <w:color w:val="006400"/>
      <w:sz w:val="27"/>
      <w:szCs w:val="27"/>
    </w:rPr>
  </w:style>
  <w:style w:type="paragraph" w:customStyle="1" w:styleId="slitttl">
    <w:name w:val="s_lit_ttl"/>
    <w:basedOn w:val="Normal"/>
    <w:pPr>
      <w:autoSpaceDE/>
      <w:autoSpaceDN/>
      <w:spacing w:before="100" w:beforeAutospacing="1" w:after="100" w:afterAutospacing="1"/>
    </w:pPr>
    <w:rPr>
      <w:rFonts w:eastAsiaTheme="minorEastAsia"/>
      <w:b/>
      <w:bCs/>
      <w:color w:val="8B0000"/>
      <w:sz w:val="24"/>
      <w:szCs w:val="24"/>
    </w:rPr>
  </w:style>
  <w:style w:type="paragraph" w:customStyle="1" w:styleId="salnttl">
    <w:name w:val="s_aln_ttl"/>
    <w:basedOn w:val="Normal"/>
    <w:pPr>
      <w:autoSpaceDE/>
      <w:autoSpaceDN/>
      <w:spacing w:before="100" w:beforeAutospacing="1" w:after="100" w:afterAutospacing="1"/>
    </w:pPr>
    <w:rPr>
      <w:rFonts w:eastAsiaTheme="minorEastAsia"/>
      <w:b/>
      <w:bCs/>
      <w:color w:val="8B0000"/>
      <w:sz w:val="24"/>
      <w:szCs w:val="24"/>
    </w:rPr>
  </w:style>
  <w:style w:type="paragraph" w:customStyle="1" w:styleId="slinttl">
    <w:name w:val="s_lin_ttl"/>
    <w:basedOn w:val="Normal"/>
    <w:pPr>
      <w:autoSpaceDE/>
      <w:autoSpaceDN/>
      <w:spacing w:before="100" w:beforeAutospacing="1" w:after="100" w:afterAutospacing="1"/>
    </w:pPr>
    <w:rPr>
      <w:rFonts w:eastAsiaTheme="minorEastAsia"/>
      <w:b/>
      <w:bCs/>
      <w:color w:val="24689B"/>
      <w:sz w:val="21"/>
      <w:szCs w:val="21"/>
    </w:rPr>
  </w:style>
  <w:style w:type="paragraph" w:customStyle="1" w:styleId="spctttl">
    <w:name w:val="s_pct_ttl"/>
    <w:basedOn w:val="Normal"/>
    <w:pPr>
      <w:autoSpaceDE/>
      <w:autoSpaceDN/>
      <w:spacing w:before="100" w:beforeAutospacing="1" w:after="100" w:afterAutospacing="1"/>
    </w:pPr>
    <w:rPr>
      <w:rFonts w:eastAsiaTheme="minorEastAsia"/>
      <w:b/>
      <w:bCs/>
      <w:color w:val="8B0000"/>
      <w:sz w:val="24"/>
      <w:szCs w:val="24"/>
    </w:rPr>
  </w:style>
  <w:style w:type="paragraph" w:customStyle="1" w:styleId="sttlttl">
    <w:name w:val="s_ttl_ttl"/>
    <w:basedOn w:val="Normal"/>
    <w:pPr>
      <w:autoSpaceDE/>
      <w:autoSpaceDN/>
      <w:jc w:val="center"/>
    </w:pPr>
    <w:rPr>
      <w:rFonts w:eastAsiaTheme="minorEastAsia"/>
      <w:b/>
      <w:bCs/>
      <w:color w:val="8B0000"/>
      <w:sz w:val="26"/>
      <w:szCs w:val="26"/>
    </w:rPr>
  </w:style>
  <w:style w:type="paragraph" w:customStyle="1" w:styleId="sttlden">
    <w:name w:val="s_ttl_den"/>
    <w:basedOn w:val="Normal"/>
    <w:pPr>
      <w:autoSpaceDE/>
      <w:autoSpaceDN/>
      <w:jc w:val="center"/>
    </w:pPr>
    <w:rPr>
      <w:rFonts w:eastAsiaTheme="minorEastAsia"/>
      <w:b/>
      <w:bCs/>
      <w:color w:val="8B0000"/>
      <w:sz w:val="26"/>
      <w:szCs w:val="26"/>
    </w:rPr>
  </w:style>
  <w:style w:type="paragraph" w:customStyle="1" w:styleId="scapttl">
    <w:name w:val="s_cap_ttl"/>
    <w:basedOn w:val="Normal"/>
    <w:pPr>
      <w:autoSpaceDE/>
      <w:autoSpaceDN/>
      <w:jc w:val="center"/>
    </w:pPr>
    <w:rPr>
      <w:rFonts w:eastAsiaTheme="minorEastAsia"/>
      <w:b/>
      <w:bCs/>
      <w:color w:val="A52A2A"/>
      <w:sz w:val="24"/>
      <w:szCs w:val="24"/>
    </w:rPr>
  </w:style>
  <w:style w:type="paragraph" w:customStyle="1" w:styleId="scapden">
    <w:name w:val="s_cap_den"/>
    <w:basedOn w:val="Normal"/>
    <w:pPr>
      <w:autoSpaceDE/>
      <w:autoSpaceDN/>
      <w:jc w:val="center"/>
    </w:pPr>
    <w:rPr>
      <w:rFonts w:eastAsiaTheme="minorEastAsia"/>
      <w:b/>
      <w:bCs/>
      <w:color w:val="A52A2A"/>
      <w:sz w:val="24"/>
      <w:szCs w:val="24"/>
    </w:rPr>
  </w:style>
  <w:style w:type="paragraph" w:customStyle="1" w:styleId="ssbcttl">
    <w:name w:val="s_sbc_ttl"/>
    <w:basedOn w:val="Normal"/>
    <w:pPr>
      <w:autoSpaceDE/>
      <w:autoSpaceDN/>
    </w:pPr>
    <w:rPr>
      <w:rFonts w:eastAsiaTheme="minorEastAsia"/>
      <w:b/>
      <w:bCs/>
      <w:color w:val="000000"/>
      <w:sz w:val="23"/>
      <w:szCs w:val="23"/>
    </w:rPr>
  </w:style>
  <w:style w:type="paragraph" w:customStyle="1" w:styleId="ssbcden">
    <w:name w:val="s_sbc_den"/>
    <w:basedOn w:val="Normal"/>
    <w:pPr>
      <w:autoSpaceDE/>
      <w:autoSpaceDN/>
    </w:pPr>
    <w:rPr>
      <w:rFonts w:eastAsiaTheme="minorEastAsia"/>
      <w:b/>
      <w:bCs/>
      <w:color w:val="000000"/>
      <w:sz w:val="23"/>
      <w:szCs w:val="23"/>
    </w:rPr>
  </w:style>
  <w:style w:type="paragraph" w:customStyle="1" w:styleId="ssecttl">
    <w:name w:val="s_sec_ttl"/>
    <w:basedOn w:val="Normal"/>
    <w:pPr>
      <w:autoSpaceDE/>
      <w:autoSpaceDN/>
      <w:jc w:val="center"/>
    </w:pPr>
    <w:rPr>
      <w:rFonts w:eastAsiaTheme="minorEastAsia"/>
      <w:b/>
      <w:bCs/>
      <w:color w:val="000000"/>
      <w:sz w:val="23"/>
      <w:szCs w:val="23"/>
    </w:rPr>
  </w:style>
  <w:style w:type="paragraph" w:customStyle="1" w:styleId="ssecden">
    <w:name w:val="s_sec_den"/>
    <w:basedOn w:val="Normal"/>
    <w:pPr>
      <w:autoSpaceDE/>
      <w:autoSpaceDN/>
      <w:jc w:val="center"/>
    </w:pPr>
    <w:rPr>
      <w:rFonts w:eastAsiaTheme="minorEastAsia"/>
      <w:b/>
      <w:bCs/>
      <w:color w:val="000000"/>
      <w:sz w:val="23"/>
      <w:szCs w:val="23"/>
    </w:rPr>
  </w:style>
  <w:style w:type="paragraph" w:customStyle="1" w:styleId="sprgttl">
    <w:name w:val="s_prg_ttl"/>
    <w:basedOn w:val="Normal"/>
    <w:pPr>
      <w:autoSpaceDE/>
      <w:autoSpaceDN/>
      <w:jc w:val="center"/>
    </w:pPr>
    <w:rPr>
      <w:rFonts w:eastAsiaTheme="minorEastAsia"/>
      <w:b/>
      <w:bCs/>
      <w:color w:val="000000"/>
      <w:sz w:val="21"/>
      <w:szCs w:val="21"/>
    </w:rPr>
  </w:style>
  <w:style w:type="paragraph" w:customStyle="1" w:styleId="sprgden">
    <w:name w:val="s_prg_den"/>
    <w:basedOn w:val="Normal"/>
    <w:pPr>
      <w:autoSpaceDE/>
      <w:autoSpaceDN/>
      <w:jc w:val="center"/>
    </w:pPr>
    <w:rPr>
      <w:rFonts w:eastAsiaTheme="minorEastAsia"/>
      <w:b/>
      <w:bCs/>
      <w:color w:val="000000"/>
      <w:sz w:val="21"/>
      <w:szCs w:val="21"/>
    </w:rPr>
  </w:style>
  <w:style w:type="paragraph" w:customStyle="1" w:styleId="smrc">
    <w:name w:val="s_mrc"/>
    <w:basedOn w:val="Normal"/>
    <w:pPr>
      <w:shd w:val="clear" w:color="auto" w:fill="F0FFFF"/>
      <w:autoSpaceDE/>
      <w:autoSpaceDN/>
      <w:spacing w:before="100" w:beforeAutospacing="1" w:after="100" w:afterAutospacing="1"/>
    </w:pPr>
    <w:rPr>
      <w:rFonts w:ascii="Times New Roman" w:eastAsiaTheme="minorEastAsia" w:hAnsi="Times New Roman"/>
      <w:sz w:val="24"/>
      <w:szCs w:val="24"/>
    </w:rPr>
  </w:style>
  <w:style w:type="paragraph" w:customStyle="1" w:styleId="slgd">
    <w:name w:val="s_lgd"/>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e">
    <w:name w:val="s_lge"/>
    <w:basedOn w:val="Normal"/>
    <w:pPr>
      <w:autoSpaceDE/>
      <w:autoSpaceDN/>
      <w:spacing w:before="100" w:beforeAutospacing="1" w:after="100" w:afterAutospacing="1"/>
    </w:pPr>
    <w:rPr>
      <w:rFonts w:ascii="Times New Roman" w:eastAsiaTheme="minorEastAsia" w:hAnsi="Times New Roman"/>
      <w:color w:val="24689B"/>
      <w:sz w:val="24"/>
      <w:szCs w:val="24"/>
      <w:u w:val="single"/>
    </w:rPr>
  </w:style>
  <w:style w:type="paragraph" w:customStyle="1" w:styleId="slgi">
    <w:name w:val="s_lgi"/>
    <w:basedOn w:val="Normal"/>
    <w:pPr>
      <w:autoSpaceDE/>
      <w:autoSpaceDN/>
      <w:spacing w:before="100" w:beforeAutospacing="1" w:after="100" w:afterAutospacing="1"/>
    </w:pPr>
    <w:rPr>
      <w:rFonts w:ascii="Times New Roman" w:eastAsiaTheme="minorEastAsia" w:hAnsi="Times New Roman"/>
      <w:color w:val="006400"/>
      <w:sz w:val="24"/>
      <w:szCs w:val="24"/>
      <w:u w:val="single"/>
    </w:rPr>
  </w:style>
  <w:style w:type="paragraph" w:customStyle="1" w:styleId="spantxtcolorat">
    <w:name w:val="spantxtcolorat"/>
    <w:basedOn w:val="Normal"/>
    <w:pPr>
      <w:shd w:val="clear" w:color="auto" w:fill="FF0000"/>
      <w:autoSpaceDE/>
      <w:autoSpaceDN/>
      <w:spacing w:before="100" w:beforeAutospacing="1" w:after="100" w:afterAutospacing="1"/>
    </w:pPr>
    <w:rPr>
      <w:rFonts w:ascii="Times New Roman" w:eastAsiaTheme="minorEastAsia" w:hAnsi="Times New Roman"/>
      <w:sz w:val="24"/>
      <w:szCs w:val="24"/>
    </w:rPr>
  </w:style>
  <w:style w:type="paragraph" w:customStyle="1" w:styleId="sref">
    <w:name w:val="s_ref"/>
    <w:basedOn w:val="Normal"/>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nrm">
    <w:name w:val="nrm"/>
    <w:basedOn w:val="Normal"/>
    <w:pPr>
      <w:pBdr>
        <w:top w:val="single" w:sz="6" w:space="0" w:color="000000"/>
        <w:left w:val="single" w:sz="6" w:space="0" w:color="000000"/>
        <w:bottom w:val="single" w:sz="6" w:space="0" w:color="000000"/>
        <w:right w:val="single" w:sz="6" w:space="0" w:color="000000"/>
      </w:pBdr>
      <w:shd w:val="clear" w:color="auto" w:fill="D6F5D6"/>
      <w:autoSpaceDE/>
      <w:autoSpaceDN/>
      <w:spacing w:before="100" w:beforeAutospacing="1" w:after="100" w:afterAutospacing="1"/>
    </w:pPr>
    <w:rPr>
      <w:rFonts w:ascii="Times New Roman" w:eastAsiaTheme="minorEastAsia" w:hAnsi="Times New Roman"/>
      <w:i/>
      <w:iCs/>
      <w:sz w:val="24"/>
      <w:szCs w:val="24"/>
    </w:rPr>
  </w:style>
  <w:style w:type="paragraph" w:customStyle="1" w:styleId="rosuinchis">
    <w:name w:val="rosuinchis"/>
    <w:basedOn w:val="Normal"/>
    <w:pPr>
      <w:autoSpaceDE/>
      <w:autoSpaceDN/>
      <w:spacing w:before="100" w:beforeAutospacing="1" w:after="100" w:afterAutospacing="1"/>
    </w:pPr>
    <w:rPr>
      <w:rFonts w:ascii="Times New Roman" w:eastAsiaTheme="minorEastAsia" w:hAnsi="Times New Roman"/>
      <w:color w:val="8B0000"/>
      <w:sz w:val="24"/>
      <w:szCs w:val="24"/>
    </w:rPr>
  </w:style>
  <w:style w:type="paragraph" w:customStyle="1" w:styleId="spar1">
    <w:name w:val="s_par1"/>
    <w:basedOn w:val="Normal"/>
    <w:pPr>
      <w:autoSpaceDE/>
      <w:autoSpaceDN/>
    </w:pPr>
    <w:rPr>
      <w:rFonts w:eastAsiaTheme="minorEastAsia"/>
      <w:sz w:val="15"/>
      <w:szCs w:val="15"/>
    </w:rPr>
  </w:style>
  <w:style w:type="paragraph" w:customStyle="1" w:styleId="spar2">
    <w:name w:val="s_par2"/>
    <w:basedOn w:val="Normal"/>
    <w:pPr>
      <w:autoSpaceDE/>
      <w:autoSpaceDN/>
      <w:ind w:left="225"/>
    </w:pPr>
    <w:rPr>
      <w:rFonts w:eastAsiaTheme="minorEastAsia"/>
      <w:sz w:val="11"/>
      <w:szCs w:val="11"/>
    </w:rPr>
  </w:style>
  <w:style w:type="character" w:customStyle="1" w:styleId="sden1">
    <w:name w:val="s_den1"/>
    <w:basedOn w:val="DefaultParagraphFont"/>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Pr>
      <w:rFonts w:ascii="Arial" w:hAnsi="Arial" w:cs="Arial" w:hint="default"/>
      <w:b/>
      <w:bCs/>
      <w:color w:val="000000"/>
      <w:sz w:val="21"/>
      <w:szCs w:val="21"/>
      <w:shd w:val="clear" w:color="auto" w:fill="FFFFFF"/>
    </w:rPr>
  </w:style>
  <w:style w:type="character" w:customStyle="1" w:styleId="semtbdy1">
    <w:name w:val="s_emt_bdy1"/>
    <w:basedOn w:val="DefaultParagraphFont"/>
    <w:rPr>
      <w:rFonts w:ascii="Verdana" w:hAnsi="Verdana" w:hint="default"/>
      <w:b/>
      <w:bCs/>
      <w:color w:val="006400"/>
      <w:sz w:val="18"/>
      <w:szCs w:val="18"/>
      <w:shd w:val="clear" w:color="auto" w:fill="FFFFFF"/>
    </w:rPr>
  </w:style>
  <w:style w:type="character" w:customStyle="1" w:styleId="spub1">
    <w:name w:val="s_pub1"/>
    <w:basedOn w:val="DefaultParagraphFont"/>
    <w:rPr>
      <w:rFonts w:ascii="Arial" w:hAnsi="Arial" w:cs="Arial" w:hint="default"/>
      <w:b/>
      <w:bCs/>
      <w:vanish w:val="0"/>
      <w:webHidden w:val="0"/>
      <w:color w:val="000000"/>
      <w:sz w:val="21"/>
      <w:szCs w:val="21"/>
      <w:shd w:val="clear" w:color="auto" w:fill="FFFFFF"/>
      <w:specVanish w:val="0"/>
    </w:rPr>
  </w:style>
  <w:style w:type="character" w:customStyle="1" w:styleId="spubttl">
    <w:name w:val="s_pub_ttl"/>
    <w:basedOn w:val="DefaultParagraphFont"/>
    <w:rPr>
      <w:rFonts w:ascii="Verdana" w:hAnsi="Verdana" w:hint="default"/>
      <w:b w:val="0"/>
      <w:bCs w:val="0"/>
      <w:color w:val="000000"/>
      <w:sz w:val="20"/>
      <w:szCs w:val="20"/>
      <w:shd w:val="clear" w:color="auto" w:fill="FFFFFF"/>
    </w:rPr>
  </w:style>
  <w:style w:type="character" w:customStyle="1" w:styleId="spubbdy1">
    <w:name w:val="s_pub_bdy1"/>
    <w:basedOn w:val="DefaultParagraphFont"/>
    <w:rPr>
      <w:rFonts w:ascii="Verdana" w:hAnsi="Verdana" w:hint="default"/>
      <w:b/>
      <w:bCs/>
      <w:color w:val="24689B"/>
      <w:sz w:val="21"/>
      <w:szCs w:val="21"/>
      <w:shd w:val="clear" w:color="auto" w:fill="FFFFFF"/>
    </w:rPr>
  </w:style>
  <w:style w:type="character" w:customStyle="1" w:styleId="spar3">
    <w:name w:val="s_par3"/>
    <w:basedOn w:val="DefaultParagraphFont"/>
    <w:rPr>
      <w:rFonts w:ascii="Verdana" w:hAnsi="Verdana" w:hint="default"/>
      <w:b w:val="0"/>
      <w:bCs w:val="0"/>
      <w:vanish w:val="0"/>
      <w:webHidden w:val="0"/>
      <w:color w:val="000000"/>
      <w:sz w:val="20"/>
      <w:szCs w:val="20"/>
      <w:shd w:val="clear" w:color="auto" w:fill="FFFFFF"/>
      <w:specVanish w:val="0"/>
    </w:rPr>
  </w:style>
  <w:style w:type="character" w:customStyle="1" w:styleId="slinttl1">
    <w:name w:val="s_lin_ttl1"/>
    <w:basedOn w:val="DefaultParagraphFont"/>
    <w:rPr>
      <w:rFonts w:ascii="Verdana" w:hAnsi="Verdana" w:hint="default"/>
      <w:b/>
      <w:bCs/>
      <w:color w:val="24689B"/>
      <w:sz w:val="21"/>
      <w:szCs w:val="21"/>
      <w:shd w:val="clear" w:color="auto" w:fill="FFFFFF"/>
    </w:rPr>
  </w:style>
  <w:style w:type="character" w:customStyle="1" w:styleId="slinbdy">
    <w:name w:val="s_lin_bdy"/>
    <w:basedOn w:val="DefaultParagraphFont"/>
    <w:rPr>
      <w:rFonts w:ascii="Verdana" w:hAnsi="Verdana" w:hint="default"/>
      <w:b w:val="0"/>
      <w:bCs w:val="0"/>
      <w:color w:val="000000"/>
      <w:sz w:val="20"/>
      <w:szCs w:val="20"/>
      <w:shd w:val="clear" w:color="auto" w:fill="FFFFFF"/>
    </w:rPr>
  </w:style>
  <w:style w:type="character" w:customStyle="1" w:styleId="sartbdy">
    <w:name w:val="s_art_bdy"/>
    <w:basedOn w:val="DefaultParagraphFont"/>
    <w:rPr>
      <w:rFonts w:ascii="Verdana" w:hAnsi="Verdana" w:hint="default"/>
      <w:b w:val="0"/>
      <w:bCs w:val="0"/>
      <w:color w:val="000000"/>
      <w:sz w:val="20"/>
      <w:szCs w:val="20"/>
      <w:shd w:val="clear" w:color="auto" w:fill="FFFFFF"/>
    </w:rPr>
  </w:style>
  <w:style w:type="character" w:customStyle="1" w:styleId="spctttl1">
    <w:name w:val="s_pct_ttl1"/>
    <w:basedOn w:val="DefaultParagraphFont"/>
    <w:rPr>
      <w:rFonts w:ascii="Verdana" w:hAnsi="Verdana" w:hint="default"/>
      <w:b/>
      <w:bCs/>
      <w:color w:val="8B0000"/>
      <w:sz w:val="20"/>
      <w:szCs w:val="20"/>
      <w:shd w:val="clear" w:color="auto" w:fill="FFFFFF"/>
    </w:rPr>
  </w:style>
  <w:style w:type="character" w:customStyle="1" w:styleId="spctbdy">
    <w:name w:val="s_pct_bdy"/>
    <w:basedOn w:val="DefaultParagraphFont"/>
    <w:rPr>
      <w:rFonts w:ascii="Verdana" w:hAnsi="Verdana" w:hint="default"/>
      <w:b w:val="0"/>
      <w:bCs w:val="0"/>
      <w:color w:val="000000"/>
      <w:sz w:val="20"/>
      <w:szCs w:val="20"/>
      <w:shd w:val="clear" w:color="auto" w:fill="FFFFFF"/>
    </w:rPr>
  </w:style>
  <w:style w:type="character" w:customStyle="1" w:styleId="salnttl1">
    <w:name w:val="s_aln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Pr>
      <w:rFonts w:ascii="Verdana" w:hAnsi="Verdana" w:hint="default"/>
      <w:b w:val="0"/>
      <w:bCs w:val="0"/>
      <w:color w:val="000000"/>
      <w:sz w:val="20"/>
      <w:szCs w:val="20"/>
      <w:shd w:val="clear" w:color="auto" w:fill="FFFFFF"/>
    </w:rPr>
  </w:style>
  <w:style w:type="character" w:customStyle="1" w:styleId="slitttl1">
    <w:name w:val="s_lit_ttl1"/>
    <w:basedOn w:val="DefaultParagraphFont"/>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Pr>
      <w:rFonts w:ascii="Verdana" w:hAnsi="Verdana" w:hint="default"/>
      <w:b w:val="0"/>
      <w:bCs w:val="0"/>
      <w:color w:val="000000"/>
      <w:sz w:val="20"/>
      <w:szCs w:val="20"/>
      <w:shd w:val="clear" w:color="auto" w:fill="FFFFFF"/>
    </w:rPr>
  </w:style>
  <w:style w:type="character" w:customStyle="1" w:styleId="slgi1">
    <w:name w:val="s_lgi1"/>
    <w:basedOn w:val="DefaultParagraphFont"/>
    <w:rPr>
      <w:rFonts w:ascii="Verdana" w:hAnsi="Verdana" w:hint="default"/>
      <w:b w:val="0"/>
      <w:bCs w:val="0"/>
      <w:color w:val="006400"/>
      <w:sz w:val="20"/>
      <w:szCs w:val="20"/>
      <w:u w:val="single"/>
      <w:shd w:val="clear" w:color="auto" w:fill="FFFFFF"/>
    </w:rPr>
  </w:style>
  <w:style w:type="character" w:customStyle="1" w:styleId="sanxbdy">
    <w:name w:val="s_anx_bdy"/>
    <w:basedOn w:val="DefaultParagraphFont"/>
    <w:rPr>
      <w:rFonts w:ascii="Verdana" w:hAnsi="Verdana" w:hint="default"/>
      <w:b w:val="0"/>
      <w:bCs w:val="0"/>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www.ilegis.ro/ImaginiDinActe/266112/A318.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5151</Words>
  <Characters>29880</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ORDIN nr. 201 din 10 martie 2023</vt:lpstr>
    </vt:vector>
  </TitlesOfParts>
  <Company/>
  <LinksUpToDate>false</LinksUpToDate>
  <CharactersWithSpaces>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 nr. 201 din 10 martie 2023</dc:title>
  <dc:subject/>
  <cp:keywords/>
  <dc:description/>
  <dcterms:created xsi:type="dcterms:W3CDTF">2023-03-24T09:51:00Z</dcterms:created>
  <dcterms:modified xsi:type="dcterms:W3CDTF">2023-03-24T09:53:00Z</dcterms:modified>
</cp:coreProperties>
</file>