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A2F5" w14:textId="2EFC7E15" w:rsidR="008D6ABE" w:rsidRPr="008D6ABE" w:rsidRDefault="008D6ABE" w:rsidP="004B32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</w:t>
      </w:r>
      <w:r w:rsidR="00F929F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rdinul </w:t>
      </w:r>
      <w:proofErr w:type="spellStart"/>
      <w:r w:rsidR="00F929F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presedintelui</w:t>
      </w:r>
      <w:proofErr w:type="spellEnd"/>
      <w:r w:rsidR="00F929F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A.N.R.S.C.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nr. 299 din 8 mai 2023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privind abrogarea </w:t>
      </w:r>
      <w:bookmarkStart w:id="0" w:name="REFsp23rtd4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Ordinului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preşedintelui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Serviciile Publice de Gospodărie Comunală nr. 259/2004 pentru aprobarea </w:t>
      </w:r>
      <w:bookmarkEnd w:id="0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Normelor privind autorizarea în domeniul montării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exploatării sistemelor de repartizare a costurilor pentru încălzire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apă caldă de consum în imobile de tip condominiu</w:t>
      </w:r>
    </w:p>
    <w:p w14:paraId="26DB53C4" w14:textId="5D0D5BFF" w:rsidR="008D6ABE" w:rsidRPr="008D6ABE" w:rsidRDefault="008D6ABE" w:rsidP="004B32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A7EEADD" w14:textId="1586242C" w:rsidR="004B32F8" w:rsidRDefault="008D6ABE" w:rsidP="004B32F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o-RO"/>
          <w14:ligatures w14:val="none"/>
        </w:rPr>
        <w:t>  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Având în vedere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dispoziţiile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:</w:t>
      </w:r>
      <w:r w:rsidR="004B32F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72531F49" w14:textId="18FB059C" w:rsidR="008D6ABE" w:rsidRPr="008D6ABE" w:rsidRDefault="004B32F8" w:rsidP="004B32F8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1" w:name="REF0"/>
      <w:bookmarkEnd w:id="1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art. 16 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ale </w:t>
      </w:r>
      <w:bookmarkStart w:id="2" w:name="REF1"/>
      <w:bookmarkEnd w:id="2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art. 64 alin. (4) din Legea nr. 24/2000 privind normele de tehnică legislativă pentru elaborarea actelor normative, republicată, cu modificările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completările ulterioare;</w:t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– </w:t>
      </w:r>
      <w:bookmarkStart w:id="3" w:name="REF2"/>
      <w:bookmarkEnd w:id="3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Ordinului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preşedintelui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în Domeniul Energiei nr. 87/2022 privind aprobarea </w:t>
      </w:r>
      <w:bookmarkStart w:id="4" w:name="REF3"/>
      <w:bookmarkEnd w:id="4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Regulamentului pentru acordarea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autorizaţiilor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pentru montarea, punerea în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funcţiune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repararea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exploatarea sistemelor de repartizare a costurilor;</w:t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– Referatului de aprobare al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Direcţiei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generale reglementări, autorizări nr. 976.699 din 8.05.2023,</w:t>
      </w:r>
    </w:p>
    <w:p w14:paraId="701644EC" w14:textId="67138145" w:rsidR="008D6ABE" w:rsidRPr="008D6ABE" w:rsidRDefault="008D6ABE" w:rsidP="004B32F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temeiul prevederilor </w:t>
      </w:r>
      <w:bookmarkStart w:id="5" w:name="REF4"/>
      <w:bookmarkEnd w:id="5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art. 4 alin. (4) din Regulamentul de organizare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funcţionare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Serviciile Comunitare de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Utilităţi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Publice - A.N.R.S.C., aprobat prin </w:t>
      </w:r>
      <w:bookmarkStart w:id="6" w:name="REF5"/>
      <w:bookmarkEnd w:id="6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Ordinul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preşedintelui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Serviciile Comunitare de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Utilităţi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Publice nr. 22/2017, cu modificările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completările ulterioare,</w:t>
      </w:r>
    </w:p>
    <w:p w14:paraId="40BBD140" w14:textId="77777777" w:rsidR="008D6ABE" w:rsidRPr="008D6ABE" w:rsidRDefault="008D6ABE" w:rsidP="004B32F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Serviciile Comunitare de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Utilităţi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Publice emite prezentul ordin</w:t>
      </w:r>
    </w:p>
    <w:p w14:paraId="66DC60C9" w14:textId="77777777" w:rsidR="004B32F8" w:rsidRDefault="008D6ABE" w:rsidP="004B32F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bookmarkStart w:id="7" w:name="A1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ART. 1</w:t>
      </w:r>
      <w:bookmarkStart w:id="8" w:name="REF6"/>
      <w:bookmarkEnd w:id="7"/>
      <w:bookmarkEnd w:id="8"/>
    </w:p>
    <w:p w14:paraId="35C34221" w14:textId="77777777" w:rsidR="004B32F8" w:rsidRDefault="008D6ABE" w:rsidP="004B32F8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Ordinul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preşedintelui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Serviciile Publice de Gospodărie Comunală nr. 259/2004 pentru aprobarea </w:t>
      </w:r>
      <w:bookmarkStart w:id="9" w:name="REF7"/>
      <w:bookmarkEnd w:id="9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Normelor privind autorizarea în domeniul montării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exploatării sistemelor de repartizare a costurilor pentru încălzire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apă caldă de consum în imobile de tip condominiu, publicat în Monitorul Oficial al României, Partea I, nr. 979 din 25 octombrie 2004, cu modificările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completările ulterioare, se abrogă.</w:t>
      </w:r>
    </w:p>
    <w:p w14:paraId="3B6AFBD9" w14:textId="1ECCCEBF" w:rsidR="004B32F8" w:rsidRDefault="008D6ABE" w:rsidP="004B32F8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10" w:name="A2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ART. 2</w:t>
      </w:r>
      <w:bookmarkEnd w:id="10"/>
    </w:p>
    <w:p w14:paraId="3F0D48E7" w14:textId="322443C3" w:rsidR="008D6ABE" w:rsidRPr="008D6ABE" w:rsidRDefault="008D6ABE" w:rsidP="004B32F8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Prezentul ordin se publică în Monitorul Oficial al României, Partea I.</w:t>
      </w:r>
    </w:p>
    <w:p w14:paraId="63CF797A" w14:textId="77777777" w:rsidR="008D6ABE" w:rsidRPr="008D6ABE" w:rsidRDefault="008D6ABE" w:rsidP="008D6AB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</w:t>
      </w:r>
    </w:p>
    <w:p w14:paraId="583E861C" w14:textId="71ABB86F" w:rsidR="008D6ABE" w:rsidRPr="008D6ABE" w:rsidRDefault="008D6ABE" w:rsidP="008D6AB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Serviciile Comunitare de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Utilităţi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Publice,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  <w:t xml:space="preserve">Ionel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Tescaru</w:t>
      </w:r>
      <w:proofErr w:type="spellEnd"/>
    </w:p>
    <w:p w14:paraId="0F13B3CB" w14:textId="062006AE" w:rsidR="006A4BB6" w:rsidRPr="008D6ABE" w:rsidRDefault="008D6ABE" w:rsidP="008D6A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Bucureşti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8 mai 2023.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Nr. 299.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</w:p>
    <w:sectPr w:rsidR="006A4BB6" w:rsidRPr="008D6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02"/>
    <w:rsid w:val="004B32F8"/>
    <w:rsid w:val="006A4BB6"/>
    <w:rsid w:val="008D6ABE"/>
    <w:rsid w:val="00981C28"/>
    <w:rsid w:val="00E05B5C"/>
    <w:rsid w:val="00E55102"/>
    <w:rsid w:val="00F9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6640"/>
  <w15:chartTrackingRefBased/>
  <w15:docId w15:val="{A857D25F-1282-4944-A004-F12C5D88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Vartolomei</dc:creator>
  <cp:keywords/>
  <dc:description/>
  <cp:lastModifiedBy>Florina Vartolomei</cp:lastModifiedBy>
  <cp:revision>5</cp:revision>
  <dcterms:created xsi:type="dcterms:W3CDTF">2023-05-16T06:04:00Z</dcterms:created>
  <dcterms:modified xsi:type="dcterms:W3CDTF">2023-05-16T06:15:00Z</dcterms:modified>
</cp:coreProperties>
</file>