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2C9E" w14:textId="77777777" w:rsidR="00C87332" w:rsidRDefault="00C87332" w:rsidP="0089656E">
      <w:pPr>
        <w:autoSpaceDE/>
        <w:autoSpaceDN/>
        <w:spacing w:line="360" w:lineRule="auto"/>
        <w:jc w:val="center"/>
        <w:rPr>
          <w:rStyle w:val="sden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</w:pPr>
    </w:p>
    <w:p w14:paraId="50B66890" w14:textId="77777777" w:rsidR="00C87332" w:rsidRDefault="00C87332" w:rsidP="0089656E">
      <w:pPr>
        <w:autoSpaceDE/>
        <w:autoSpaceDN/>
        <w:spacing w:line="360" w:lineRule="auto"/>
        <w:jc w:val="center"/>
        <w:rPr>
          <w:rStyle w:val="sden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</w:pPr>
    </w:p>
    <w:p w14:paraId="5814AF3B" w14:textId="4E2085B6" w:rsidR="0089656E" w:rsidRDefault="00E14FB2" w:rsidP="0089656E">
      <w:pPr>
        <w:autoSpaceDE/>
        <w:autoSpaceDN/>
        <w:spacing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E14FB2">
        <w:rPr>
          <w:rStyle w:val="sden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>O</w:t>
      </w:r>
      <w:r w:rsidRPr="00E14FB2">
        <w:rPr>
          <w:rStyle w:val="sden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>rdin</w:t>
      </w:r>
      <w:r>
        <w:rPr>
          <w:rStyle w:val="sden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>ul</w:t>
      </w:r>
      <w:r w:rsidRPr="00E14FB2">
        <w:rPr>
          <w:rStyle w:val="sden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 </w:t>
      </w:r>
      <w:r w:rsidR="00FB5973">
        <w:rPr>
          <w:rStyle w:val="sden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președintelui A.N.R.S.C. </w:t>
      </w:r>
      <w:r w:rsidRPr="00E14FB2">
        <w:rPr>
          <w:rStyle w:val="sden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>nr. 468 din 19 august 2024</w:t>
      </w:r>
      <w:r>
        <w:rPr>
          <w:rStyle w:val="sden1"/>
        </w:rPr>
        <w:t xml:space="preserve"> </w:t>
      </w:r>
      <w:r w:rsidRPr="00E14FB2">
        <w:rPr>
          <w:rFonts w:ascii="Times New Roman" w:hAnsi="Times New Roman"/>
          <w:sz w:val="24"/>
          <w:szCs w:val="24"/>
          <w:lang w:val="ro-RO"/>
        </w:rPr>
        <w:t xml:space="preserve">privind abrogarea </w:t>
      </w:r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Ordinului </w:t>
      </w:r>
      <w:proofErr w:type="spellStart"/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preşedintelui</w:t>
      </w:r>
      <w:proofErr w:type="spellEnd"/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Autorităţii</w:t>
      </w:r>
      <w:proofErr w:type="spellEnd"/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Naţionale</w:t>
      </w:r>
      <w:proofErr w:type="spellEnd"/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de Reglementare pentru Serviciile Comunitare de </w:t>
      </w:r>
      <w:proofErr w:type="spellStart"/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Utilităţi</w:t>
      </w:r>
      <w:proofErr w:type="spellEnd"/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 xml:space="preserve"> Publice nr. 343/2010</w:t>
      </w:r>
      <w:r w:rsidRPr="00E14FB2">
        <w:rPr>
          <w:rFonts w:ascii="Times New Roman" w:hAnsi="Times New Roman"/>
          <w:sz w:val="24"/>
          <w:szCs w:val="24"/>
          <w:lang w:val="ro-RO"/>
        </w:rPr>
        <w:t xml:space="preserve"> pentru aprobarea </w:t>
      </w:r>
      <w:r w:rsidRPr="00E14FB2">
        <w:rPr>
          <w:rFonts w:ascii="Times New Roman" w:hAnsi="Times New Roman"/>
          <w:sz w:val="24"/>
          <w:szCs w:val="24"/>
          <w:shd w:val="clear" w:color="auto" w:fill="FFFFFF"/>
          <w:lang w:val="ro-RO"/>
        </w:rPr>
        <w:t>Normei tehnice</w:t>
      </w:r>
      <w:r w:rsidRPr="00E14FB2">
        <w:rPr>
          <w:rFonts w:ascii="Times New Roman" w:hAnsi="Times New Roman"/>
          <w:sz w:val="24"/>
          <w:szCs w:val="24"/>
          <w:lang w:val="ro-RO"/>
        </w:rPr>
        <w:t xml:space="preserve"> privind repartizarea consumurilor de energie termică între consumatorii din imobilele de tip condominiu, în cazul folosirii sistemelor de repartizare a costurilor pentru încălzire </w:t>
      </w:r>
    </w:p>
    <w:p w14:paraId="7D9681E5" w14:textId="1ED12211" w:rsidR="00E14FB2" w:rsidRPr="00E14FB2" w:rsidRDefault="00E14FB2" w:rsidP="0089656E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E14FB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14FB2">
        <w:rPr>
          <w:rFonts w:ascii="Times New Roman" w:hAnsi="Times New Roman"/>
          <w:sz w:val="24"/>
          <w:szCs w:val="24"/>
          <w:lang w:val="ro-RO"/>
        </w:rPr>
        <w:t xml:space="preserve"> apă caldă de consum</w:t>
      </w:r>
    </w:p>
    <w:p w14:paraId="351DB9C8" w14:textId="77777777" w:rsidR="00E14FB2" w:rsidRPr="00E14FB2" w:rsidRDefault="00E14FB2" w:rsidP="0089656E">
      <w:pPr>
        <w:autoSpaceDE/>
        <w:autoSpaceDN/>
        <w:spacing w:line="360" w:lineRule="auto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</w:pPr>
    </w:p>
    <w:p w14:paraId="53B5C312" w14:textId="1DE6AA3D" w:rsidR="00E14FB2" w:rsidRPr="00E14FB2" w:rsidRDefault="00E14FB2" w:rsidP="00E14FB2">
      <w:pPr>
        <w:autoSpaceDE/>
        <w:autoSpaceDN/>
        <w:spacing w:line="360" w:lineRule="auto"/>
        <w:ind w:left="225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</w:pPr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Având în vedere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dispoziţiile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:</w:t>
      </w:r>
    </w:p>
    <w:p w14:paraId="7F0967B8" w14:textId="77777777" w:rsidR="00E14FB2" w:rsidRPr="00E14FB2" w:rsidRDefault="00E14FB2" w:rsidP="00E14FB2">
      <w:pPr>
        <w:autoSpaceDE/>
        <w:autoSpaceDN/>
        <w:spacing w:line="360" w:lineRule="auto"/>
        <w:ind w:left="225" w:firstLine="495"/>
        <w:jc w:val="both"/>
        <w:rPr>
          <w:rFonts w:ascii="Times New Roman" w:hAnsi="Times New Roman"/>
          <w:sz w:val="24"/>
          <w:szCs w:val="24"/>
          <w:lang w:val="ro-RO"/>
        </w:rPr>
      </w:pPr>
      <w:r w:rsidRPr="00E14FB2">
        <w:rPr>
          <w:rStyle w:val="slinttl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>– </w:t>
      </w:r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art. 16 alin. (7)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(9) din Legea serviciilor comunitare de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utilităţi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publice nr. 51/2006, republicată, cu modificările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completările ulterioare; </w:t>
      </w:r>
    </w:p>
    <w:p w14:paraId="26DD0A69" w14:textId="77777777" w:rsidR="00E14FB2" w:rsidRPr="00E14FB2" w:rsidRDefault="00E14FB2" w:rsidP="00E14FB2">
      <w:pPr>
        <w:autoSpaceDE/>
        <w:autoSpaceDN/>
        <w:spacing w:line="360" w:lineRule="auto"/>
        <w:ind w:left="225" w:firstLine="49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</w:pPr>
      <w:r w:rsidRPr="00E14FB2">
        <w:rPr>
          <w:rStyle w:val="slinttl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>– </w:t>
      </w:r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art. 16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ale art. 64 alin. (4) din Legea nr. 24/2000 privind normele de tehnică legislativă pentru elaborarea actelor normative, republicată, cu modificările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completările ulterioare;</w:t>
      </w:r>
    </w:p>
    <w:p w14:paraId="08E52EB2" w14:textId="77777777" w:rsidR="00E14FB2" w:rsidRPr="00E14FB2" w:rsidRDefault="00E14FB2" w:rsidP="00E14FB2">
      <w:pPr>
        <w:autoSpaceDE/>
        <w:autoSpaceDN/>
        <w:spacing w:line="360" w:lineRule="auto"/>
        <w:ind w:left="225" w:firstLine="49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</w:pPr>
      <w:r w:rsidRPr="00E14FB2">
        <w:rPr>
          <w:rStyle w:val="slinttl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>– </w:t>
      </w:r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Ordinului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preşedintelui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Autorităţii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Naţionale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de Reglementare în Domeniul Energiei nr. 7/2024 pentru aprobarea Regulamentului privind repartizarea consumurilor de energie termică între consumatorii din imobilele de tip condominiu, în cazul folosirii sistemelor de repartizare a costurilor pentru încălzire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apă caldă de consum;</w:t>
      </w:r>
    </w:p>
    <w:p w14:paraId="5B3D2041" w14:textId="77777777" w:rsidR="00E14FB2" w:rsidRDefault="00E14FB2" w:rsidP="00E14FB2">
      <w:pPr>
        <w:autoSpaceDE/>
        <w:autoSpaceDN/>
        <w:spacing w:line="360" w:lineRule="auto"/>
        <w:ind w:left="225" w:firstLine="495"/>
        <w:jc w:val="both"/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</w:pPr>
      <w:r w:rsidRPr="00E14FB2">
        <w:rPr>
          <w:rStyle w:val="slinttl1"/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ro-RO"/>
        </w:rPr>
        <w:t>– </w:t>
      </w:r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Referatului de aprobare al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Direcţiei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reglementări, autorizări,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preţuri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linbdy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tarife nr. 8.242 din 23.07.2024, </w:t>
      </w:r>
    </w:p>
    <w:p w14:paraId="29419C82" w14:textId="77777777" w:rsidR="0089656E" w:rsidRPr="00E14FB2" w:rsidRDefault="0089656E" w:rsidP="00E14FB2">
      <w:pPr>
        <w:autoSpaceDE/>
        <w:autoSpaceDN/>
        <w:spacing w:line="360" w:lineRule="auto"/>
        <w:ind w:left="225" w:firstLine="495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ro-RO"/>
        </w:rPr>
      </w:pPr>
    </w:p>
    <w:p w14:paraId="530B434A" w14:textId="77777777" w:rsidR="00E14FB2" w:rsidRDefault="00E14FB2" w:rsidP="00E14FB2">
      <w:pPr>
        <w:autoSpaceDE/>
        <w:autoSpaceDN/>
        <w:spacing w:line="360" w:lineRule="auto"/>
        <w:ind w:firstLine="720"/>
        <w:jc w:val="both"/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</w:pPr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în temeiul prevederilor art. 4 alin. (4) din Regulamentul de organizare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funcţionare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a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Autorităţii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Naţionale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de Reglementare pentru Serviciile Comunitare de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Utilităţi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Publice - A.N.R.S.C., aprobat prin Ordinul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preşedintelui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Autorităţii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Naţionale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de Reglementare pentru Serviciile Comunitare de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Utilităţi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Publice nr. 22/2017, cu modificările </w:t>
      </w:r>
      <w:proofErr w:type="spellStart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par3"/>
          <w:rFonts w:ascii="Times New Roman" w:eastAsia="Times New Roman" w:hAnsi="Times New Roman"/>
          <w:color w:val="auto"/>
          <w:sz w:val="24"/>
          <w:szCs w:val="24"/>
          <w:lang w:val="ro-RO"/>
        </w:rPr>
        <w:t xml:space="preserve"> completările ulterioare,</w:t>
      </w:r>
    </w:p>
    <w:p w14:paraId="254D76D7" w14:textId="0A55F628" w:rsidR="00E14FB2" w:rsidRPr="00E14FB2" w:rsidRDefault="0089656E" w:rsidP="00E14FB2">
      <w:pPr>
        <w:autoSpaceDE/>
        <w:autoSpaceDN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14:paraId="2D737AB1" w14:textId="52D0658A" w:rsidR="00E14FB2" w:rsidRDefault="00E14FB2" w:rsidP="0089656E">
      <w:pPr>
        <w:pStyle w:val="spar"/>
        <w:spacing w:line="360" w:lineRule="auto"/>
        <w:ind w:firstLine="495"/>
        <w:jc w:val="both"/>
        <w:rPr>
          <w:lang w:val="ro-RO"/>
        </w:rPr>
      </w:pPr>
      <w:proofErr w:type="spellStart"/>
      <w:r w:rsidRPr="00E14FB2">
        <w:rPr>
          <w:lang w:val="ro-RO"/>
        </w:rPr>
        <w:t>preşedintele</w:t>
      </w:r>
      <w:proofErr w:type="spellEnd"/>
      <w:r w:rsidRPr="00E14FB2">
        <w:rPr>
          <w:lang w:val="ro-RO"/>
        </w:rPr>
        <w:t xml:space="preserve"> </w:t>
      </w:r>
      <w:proofErr w:type="spellStart"/>
      <w:r w:rsidRPr="00E14FB2">
        <w:rPr>
          <w:lang w:val="ro-RO"/>
        </w:rPr>
        <w:t>Autorităţii</w:t>
      </w:r>
      <w:proofErr w:type="spellEnd"/>
      <w:r w:rsidRPr="00E14FB2">
        <w:rPr>
          <w:lang w:val="ro-RO"/>
        </w:rPr>
        <w:t xml:space="preserve"> </w:t>
      </w:r>
      <w:proofErr w:type="spellStart"/>
      <w:r w:rsidRPr="00E14FB2">
        <w:rPr>
          <w:lang w:val="ro-RO"/>
        </w:rPr>
        <w:t>Naţionale</w:t>
      </w:r>
      <w:proofErr w:type="spellEnd"/>
      <w:r w:rsidRPr="00E14FB2">
        <w:rPr>
          <w:lang w:val="ro-RO"/>
        </w:rPr>
        <w:t xml:space="preserve"> de Reglementare pentru Serviciile Comunitare de </w:t>
      </w:r>
      <w:proofErr w:type="spellStart"/>
      <w:r w:rsidRPr="00E14FB2">
        <w:rPr>
          <w:lang w:val="ro-RO"/>
        </w:rPr>
        <w:t>Utilităţi</w:t>
      </w:r>
      <w:proofErr w:type="spellEnd"/>
      <w:r w:rsidRPr="00E14FB2">
        <w:rPr>
          <w:lang w:val="ro-RO"/>
        </w:rPr>
        <w:t xml:space="preserve"> Publice emite prezentul ordin.</w:t>
      </w:r>
    </w:p>
    <w:p w14:paraId="2C976EC0" w14:textId="77777777" w:rsidR="0089656E" w:rsidRDefault="0089656E" w:rsidP="0089656E">
      <w:pPr>
        <w:pStyle w:val="spar"/>
        <w:spacing w:line="360" w:lineRule="auto"/>
        <w:jc w:val="both"/>
        <w:rPr>
          <w:lang w:val="ro-RO"/>
        </w:rPr>
      </w:pPr>
    </w:p>
    <w:p w14:paraId="3774CA7C" w14:textId="77777777" w:rsidR="00C87332" w:rsidRPr="00E14FB2" w:rsidRDefault="00C87332" w:rsidP="0089656E">
      <w:pPr>
        <w:pStyle w:val="spar"/>
        <w:spacing w:line="360" w:lineRule="auto"/>
        <w:jc w:val="both"/>
        <w:rPr>
          <w:lang w:val="ro-RO"/>
        </w:rPr>
      </w:pPr>
    </w:p>
    <w:p w14:paraId="049515AE" w14:textId="77777777" w:rsidR="00E14FB2" w:rsidRPr="00E14FB2" w:rsidRDefault="00E14FB2" w:rsidP="00E14FB2">
      <w:pPr>
        <w:pStyle w:val="sartttl"/>
        <w:spacing w:line="360" w:lineRule="auto"/>
        <w:ind w:firstLine="7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14FB2">
        <w:rPr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>Articolul 1</w:t>
      </w:r>
    </w:p>
    <w:p w14:paraId="666D70FA" w14:textId="77777777" w:rsidR="00E14FB2" w:rsidRDefault="00E14FB2" w:rsidP="00E14FB2">
      <w:pPr>
        <w:pStyle w:val="sartden"/>
        <w:spacing w:line="360" w:lineRule="auto"/>
        <w:ind w:firstLine="720"/>
        <w:jc w:val="both"/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Ordinul </w:t>
      </w:r>
      <w:proofErr w:type="spellStart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>preşedintelui</w:t>
      </w:r>
      <w:proofErr w:type="spellEnd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>Autorităţii</w:t>
      </w:r>
      <w:proofErr w:type="spellEnd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 </w:t>
      </w:r>
      <w:proofErr w:type="spellStart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>Naţionale</w:t>
      </w:r>
      <w:proofErr w:type="spellEnd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 de Reglementare pentru Serviciile Comunitare de </w:t>
      </w:r>
      <w:proofErr w:type="spellStart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>Utilităţi</w:t>
      </w:r>
      <w:proofErr w:type="spellEnd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 Publice nr. 343/2010 pentru aprobarea Normei tehnice privind repartizarea consumurilor de energie termică între consumatorii din imobilele de tip condominiu, în cazul folosirii sistemelor de repartizare a costurilor pentru încălzire </w:t>
      </w:r>
      <w:proofErr w:type="spellStart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>şi</w:t>
      </w:r>
      <w:proofErr w:type="spellEnd"/>
      <w:r w:rsidRPr="00E14FB2">
        <w:rPr>
          <w:rStyle w:val="spar3"/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t xml:space="preserve"> apă caldă de consum, publicat în Monitorul Oficial al României, Partea I, nr. 501 din 20 iulie 2010, se abrogă.</w:t>
      </w:r>
    </w:p>
    <w:p w14:paraId="47851EF0" w14:textId="77777777" w:rsidR="00E14FB2" w:rsidRPr="00E14FB2" w:rsidRDefault="00E14FB2" w:rsidP="00E14FB2">
      <w:pPr>
        <w:pStyle w:val="sartden"/>
        <w:spacing w:line="360" w:lineRule="auto"/>
        <w:ind w:firstLine="7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</w:p>
    <w:p w14:paraId="0F940C94" w14:textId="77777777" w:rsidR="00E14FB2" w:rsidRPr="00E14FB2" w:rsidRDefault="00E14FB2" w:rsidP="00E14FB2">
      <w:pPr>
        <w:pStyle w:val="sartttl"/>
        <w:spacing w:line="360" w:lineRule="auto"/>
        <w:ind w:firstLine="72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</w:pPr>
      <w:r w:rsidRPr="00E14FB2">
        <w:rPr>
          <w:rFonts w:ascii="Times New Roman" w:hAnsi="Times New Roman"/>
          <w:b w:val="0"/>
          <w:bCs w:val="0"/>
          <w:color w:val="auto"/>
          <w:sz w:val="24"/>
          <w:szCs w:val="24"/>
          <w:lang w:val="ro-RO"/>
        </w:rPr>
        <w:lastRenderedPageBreak/>
        <w:t>Articolul 2</w:t>
      </w:r>
    </w:p>
    <w:p w14:paraId="3DB33081" w14:textId="77777777" w:rsidR="00E14FB2" w:rsidRDefault="00E14FB2" w:rsidP="00E14FB2">
      <w:pPr>
        <w:pStyle w:val="spar"/>
        <w:spacing w:line="360" w:lineRule="auto"/>
        <w:ind w:firstLine="495"/>
        <w:jc w:val="both"/>
        <w:rPr>
          <w:shd w:val="clear" w:color="auto" w:fill="FFFFFF"/>
          <w:lang w:val="ro-RO"/>
        </w:rPr>
      </w:pPr>
      <w:r w:rsidRPr="00E14FB2">
        <w:rPr>
          <w:shd w:val="clear" w:color="auto" w:fill="FFFFFF"/>
          <w:lang w:val="ro-RO"/>
        </w:rPr>
        <w:t>Prezentul ordin se publică în Monitorul Oficial al României, Partea I.</w:t>
      </w:r>
    </w:p>
    <w:p w14:paraId="177AEBDB" w14:textId="77777777" w:rsidR="00C87332" w:rsidRPr="00E14FB2" w:rsidRDefault="00C87332" w:rsidP="00E14FB2">
      <w:pPr>
        <w:pStyle w:val="spar"/>
        <w:spacing w:line="360" w:lineRule="auto"/>
        <w:ind w:firstLine="495"/>
        <w:jc w:val="both"/>
        <w:rPr>
          <w:shd w:val="clear" w:color="auto" w:fill="FFFFFF"/>
          <w:lang w:val="ro-RO"/>
        </w:rPr>
      </w:pPr>
    </w:p>
    <w:p w14:paraId="1E589B2F" w14:textId="77777777" w:rsidR="00E14FB2" w:rsidRPr="00E14FB2" w:rsidRDefault="00E14FB2" w:rsidP="00E14FB2">
      <w:pPr>
        <w:pStyle w:val="ssmn"/>
        <w:spacing w:before="0" w:beforeAutospacing="0" w:after="0" w:afterAutospacing="0" w:line="360" w:lineRule="auto"/>
        <w:rPr>
          <w:lang w:val="ro-RO"/>
        </w:rPr>
      </w:pPr>
      <w:r w:rsidRPr="00E14FB2">
        <w:rPr>
          <w:lang w:val="ro-RO"/>
        </w:rPr>
        <w:t xml:space="preserve">  </w:t>
      </w:r>
    </w:p>
    <w:p w14:paraId="04108F4C" w14:textId="77777777" w:rsidR="0089656E" w:rsidRDefault="00E14FB2" w:rsidP="0089656E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E14FB2">
        <w:rPr>
          <w:rFonts w:ascii="Times New Roman" w:eastAsia="Times New Roman" w:hAnsi="Times New Roman"/>
          <w:sz w:val="24"/>
          <w:szCs w:val="24"/>
          <w:lang w:val="ro-RO"/>
        </w:rPr>
        <w:t>Preşedintele</w:t>
      </w:r>
      <w:proofErr w:type="spellEnd"/>
      <w:r w:rsidRPr="00E14FB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E14FB2">
        <w:rPr>
          <w:rFonts w:ascii="Times New Roman" w:eastAsia="Times New Roman" w:hAnsi="Times New Roman"/>
          <w:sz w:val="24"/>
          <w:szCs w:val="24"/>
          <w:lang w:val="ro-RO"/>
        </w:rPr>
        <w:t>Autorităţii</w:t>
      </w:r>
      <w:proofErr w:type="spellEnd"/>
      <w:r w:rsidRPr="00E14FB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E14FB2">
        <w:rPr>
          <w:rFonts w:ascii="Times New Roman" w:eastAsia="Times New Roman" w:hAnsi="Times New Roman"/>
          <w:sz w:val="24"/>
          <w:szCs w:val="24"/>
          <w:lang w:val="ro-RO"/>
        </w:rPr>
        <w:t>Naţionale</w:t>
      </w:r>
      <w:proofErr w:type="spellEnd"/>
      <w:r w:rsidRPr="00E14FB2">
        <w:rPr>
          <w:rFonts w:ascii="Times New Roman" w:eastAsia="Times New Roman" w:hAnsi="Times New Roman"/>
          <w:sz w:val="24"/>
          <w:szCs w:val="24"/>
          <w:lang w:val="ro-RO"/>
        </w:rPr>
        <w:t xml:space="preserve"> de Reglementare </w:t>
      </w:r>
    </w:p>
    <w:p w14:paraId="48461724" w14:textId="3A6D0975" w:rsidR="00E14FB2" w:rsidRDefault="00E14FB2" w:rsidP="0089656E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E14FB2">
        <w:rPr>
          <w:rFonts w:ascii="Times New Roman" w:eastAsia="Times New Roman" w:hAnsi="Times New Roman"/>
          <w:sz w:val="24"/>
          <w:szCs w:val="24"/>
          <w:lang w:val="ro-RO"/>
        </w:rPr>
        <w:t xml:space="preserve">pentru Serviciile Comunitare de </w:t>
      </w:r>
      <w:proofErr w:type="spellStart"/>
      <w:r w:rsidRPr="00E14FB2">
        <w:rPr>
          <w:rFonts w:ascii="Times New Roman" w:eastAsia="Times New Roman" w:hAnsi="Times New Roman"/>
          <w:sz w:val="24"/>
          <w:szCs w:val="24"/>
          <w:lang w:val="ro-RO"/>
        </w:rPr>
        <w:t>Utilităţi</w:t>
      </w:r>
      <w:proofErr w:type="spellEnd"/>
      <w:r w:rsidRPr="00E14FB2">
        <w:rPr>
          <w:rFonts w:ascii="Times New Roman" w:eastAsia="Times New Roman" w:hAnsi="Times New Roman"/>
          <w:sz w:val="24"/>
          <w:szCs w:val="24"/>
          <w:lang w:val="ro-RO"/>
        </w:rPr>
        <w:t xml:space="preserve"> Publice,</w:t>
      </w:r>
    </w:p>
    <w:p w14:paraId="0E433925" w14:textId="77777777" w:rsidR="00E14FB2" w:rsidRPr="00E14FB2" w:rsidRDefault="00E14FB2" w:rsidP="0089656E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3F29B57" w14:textId="054B7250" w:rsidR="00E14FB2" w:rsidRDefault="00E14FB2" w:rsidP="0089656E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E14FB2">
        <w:rPr>
          <w:rFonts w:ascii="Times New Roman" w:eastAsia="Times New Roman" w:hAnsi="Times New Roman"/>
          <w:sz w:val="24"/>
          <w:szCs w:val="24"/>
          <w:lang w:val="ro-RO"/>
        </w:rPr>
        <w:t xml:space="preserve">Ionel </w:t>
      </w:r>
      <w:proofErr w:type="spellStart"/>
      <w:r w:rsidRPr="00E14FB2">
        <w:rPr>
          <w:rFonts w:ascii="Times New Roman" w:eastAsia="Times New Roman" w:hAnsi="Times New Roman"/>
          <w:sz w:val="24"/>
          <w:szCs w:val="24"/>
          <w:lang w:val="ro-RO"/>
        </w:rPr>
        <w:t>Tescaru</w:t>
      </w:r>
      <w:proofErr w:type="spellEnd"/>
    </w:p>
    <w:p w14:paraId="02E0F907" w14:textId="77777777" w:rsidR="00E14FB2" w:rsidRDefault="00E14FB2" w:rsidP="00E14FB2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A415B4A" w14:textId="77777777" w:rsidR="00E14FB2" w:rsidRDefault="00E14FB2" w:rsidP="00E14FB2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C9BFB3C" w14:textId="77777777" w:rsidR="00E14FB2" w:rsidRPr="00E14FB2" w:rsidRDefault="00E14FB2" w:rsidP="00E14FB2">
      <w:pPr>
        <w:autoSpaceDE/>
        <w:autoSpaceDN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D3E3B96" w14:textId="77777777" w:rsidR="00E14FB2" w:rsidRPr="00E14FB2" w:rsidRDefault="00E14FB2" w:rsidP="00E14FB2">
      <w:pPr>
        <w:pStyle w:val="spar"/>
        <w:spacing w:line="360" w:lineRule="auto"/>
        <w:jc w:val="both"/>
        <w:rPr>
          <w:lang w:val="ro-RO"/>
        </w:rPr>
      </w:pPr>
      <w:proofErr w:type="spellStart"/>
      <w:r w:rsidRPr="00E14FB2">
        <w:rPr>
          <w:lang w:val="ro-RO"/>
        </w:rPr>
        <w:t>Bucureşti</w:t>
      </w:r>
      <w:proofErr w:type="spellEnd"/>
      <w:r w:rsidRPr="00E14FB2">
        <w:rPr>
          <w:lang w:val="ro-RO"/>
        </w:rPr>
        <w:t>, 19 august 2024.</w:t>
      </w:r>
    </w:p>
    <w:p w14:paraId="6780C14E" w14:textId="77777777" w:rsidR="00E14FB2" w:rsidRPr="00E14FB2" w:rsidRDefault="00E14FB2" w:rsidP="00E14FB2">
      <w:pPr>
        <w:pStyle w:val="spar"/>
        <w:spacing w:line="360" w:lineRule="auto"/>
        <w:jc w:val="both"/>
        <w:rPr>
          <w:lang w:val="ro-RO"/>
        </w:rPr>
      </w:pPr>
      <w:r w:rsidRPr="00E14FB2">
        <w:rPr>
          <w:lang w:val="ro-RO"/>
        </w:rPr>
        <w:t>Nr. 468.</w:t>
      </w:r>
    </w:p>
    <w:p w14:paraId="5184C90B" w14:textId="4EB27E65" w:rsidR="00E14FB2" w:rsidRPr="00E14FB2" w:rsidRDefault="00E14FB2" w:rsidP="00E14FB2">
      <w:pPr>
        <w:pStyle w:val="spar"/>
        <w:spacing w:line="360" w:lineRule="auto"/>
        <w:jc w:val="both"/>
        <w:rPr>
          <w:lang w:val="ro-RO"/>
        </w:rPr>
      </w:pPr>
    </w:p>
    <w:p w14:paraId="30DEDF16" w14:textId="77777777" w:rsidR="006A4BB6" w:rsidRPr="00E14FB2" w:rsidRDefault="006A4BB6" w:rsidP="00E14FB2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sectPr w:rsidR="006A4BB6" w:rsidRPr="00E14FB2" w:rsidSect="00E14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FD"/>
    <w:rsid w:val="00201BFD"/>
    <w:rsid w:val="002D206D"/>
    <w:rsid w:val="006A4BB6"/>
    <w:rsid w:val="0089656E"/>
    <w:rsid w:val="00C87332"/>
    <w:rsid w:val="00E05B5C"/>
    <w:rsid w:val="00E14FB2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6635"/>
  <w15:chartTrackingRefBased/>
  <w15:docId w15:val="{E573AF31-8A23-476D-B2B0-308EE13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B2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E14FB2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hdr">
    <w:name w:val="s_hdr"/>
    <w:basedOn w:val="Normal"/>
    <w:rsid w:val="00E14FB2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smn">
    <w:name w:val="s_smn"/>
    <w:basedOn w:val="Normal"/>
    <w:rsid w:val="00E14FB2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artttl">
    <w:name w:val="s_art_ttl"/>
    <w:basedOn w:val="Normal"/>
    <w:rsid w:val="00E14FB2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rsid w:val="00E14FB2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character" w:customStyle="1" w:styleId="sden1">
    <w:name w:val="s_den1"/>
    <w:basedOn w:val="DefaultParagraphFont"/>
    <w:rsid w:val="00E14FB2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E14FB2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E14FB2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ttl">
    <w:name w:val="s_pub_ttl"/>
    <w:basedOn w:val="DefaultParagraphFont"/>
    <w:rsid w:val="00E14FB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sid w:val="00E14FB2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sid w:val="00E14FB2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E14FB2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E14FB2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Vartolomei</dc:creator>
  <cp:keywords/>
  <dc:description/>
  <cp:lastModifiedBy>Florina Vartolomei</cp:lastModifiedBy>
  <cp:revision>6</cp:revision>
  <dcterms:created xsi:type="dcterms:W3CDTF">2024-08-23T07:10:00Z</dcterms:created>
  <dcterms:modified xsi:type="dcterms:W3CDTF">2024-08-23T07:15:00Z</dcterms:modified>
</cp:coreProperties>
</file>