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F0BB7" w14:textId="77777777" w:rsidR="005E41E6" w:rsidRPr="003D25B5" w:rsidRDefault="005E41E6" w:rsidP="005E41E6">
      <w:pPr>
        <w:autoSpaceDE/>
        <w:autoSpaceDN/>
        <w:rPr>
          <w:rFonts w:ascii="Times New Roman" w:eastAsia="Times New Roman" w:hAnsi="Times New Roman"/>
          <w:noProof/>
          <w:sz w:val="24"/>
          <w:szCs w:val="24"/>
          <w:lang w:val="ro-RO"/>
        </w:rPr>
      </w:pPr>
      <w:r w:rsidRPr="003D25B5">
        <w:rPr>
          <w:rFonts w:ascii="Tahoma" w:eastAsia="Times New Roman" w:hAnsi="Tahoma" w:cs="Tahoma"/>
          <w:noProof/>
          <w:sz w:val="24"/>
          <w:szCs w:val="24"/>
          <w:lang w:val="ro-RO"/>
        </w:rPr>
        <w:t>﻿</w:t>
      </w:r>
    </w:p>
    <w:p w14:paraId="38B13BF4" w14:textId="418B6B3B" w:rsidR="005E41E6" w:rsidRPr="003D25B5" w:rsidRDefault="005E41E6" w:rsidP="003D25B5">
      <w:pPr>
        <w:pStyle w:val="NormalWeb"/>
        <w:spacing w:before="0" w:beforeAutospacing="0" w:after="0" w:afterAutospacing="0"/>
        <w:jc w:val="center"/>
        <w:rPr>
          <w:b/>
          <w:bCs/>
          <w:noProof/>
          <w:lang w:val="ro-RO"/>
        </w:rPr>
      </w:pPr>
      <w:r w:rsidRPr="003D25B5">
        <w:rPr>
          <w:b/>
          <w:bCs/>
          <w:noProof/>
          <w:lang w:val="ro-RO"/>
        </w:rPr>
        <w:t>O</w:t>
      </w:r>
      <w:r w:rsidR="003D25B5">
        <w:rPr>
          <w:b/>
          <w:bCs/>
          <w:noProof/>
          <w:lang w:val="ro-RO"/>
        </w:rPr>
        <w:t xml:space="preserve">rdinul președintelui A.N.R.S.C. </w:t>
      </w:r>
      <w:r w:rsidRPr="003D25B5">
        <w:rPr>
          <w:b/>
          <w:bCs/>
          <w:noProof/>
          <w:lang w:val="ro-RO"/>
        </w:rPr>
        <w:t>nr. 337 din 7 iulie 2015</w:t>
      </w:r>
    </w:p>
    <w:p w14:paraId="0255DCA1" w14:textId="77777777" w:rsidR="005E41E6" w:rsidRPr="003D25B5" w:rsidRDefault="005E41E6" w:rsidP="003D25B5">
      <w:pPr>
        <w:pStyle w:val="NormalWeb"/>
        <w:spacing w:before="0" w:beforeAutospacing="0" w:after="240" w:afterAutospacing="0"/>
        <w:jc w:val="center"/>
        <w:rPr>
          <w:b/>
          <w:bCs/>
          <w:noProof/>
          <w:lang w:val="ro-RO"/>
        </w:rPr>
      </w:pPr>
      <w:r w:rsidRPr="003D25B5">
        <w:rPr>
          <w:b/>
          <w:bCs/>
          <w:noProof/>
          <w:lang w:val="ro-RO"/>
        </w:rPr>
        <w:t>privind modificarea tarifelor de acordare şi menţinere a licenţelor/autorizaţiilor eliberate în domeniul serviciilor comunitare de utilităţi publice</w:t>
      </w:r>
    </w:p>
    <w:p w14:paraId="669C3EFF" w14:textId="77777777" w:rsidR="005E41E6" w:rsidRPr="003D25B5" w:rsidRDefault="005E41E6" w:rsidP="005E41E6">
      <w:pPr>
        <w:autoSpaceDE/>
        <w:autoSpaceDN/>
        <w:spacing w:after="240"/>
        <w:rPr>
          <w:rFonts w:ascii="Times New Roman" w:eastAsia="Times New Roman" w:hAnsi="Times New Roman"/>
          <w:noProof/>
          <w:sz w:val="24"/>
          <w:szCs w:val="24"/>
          <w:lang w:val="ro-RO"/>
        </w:rPr>
      </w:pPr>
      <w:r w:rsidRPr="003D25B5">
        <w:rPr>
          <w:rFonts w:ascii="Times New Roman" w:eastAsia="Times New Roman" w:hAnsi="Times New Roman"/>
          <w:noProof/>
          <w:sz w:val="24"/>
          <w:szCs w:val="24"/>
          <w:lang w:val="ro-RO"/>
        </w:rPr>
        <w:br/>
      </w:r>
    </w:p>
    <w:p w14:paraId="1329B75F" w14:textId="77777777" w:rsidR="005E41E6" w:rsidRPr="003D25B5" w:rsidRDefault="005E41E6" w:rsidP="005E41E6">
      <w:pPr>
        <w:pStyle w:val="NormalWeb"/>
        <w:spacing w:before="0" w:beforeAutospacing="0" w:after="0" w:afterAutospacing="0"/>
        <w:jc w:val="both"/>
        <w:rPr>
          <w:noProof/>
          <w:lang w:val="ro-RO"/>
        </w:rPr>
      </w:pPr>
      <w:r w:rsidRPr="003D25B5">
        <w:rPr>
          <w:noProof/>
          <w:lang w:val="ro-RO"/>
        </w:rPr>
        <w:t> </w:t>
      </w:r>
      <w:r w:rsidRPr="003D25B5">
        <w:rPr>
          <w:noProof/>
          <w:lang w:val="ro-RO"/>
        </w:rPr>
        <w:t> </w:t>
      </w:r>
      <w:r w:rsidRPr="003D25B5">
        <w:rPr>
          <w:noProof/>
          <w:lang w:val="ro-RO"/>
        </w:rPr>
        <w:t>Având în vedere dispoziţiile Legii serviciilor comunitare de utilităţi publice nr. 51/2006, republicată, cu completările ulterioare, ale Hotărârii Guvernului nr. 527/2013 privind aprobarea Regulamentului de organizare şi funcţionare a Autorităţii Naţionale de Reglementare pentru Serviciile Comunitare de Utilităţi Publice - A.N.R.S.C., ale Hotărârii Guvernului nr. 745/2007 pentru aprobarea Regulamentului privind acordarea licenţelor în domeniul serviciilor comunitare de utilităţi publice, cu modificările ulterioare, ale Ordinului preşedintelui Autorităţii Naţionale de Reglementare pentru Serviciile Publice de Gospodărie Comunală nr. 259/2004 pentru aprobarea Normelor privind autorizarea în domeniul montării şi exploatării sistemelor de repartizare a costurilor pentru încălzire şi apă caldă de consum în imobile de tip condominiu, cu modificările şi completările ulterioare, şi ale Regulamentului-cadru de autorizare a autorităţilor de autorizare pentru serviciile de transport public local, aprobat prin Ordinul preşedintelui Autorităţii Naţionale de Reglementare pentru Serviciile Comunitare de Utilităţi Publice nr. 206/2007, cu modificările ulterioare,</w:t>
      </w:r>
    </w:p>
    <w:p w14:paraId="426C7F38" w14:textId="77777777" w:rsidR="005E41E6" w:rsidRPr="003D25B5" w:rsidRDefault="005E41E6" w:rsidP="005E41E6">
      <w:pPr>
        <w:pStyle w:val="NormalWeb"/>
        <w:spacing w:before="0" w:beforeAutospacing="0" w:after="240" w:afterAutospacing="0"/>
        <w:jc w:val="both"/>
        <w:rPr>
          <w:noProof/>
          <w:lang w:val="ro-RO"/>
        </w:rPr>
      </w:pPr>
      <w:r w:rsidRPr="003D25B5">
        <w:rPr>
          <w:noProof/>
          <w:lang w:val="ro-RO"/>
        </w:rPr>
        <w:t> </w:t>
      </w:r>
      <w:r w:rsidRPr="003D25B5">
        <w:rPr>
          <w:noProof/>
          <w:lang w:val="ro-RO"/>
        </w:rPr>
        <w:t> </w:t>
      </w:r>
      <w:r w:rsidRPr="003D25B5">
        <w:rPr>
          <w:noProof/>
          <w:lang w:val="ro-RO"/>
        </w:rPr>
        <w:t>în temeiul art. 83 şi 90 din Regulamentul privind acordarea licenţelor în domeniul serviciilor comunitare de utilităţi publice, aprobat prin Hotărârea Guvernului nr. 745/2007, cu modificările ulterioare, al art. 22 alin. (3) din Normele privind autorizarea în domeniul montării şi exploatării sistemelor de repartizare a costurilor pentru încălzire şi apă caldă de consum în imobile de tip condominiu, aprobate prin Ordinul preşedintelui Autorităţii Naţionale de Reglementare pentru Serviciile Publice de Gospodărie Comunală nr. 259/2004, cu modificările şi completările ulterioare, al art. 19 alin. (6) din Regulamentul-cadru de autorizare a autorităţilor de autorizare pentru serviciile de transport public local, aprobat prin Ordinul preşedintelui Autorităţii Naţionale de Reglementare pentru Serviciile Comunitare de Utilităţi Publice nr. 206/2007, cu modificările ulterioare, şi al art. 4 alin. (4) din Regulamentul de organizare şi funcţionare a Autorităţii Naţionale de Reglementare pentru Serviciile Comunitare de Utilităţi Publice - A.N.R.S.C., aprobat prin Hotărârea Guvernului nr. 527/2013,</w:t>
      </w:r>
    </w:p>
    <w:p w14:paraId="57595AAA" w14:textId="77777777" w:rsidR="005E41E6" w:rsidRPr="003D25B5" w:rsidRDefault="005E41E6" w:rsidP="005E41E6">
      <w:pPr>
        <w:pStyle w:val="NormalWeb"/>
        <w:spacing w:before="0" w:beforeAutospacing="0" w:after="240" w:afterAutospacing="0"/>
        <w:jc w:val="both"/>
        <w:rPr>
          <w:noProof/>
          <w:lang w:val="ro-RO"/>
        </w:rPr>
      </w:pPr>
      <w:r w:rsidRPr="003D25B5">
        <w:rPr>
          <w:noProof/>
          <w:lang w:val="ro-RO"/>
        </w:rPr>
        <w:t> </w:t>
      </w:r>
      <w:r w:rsidRPr="003D25B5">
        <w:rPr>
          <w:noProof/>
          <w:lang w:val="ro-RO"/>
        </w:rPr>
        <w:t> </w:t>
      </w:r>
      <w:r w:rsidRPr="003D25B5">
        <w:rPr>
          <w:b/>
          <w:bCs/>
          <w:noProof/>
          <w:lang w:val="ro-RO"/>
        </w:rPr>
        <w:t>preşedintele Autorităţii Naţionale de Reglementare pentru Serviciile Comunitare de Utilităţi Publice emite următorul ordin</w:t>
      </w:r>
      <w:r w:rsidRPr="003D25B5">
        <w:rPr>
          <w:noProof/>
          <w:lang w:val="ro-RO"/>
        </w:rPr>
        <w:t>:</w:t>
      </w:r>
    </w:p>
    <w:p w14:paraId="19F80500" w14:textId="77777777" w:rsidR="005E41E6" w:rsidRPr="003D25B5" w:rsidRDefault="005E41E6" w:rsidP="005E41E6">
      <w:pPr>
        <w:pStyle w:val="NormalWeb"/>
        <w:spacing w:before="0" w:beforeAutospacing="0" w:after="0" w:afterAutospacing="0"/>
        <w:jc w:val="both"/>
        <w:rPr>
          <w:noProof/>
          <w:lang w:val="ro-RO"/>
        </w:rPr>
      </w:pPr>
      <w:r w:rsidRPr="003D25B5">
        <w:rPr>
          <w:noProof/>
          <w:lang w:val="ro-RO"/>
        </w:rPr>
        <w:t> </w:t>
      </w:r>
      <w:r w:rsidRPr="003D25B5">
        <w:rPr>
          <w:noProof/>
          <w:lang w:val="ro-RO"/>
        </w:rPr>
        <w:t> </w:t>
      </w:r>
      <w:r w:rsidRPr="003D25B5">
        <w:rPr>
          <w:noProof/>
          <w:lang w:val="ro-RO"/>
        </w:rPr>
        <w:t>ART. I</w:t>
      </w:r>
    </w:p>
    <w:p w14:paraId="5AE4914A" w14:textId="77777777" w:rsidR="005E41E6" w:rsidRPr="003D25B5" w:rsidRDefault="005E41E6" w:rsidP="005E41E6">
      <w:pPr>
        <w:pStyle w:val="NormalWeb"/>
        <w:spacing w:before="0" w:beforeAutospacing="0" w:after="0" w:afterAutospacing="0"/>
        <w:jc w:val="both"/>
        <w:rPr>
          <w:noProof/>
          <w:lang w:val="ro-RO"/>
        </w:rPr>
      </w:pPr>
    </w:p>
    <w:p w14:paraId="0DA697E1" w14:textId="77777777" w:rsidR="005E41E6" w:rsidRPr="003D25B5" w:rsidRDefault="005E41E6" w:rsidP="005E41E6">
      <w:pPr>
        <w:pStyle w:val="NormalWeb"/>
        <w:spacing w:before="0" w:beforeAutospacing="0" w:after="0" w:afterAutospacing="0"/>
        <w:jc w:val="both"/>
        <w:rPr>
          <w:noProof/>
          <w:lang w:val="ro-RO"/>
        </w:rPr>
      </w:pPr>
      <w:r w:rsidRPr="003D25B5">
        <w:rPr>
          <w:noProof/>
          <w:lang w:val="ro-RO"/>
        </w:rPr>
        <w:t> </w:t>
      </w:r>
      <w:r w:rsidRPr="003D25B5">
        <w:rPr>
          <w:noProof/>
          <w:lang w:val="ro-RO"/>
        </w:rPr>
        <w:t> </w:t>
      </w:r>
      <w:r w:rsidRPr="003D25B5">
        <w:rPr>
          <w:noProof/>
          <w:lang w:val="ro-RO"/>
        </w:rPr>
        <w:t>Anexa nr. 8 la Regulamentul privind acordarea licenţelor în domeniul serviciilor comunitare de utilităţi publice, aprobat prin Hotărârea Guvernului nr. 745/2007, publicată în Monitorul Oficial al României, Partea I, nr. 531 din 6 august 2007, cu modificările ulterioare, se modifică şi se înlocuieşte cu anexa care face parte integrantă din prezentul ordin.</w:t>
      </w:r>
    </w:p>
    <w:p w14:paraId="4B1D5DF7" w14:textId="77777777" w:rsidR="005E41E6" w:rsidRPr="003D25B5" w:rsidRDefault="005E41E6" w:rsidP="005E41E6">
      <w:pPr>
        <w:pStyle w:val="NormalWeb"/>
        <w:spacing w:before="0" w:beforeAutospacing="0" w:after="0" w:afterAutospacing="0"/>
        <w:jc w:val="both"/>
        <w:rPr>
          <w:noProof/>
          <w:lang w:val="ro-RO"/>
        </w:rPr>
      </w:pPr>
      <w:r w:rsidRPr="003D25B5">
        <w:rPr>
          <w:noProof/>
          <w:lang w:val="ro-RO"/>
        </w:rPr>
        <w:t> </w:t>
      </w:r>
      <w:r w:rsidRPr="003D25B5">
        <w:rPr>
          <w:noProof/>
          <w:lang w:val="ro-RO"/>
        </w:rPr>
        <w:t> </w:t>
      </w:r>
      <w:r w:rsidRPr="003D25B5">
        <w:rPr>
          <w:noProof/>
          <w:lang w:val="ro-RO"/>
        </w:rPr>
        <w:t>ART. II</w:t>
      </w:r>
    </w:p>
    <w:p w14:paraId="40AAB4A8" w14:textId="77777777" w:rsidR="005E41E6" w:rsidRPr="003D25B5" w:rsidRDefault="005E41E6" w:rsidP="005E41E6">
      <w:pPr>
        <w:pStyle w:val="NormalWeb"/>
        <w:spacing w:before="0" w:beforeAutospacing="0" w:after="0" w:afterAutospacing="0"/>
        <w:jc w:val="both"/>
        <w:rPr>
          <w:noProof/>
          <w:lang w:val="ro-RO"/>
        </w:rPr>
      </w:pPr>
    </w:p>
    <w:p w14:paraId="6FE16865" w14:textId="77777777" w:rsidR="005E41E6" w:rsidRPr="003D25B5" w:rsidRDefault="005E41E6" w:rsidP="005E41E6">
      <w:pPr>
        <w:pStyle w:val="NormalWeb"/>
        <w:spacing w:before="0" w:beforeAutospacing="0" w:after="0" w:afterAutospacing="0"/>
        <w:jc w:val="both"/>
        <w:rPr>
          <w:noProof/>
          <w:lang w:val="ro-RO"/>
        </w:rPr>
      </w:pPr>
      <w:r w:rsidRPr="003D25B5">
        <w:rPr>
          <w:noProof/>
          <w:lang w:val="ro-RO"/>
        </w:rPr>
        <w:t> </w:t>
      </w:r>
      <w:r w:rsidRPr="003D25B5">
        <w:rPr>
          <w:noProof/>
          <w:lang w:val="ro-RO"/>
        </w:rPr>
        <w:t> </w:t>
      </w:r>
      <w:r w:rsidRPr="003D25B5">
        <w:rPr>
          <w:noProof/>
          <w:lang w:val="ro-RO"/>
        </w:rPr>
        <w:t xml:space="preserve">Alineatul (1) al articolului 22 din Normele privind autorizarea în domeniul montării şi exploatării sistemelor de repartizare a costurilor pentru încălzire şi apă caldă de consum în imobile </w:t>
      </w:r>
      <w:r w:rsidRPr="003D25B5">
        <w:rPr>
          <w:noProof/>
          <w:lang w:val="ro-RO"/>
        </w:rPr>
        <w:lastRenderedPageBreak/>
        <w:t>de tip condominiu, aprobate prin Ordinul preşedintelui Autorităţii Naţionale de Reglementare pentru Serviciile Publice de Gospodărie Comunală nr. 259/2004, publicat în Monitorul Oficial al României, Partea I, nr. 979 din 25 octombrie 2004, cu modificările şi completările ulterioare, se modifică şi va avea următorul cuprins:</w:t>
      </w:r>
    </w:p>
    <w:p w14:paraId="356EE2F4" w14:textId="77777777" w:rsidR="005E41E6" w:rsidRPr="003D25B5" w:rsidRDefault="005E41E6" w:rsidP="005E41E6">
      <w:pPr>
        <w:pStyle w:val="NormalWeb"/>
        <w:spacing w:before="0" w:beforeAutospacing="0" w:after="0" w:afterAutospacing="0"/>
        <w:jc w:val="both"/>
        <w:rPr>
          <w:noProof/>
          <w:lang w:val="ro-RO"/>
        </w:rPr>
      </w:pPr>
      <w:r w:rsidRPr="003D25B5">
        <w:rPr>
          <w:noProof/>
          <w:lang w:val="ro-RO"/>
        </w:rPr>
        <w:t> </w:t>
      </w:r>
      <w:r w:rsidRPr="003D25B5">
        <w:rPr>
          <w:noProof/>
          <w:lang w:val="ro-RO"/>
        </w:rPr>
        <w:t> </w:t>
      </w:r>
      <w:r w:rsidRPr="003D25B5">
        <w:rPr>
          <w:noProof/>
          <w:lang w:val="ro-RO"/>
        </w:rPr>
        <w:t>"Art. 22. - (1) Pentru eliberarea de autorizaţii autoritatea competentă percepe următoarele tarife:</w:t>
      </w:r>
    </w:p>
    <w:p w14:paraId="7A0572A5" w14:textId="77777777" w:rsidR="005E41E6" w:rsidRPr="003D25B5" w:rsidRDefault="005E41E6" w:rsidP="005E41E6">
      <w:pPr>
        <w:pStyle w:val="NormalWeb"/>
        <w:spacing w:before="0" w:beforeAutospacing="0" w:after="0" w:afterAutospacing="0"/>
        <w:jc w:val="both"/>
        <w:rPr>
          <w:noProof/>
          <w:lang w:val="ro-RO"/>
        </w:rPr>
      </w:pPr>
      <w:r w:rsidRPr="003D25B5">
        <w:rPr>
          <w:noProof/>
          <w:lang w:val="ro-RO"/>
        </w:rPr>
        <w:t> </w:t>
      </w:r>
      <w:r w:rsidRPr="003D25B5">
        <w:rPr>
          <w:noProof/>
          <w:lang w:val="ro-RO"/>
        </w:rPr>
        <w:t> </w:t>
      </w:r>
      <w:r w:rsidRPr="003D25B5">
        <w:rPr>
          <w:noProof/>
          <w:lang w:val="ro-RO"/>
        </w:rPr>
        <w:t>a) 560 lei pentru eliberarea autorizaţiei de montare a sistemelor de repartizare a costurilor pentru încălzire;</w:t>
      </w:r>
    </w:p>
    <w:p w14:paraId="3E0C1323" w14:textId="77777777" w:rsidR="005E41E6" w:rsidRPr="003D25B5" w:rsidRDefault="005E41E6" w:rsidP="005E41E6">
      <w:pPr>
        <w:pStyle w:val="NormalWeb"/>
        <w:spacing w:before="0" w:beforeAutospacing="0" w:after="0" w:afterAutospacing="0"/>
        <w:jc w:val="both"/>
        <w:rPr>
          <w:noProof/>
          <w:lang w:val="ro-RO"/>
        </w:rPr>
      </w:pPr>
      <w:r w:rsidRPr="003D25B5">
        <w:rPr>
          <w:noProof/>
          <w:lang w:val="ro-RO"/>
        </w:rPr>
        <w:t> </w:t>
      </w:r>
      <w:r w:rsidRPr="003D25B5">
        <w:rPr>
          <w:noProof/>
          <w:lang w:val="ro-RO"/>
        </w:rPr>
        <w:t> </w:t>
      </w:r>
      <w:r w:rsidRPr="003D25B5">
        <w:rPr>
          <w:noProof/>
          <w:lang w:val="ro-RO"/>
        </w:rPr>
        <w:t>b) 560 lei pentru eliberarea autorizaţiei de exploatare a sistemelor de repartizare a costurilor pentru încălzire;</w:t>
      </w:r>
    </w:p>
    <w:p w14:paraId="7046EE78" w14:textId="77777777" w:rsidR="005E41E6" w:rsidRPr="003D25B5" w:rsidRDefault="005E41E6" w:rsidP="005E41E6">
      <w:pPr>
        <w:pStyle w:val="NormalWeb"/>
        <w:spacing w:before="0" w:beforeAutospacing="0" w:after="0" w:afterAutospacing="0"/>
        <w:jc w:val="both"/>
        <w:rPr>
          <w:noProof/>
          <w:lang w:val="ro-RO"/>
        </w:rPr>
      </w:pPr>
      <w:r w:rsidRPr="003D25B5">
        <w:rPr>
          <w:noProof/>
          <w:lang w:val="ro-RO"/>
        </w:rPr>
        <w:t> </w:t>
      </w:r>
      <w:r w:rsidRPr="003D25B5">
        <w:rPr>
          <w:noProof/>
          <w:lang w:val="ro-RO"/>
        </w:rPr>
        <w:t> </w:t>
      </w:r>
      <w:r w:rsidRPr="003D25B5">
        <w:rPr>
          <w:noProof/>
          <w:lang w:val="ro-RO"/>
        </w:rPr>
        <w:t>c) 560 lei pentru eliberarea autorizaţiei de montare a sistemelor de repartizare a costurilor pentru apa caldă de consum;</w:t>
      </w:r>
    </w:p>
    <w:p w14:paraId="6C3759BE" w14:textId="77777777" w:rsidR="005E41E6" w:rsidRPr="003D25B5" w:rsidRDefault="005E41E6" w:rsidP="005E41E6">
      <w:pPr>
        <w:pStyle w:val="NormalWeb"/>
        <w:spacing w:before="0" w:beforeAutospacing="0" w:after="0" w:afterAutospacing="0"/>
        <w:jc w:val="both"/>
        <w:rPr>
          <w:noProof/>
          <w:lang w:val="ro-RO"/>
        </w:rPr>
      </w:pPr>
      <w:r w:rsidRPr="003D25B5">
        <w:rPr>
          <w:noProof/>
          <w:lang w:val="ro-RO"/>
        </w:rPr>
        <w:t> </w:t>
      </w:r>
      <w:r w:rsidRPr="003D25B5">
        <w:rPr>
          <w:noProof/>
          <w:lang w:val="ro-RO"/>
        </w:rPr>
        <w:t> </w:t>
      </w:r>
      <w:r w:rsidRPr="003D25B5">
        <w:rPr>
          <w:noProof/>
          <w:lang w:val="ro-RO"/>
        </w:rPr>
        <w:t>d) 560 lei pentru eliberarea autorizaţiei de exploatare a sistemelor de repartizare a costurilor pentru apa caldă de consum;</w:t>
      </w:r>
    </w:p>
    <w:p w14:paraId="227ABA72" w14:textId="77777777" w:rsidR="005E41E6" w:rsidRPr="003D25B5" w:rsidRDefault="005E41E6" w:rsidP="005E41E6">
      <w:pPr>
        <w:pStyle w:val="NormalWeb"/>
        <w:spacing w:before="0" w:beforeAutospacing="0" w:after="0" w:afterAutospacing="0"/>
        <w:jc w:val="both"/>
        <w:rPr>
          <w:noProof/>
          <w:lang w:val="ro-RO"/>
        </w:rPr>
      </w:pPr>
      <w:r w:rsidRPr="003D25B5">
        <w:rPr>
          <w:noProof/>
          <w:lang w:val="ro-RO"/>
        </w:rPr>
        <w:t> </w:t>
      </w:r>
      <w:r w:rsidRPr="003D25B5">
        <w:rPr>
          <w:noProof/>
          <w:lang w:val="ro-RO"/>
        </w:rPr>
        <w:t> </w:t>
      </w:r>
      <w:r w:rsidRPr="003D25B5">
        <w:rPr>
          <w:noProof/>
          <w:lang w:val="ro-RO"/>
        </w:rPr>
        <w:t>e) 290 lei pentru modificarea oricărui tip de autorizaţie;</w:t>
      </w:r>
    </w:p>
    <w:p w14:paraId="594F7AF5" w14:textId="77777777" w:rsidR="005E41E6" w:rsidRPr="003D25B5" w:rsidRDefault="005E41E6" w:rsidP="005E41E6">
      <w:pPr>
        <w:pStyle w:val="NormalWeb"/>
        <w:spacing w:before="0" w:beforeAutospacing="0" w:after="0" w:afterAutospacing="0"/>
        <w:jc w:val="both"/>
        <w:rPr>
          <w:noProof/>
          <w:lang w:val="ro-RO"/>
        </w:rPr>
      </w:pPr>
      <w:r w:rsidRPr="003D25B5">
        <w:rPr>
          <w:noProof/>
          <w:lang w:val="ro-RO"/>
        </w:rPr>
        <w:t> </w:t>
      </w:r>
      <w:r w:rsidRPr="003D25B5">
        <w:rPr>
          <w:noProof/>
          <w:lang w:val="ro-RO"/>
        </w:rPr>
        <w:t> </w:t>
      </w:r>
      <w:r w:rsidRPr="003D25B5">
        <w:rPr>
          <w:noProof/>
          <w:lang w:val="ro-RO"/>
        </w:rPr>
        <w:t>f) 3.380 pentru ridicarea unei suspendări de autorizaţie."</w:t>
      </w:r>
    </w:p>
    <w:p w14:paraId="592CF726" w14:textId="77777777" w:rsidR="005E41E6" w:rsidRPr="003D25B5" w:rsidRDefault="005E41E6" w:rsidP="005E41E6">
      <w:pPr>
        <w:pStyle w:val="NormalWeb"/>
        <w:spacing w:before="0" w:beforeAutospacing="0" w:after="0" w:afterAutospacing="0"/>
        <w:jc w:val="both"/>
        <w:rPr>
          <w:noProof/>
          <w:lang w:val="ro-RO"/>
        </w:rPr>
      </w:pPr>
      <w:r w:rsidRPr="003D25B5">
        <w:rPr>
          <w:noProof/>
          <w:lang w:val="ro-RO"/>
        </w:rPr>
        <w:t> </w:t>
      </w:r>
      <w:r w:rsidRPr="003D25B5">
        <w:rPr>
          <w:noProof/>
          <w:lang w:val="ro-RO"/>
        </w:rPr>
        <w:t> </w:t>
      </w:r>
      <w:r w:rsidRPr="003D25B5">
        <w:rPr>
          <w:noProof/>
          <w:lang w:val="ro-RO"/>
        </w:rPr>
        <w:t>ART. III</w:t>
      </w:r>
    </w:p>
    <w:p w14:paraId="2D124718" w14:textId="77777777" w:rsidR="005E41E6" w:rsidRPr="003D25B5" w:rsidRDefault="005E41E6" w:rsidP="005E41E6">
      <w:pPr>
        <w:pStyle w:val="NormalWeb"/>
        <w:spacing w:before="0" w:beforeAutospacing="0" w:after="0" w:afterAutospacing="0"/>
        <w:jc w:val="both"/>
        <w:rPr>
          <w:noProof/>
          <w:lang w:val="ro-RO"/>
        </w:rPr>
      </w:pPr>
    </w:p>
    <w:p w14:paraId="313E38D7" w14:textId="77777777" w:rsidR="005E41E6" w:rsidRPr="003D25B5" w:rsidRDefault="005E41E6" w:rsidP="005E41E6">
      <w:pPr>
        <w:pStyle w:val="NormalWeb"/>
        <w:spacing w:before="0" w:beforeAutospacing="0" w:after="0" w:afterAutospacing="0"/>
        <w:jc w:val="both"/>
        <w:rPr>
          <w:noProof/>
          <w:lang w:val="ro-RO"/>
        </w:rPr>
      </w:pPr>
      <w:r w:rsidRPr="003D25B5">
        <w:rPr>
          <w:noProof/>
          <w:lang w:val="ro-RO"/>
        </w:rPr>
        <w:t> </w:t>
      </w:r>
      <w:r w:rsidRPr="003D25B5">
        <w:rPr>
          <w:noProof/>
          <w:lang w:val="ro-RO"/>
        </w:rPr>
        <w:t> </w:t>
      </w:r>
      <w:r w:rsidRPr="003D25B5">
        <w:rPr>
          <w:noProof/>
          <w:lang w:val="ro-RO"/>
        </w:rPr>
        <w:t>Alineatul (1) al articolului 19 din Regulamentul-cadru de autorizare a autorităţilor de autorizare pentru serviciile de transport public local, aprobat prin Ordinul preşedintelui Autorităţii Naţionale de Reglementare pentru Serviciile Comunitare de Utilităţi Publice nr. 206/2007, publicat în Monitorul Oficial al României, Partea I, nr. 756 din 7 noiembrie 2007, cu modificările ulterioare, se modifică şi va avea următorul cuprins:</w:t>
      </w:r>
    </w:p>
    <w:p w14:paraId="3B1750C5" w14:textId="77777777" w:rsidR="005E41E6" w:rsidRPr="003D25B5" w:rsidRDefault="005E41E6" w:rsidP="005E41E6">
      <w:pPr>
        <w:pStyle w:val="NormalWeb"/>
        <w:spacing w:before="0" w:beforeAutospacing="0" w:after="0" w:afterAutospacing="0"/>
        <w:jc w:val="both"/>
        <w:rPr>
          <w:noProof/>
          <w:lang w:val="ro-RO"/>
        </w:rPr>
      </w:pPr>
      <w:r w:rsidRPr="003D25B5">
        <w:rPr>
          <w:noProof/>
          <w:lang w:val="ro-RO"/>
        </w:rPr>
        <w:t> </w:t>
      </w:r>
      <w:r w:rsidRPr="003D25B5">
        <w:rPr>
          <w:noProof/>
          <w:lang w:val="ro-RO"/>
        </w:rPr>
        <w:t> </w:t>
      </w:r>
      <w:r w:rsidRPr="003D25B5">
        <w:rPr>
          <w:noProof/>
          <w:lang w:val="ro-RO"/>
        </w:rPr>
        <w:t>"Art. 19 - (1) Pentru eliberarea autorizaţiei, A.N.R.S.C. percepe un tarif de acordare a autorizaţiei de:</w:t>
      </w:r>
    </w:p>
    <w:p w14:paraId="0882660B" w14:textId="77777777" w:rsidR="005E41E6" w:rsidRPr="003D25B5" w:rsidRDefault="005E41E6" w:rsidP="005E41E6">
      <w:pPr>
        <w:pStyle w:val="NormalWeb"/>
        <w:spacing w:before="0" w:beforeAutospacing="0" w:after="0" w:afterAutospacing="0"/>
        <w:jc w:val="both"/>
        <w:rPr>
          <w:noProof/>
          <w:lang w:val="ro-RO"/>
        </w:rPr>
      </w:pPr>
      <w:r w:rsidRPr="003D25B5">
        <w:rPr>
          <w:noProof/>
          <w:lang w:val="ro-RO"/>
        </w:rPr>
        <w:t> </w:t>
      </w:r>
      <w:r w:rsidRPr="003D25B5">
        <w:rPr>
          <w:noProof/>
          <w:lang w:val="ro-RO"/>
        </w:rPr>
        <w:t> </w:t>
      </w:r>
      <w:r w:rsidRPr="003D25B5">
        <w:rPr>
          <w:noProof/>
          <w:lang w:val="ro-RO"/>
        </w:rPr>
        <w:t>a) 2.785 lei, pentru unităţi administrativ-teritoriale cu peste 300.000 de locuitori;</w:t>
      </w:r>
    </w:p>
    <w:p w14:paraId="0D916A9F" w14:textId="77777777" w:rsidR="005E41E6" w:rsidRPr="003D25B5" w:rsidRDefault="005E41E6" w:rsidP="005E41E6">
      <w:pPr>
        <w:pStyle w:val="NormalWeb"/>
        <w:spacing w:before="0" w:beforeAutospacing="0" w:after="0" w:afterAutospacing="0"/>
        <w:jc w:val="both"/>
        <w:rPr>
          <w:noProof/>
          <w:lang w:val="ro-RO"/>
        </w:rPr>
      </w:pPr>
      <w:r w:rsidRPr="003D25B5">
        <w:rPr>
          <w:noProof/>
          <w:lang w:val="ro-RO"/>
        </w:rPr>
        <w:t> </w:t>
      </w:r>
      <w:r w:rsidRPr="003D25B5">
        <w:rPr>
          <w:noProof/>
          <w:lang w:val="ro-RO"/>
        </w:rPr>
        <w:t> </w:t>
      </w:r>
      <w:r w:rsidRPr="003D25B5">
        <w:rPr>
          <w:noProof/>
          <w:lang w:val="ro-RO"/>
        </w:rPr>
        <w:t>b) 1.400 lei pentru unităţi administrativ-teritoriale între 50.000 şi 300.000 de locuitori inclusiv;</w:t>
      </w:r>
    </w:p>
    <w:p w14:paraId="1EB41933" w14:textId="77777777" w:rsidR="005E41E6" w:rsidRPr="003D25B5" w:rsidRDefault="005E41E6" w:rsidP="005E41E6">
      <w:pPr>
        <w:pStyle w:val="NormalWeb"/>
        <w:spacing w:before="0" w:beforeAutospacing="0" w:after="0" w:afterAutospacing="0"/>
        <w:jc w:val="both"/>
        <w:rPr>
          <w:noProof/>
          <w:lang w:val="ro-RO"/>
        </w:rPr>
      </w:pPr>
      <w:r w:rsidRPr="003D25B5">
        <w:rPr>
          <w:noProof/>
          <w:lang w:val="ro-RO"/>
        </w:rPr>
        <w:t> </w:t>
      </w:r>
      <w:r w:rsidRPr="003D25B5">
        <w:rPr>
          <w:noProof/>
          <w:lang w:val="ro-RO"/>
        </w:rPr>
        <w:t> </w:t>
      </w:r>
      <w:r w:rsidRPr="003D25B5">
        <w:rPr>
          <w:noProof/>
          <w:lang w:val="ro-RO"/>
        </w:rPr>
        <w:t>c) 705 lei, pentru unităţi administrativ-teritoriale între 10.000 şi 50.000 de locuitori inclusiv;</w:t>
      </w:r>
    </w:p>
    <w:p w14:paraId="7E377F48" w14:textId="77777777" w:rsidR="005E41E6" w:rsidRPr="003D25B5" w:rsidRDefault="005E41E6" w:rsidP="005E41E6">
      <w:pPr>
        <w:pStyle w:val="NormalWeb"/>
        <w:spacing w:before="0" w:beforeAutospacing="0" w:after="0" w:afterAutospacing="0"/>
        <w:jc w:val="both"/>
        <w:rPr>
          <w:noProof/>
          <w:lang w:val="ro-RO"/>
        </w:rPr>
      </w:pPr>
      <w:r w:rsidRPr="003D25B5">
        <w:rPr>
          <w:noProof/>
          <w:lang w:val="ro-RO"/>
        </w:rPr>
        <w:t> </w:t>
      </w:r>
      <w:r w:rsidRPr="003D25B5">
        <w:rPr>
          <w:noProof/>
          <w:lang w:val="ro-RO"/>
        </w:rPr>
        <w:t> </w:t>
      </w:r>
      <w:r w:rsidRPr="003D25B5">
        <w:rPr>
          <w:noProof/>
          <w:lang w:val="ro-RO"/>
        </w:rPr>
        <w:t>d) 295 lei, pentru unităţi administrativ-teritoriale până la 10.000 de locuitori inclusiv."</w:t>
      </w:r>
    </w:p>
    <w:p w14:paraId="321AF17B" w14:textId="77777777" w:rsidR="005E41E6" w:rsidRPr="003D25B5" w:rsidRDefault="005E41E6" w:rsidP="005E41E6">
      <w:pPr>
        <w:pStyle w:val="NormalWeb"/>
        <w:spacing w:before="0" w:beforeAutospacing="0" w:after="0" w:afterAutospacing="0"/>
        <w:jc w:val="both"/>
        <w:rPr>
          <w:noProof/>
          <w:lang w:val="ro-RO"/>
        </w:rPr>
      </w:pPr>
      <w:r w:rsidRPr="003D25B5">
        <w:rPr>
          <w:noProof/>
          <w:lang w:val="ro-RO"/>
        </w:rPr>
        <w:t> </w:t>
      </w:r>
      <w:r w:rsidRPr="003D25B5">
        <w:rPr>
          <w:noProof/>
          <w:lang w:val="ro-RO"/>
        </w:rPr>
        <w:t> </w:t>
      </w:r>
      <w:r w:rsidRPr="003D25B5">
        <w:rPr>
          <w:noProof/>
          <w:lang w:val="ro-RO"/>
        </w:rPr>
        <w:t>ART. IV</w:t>
      </w:r>
    </w:p>
    <w:p w14:paraId="4EAECD21" w14:textId="77777777" w:rsidR="005E41E6" w:rsidRPr="003D25B5" w:rsidRDefault="005E41E6" w:rsidP="005E41E6">
      <w:pPr>
        <w:pStyle w:val="NormalWeb"/>
        <w:spacing w:before="0" w:beforeAutospacing="0" w:after="0" w:afterAutospacing="0"/>
        <w:jc w:val="both"/>
        <w:rPr>
          <w:noProof/>
          <w:lang w:val="ro-RO"/>
        </w:rPr>
      </w:pPr>
    </w:p>
    <w:p w14:paraId="230055D7" w14:textId="77777777" w:rsidR="005E41E6" w:rsidRPr="003D25B5" w:rsidRDefault="005E41E6" w:rsidP="005E41E6">
      <w:pPr>
        <w:pStyle w:val="NormalWeb"/>
        <w:spacing w:before="0" w:beforeAutospacing="0" w:after="0" w:afterAutospacing="0"/>
        <w:jc w:val="both"/>
        <w:rPr>
          <w:noProof/>
          <w:lang w:val="ro-RO"/>
        </w:rPr>
      </w:pPr>
      <w:r w:rsidRPr="003D25B5">
        <w:rPr>
          <w:noProof/>
          <w:lang w:val="ro-RO"/>
        </w:rPr>
        <w:t> </w:t>
      </w:r>
      <w:r w:rsidRPr="003D25B5">
        <w:rPr>
          <w:noProof/>
          <w:lang w:val="ro-RO"/>
        </w:rPr>
        <w:t> </w:t>
      </w:r>
      <w:r w:rsidRPr="003D25B5">
        <w:rPr>
          <w:noProof/>
          <w:lang w:val="ro-RO"/>
        </w:rPr>
        <w:t>Tarifele prevăzute la art. I, II şi III se vor aplica începând cu data de întâi a lunii următoare publicării prezentului ordin în Monitorul Oficial al României, Partea I.</w:t>
      </w:r>
    </w:p>
    <w:p w14:paraId="5EE9CD54" w14:textId="77777777" w:rsidR="005E41E6" w:rsidRPr="003D25B5" w:rsidRDefault="005E41E6" w:rsidP="005E41E6">
      <w:pPr>
        <w:pStyle w:val="NormalWeb"/>
        <w:spacing w:before="0" w:beforeAutospacing="0" w:after="0" w:afterAutospacing="0"/>
        <w:jc w:val="both"/>
        <w:rPr>
          <w:noProof/>
          <w:lang w:val="ro-RO"/>
        </w:rPr>
      </w:pPr>
      <w:r w:rsidRPr="003D25B5">
        <w:rPr>
          <w:noProof/>
          <w:lang w:val="ro-RO"/>
        </w:rPr>
        <w:t> </w:t>
      </w:r>
      <w:r w:rsidRPr="003D25B5">
        <w:rPr>
          <w:noProof/>
          <w:lang w:val="ro-RO"/>
        </w:rPr>
        <w:t> </w:t>
      </w:r>
      <w:r w:rsidRPr="003D25B5">
        <w:rPr>
          <w:noProof/>
          <w:lang w:val="ro-RO"/>
        </w:rPr>
        <w:t>ART. V</w:t>
      </w:r>
    </w:p>
    <w:p w14:paraId="4A770082" w14:textId="77777777" w:rsidR="005E41E6" w:rsidRPr="003D25B5" w:rsidRDefault="005E41E6" w:rsidP="005E41E6">
      <w:pPr>
        <w:pStyle w:val="NormalWeb"/>
        <w:spacing w:before="0" w:beforeAutospacing="0" w:after="0" w:afterAutospacing="0"/>
        <w:jc w:val="both"/>
        <w:rPr>
          <w:noProof/>
          <w:lang w:val="ro-RO"/>
        </w:rPr>
      </w:pPr>
    </w:p>
    <w:p w14:paraId="525B51C5" w14:textId="77777777" w:rsidR="005E41E6" w:rsidRPr="003D25B5" w:rsidRDefault="005E41E6" w:rsidP="005E41E6">
      <w:pPr>
        <w:pStyle w:val="NormalWeb"/>
        <w:spacing w:before="0" w:beforeAutospacing="0" w:after="240" w:afterAutospacing="0"/>
        <w:jc w:val="both"/>
        <w:rPr>
          <w:noProof/>
          <w:lang w:val="ro-RO"/>
        </w:rPr>
      </w:pPr>
      <w:r w:rsidRPr="003D25B5">
        <w:rPr>
          <w:noProof/>
          <w:lang w:val="ro-RO"/>
        </w:rPr>
        <w:t> </w:t>
      </w:r>
      <w:r w:rsidRPr="003D25B5">
        <w:rPr>
          <w:noProof/>
          <w:lang w:val="ro-RO"/>
        </w:rPr>
        <w:t> </w:t>
      </w:r>
      <w:r w:rsidRPr="003D25B5">
        <w:rPr>
          <w:noProof/>
          <w:lang w:val="ro-RO"/>
        </w:rPr>
        <w:t>Prezentul ordin se publică în Monitorul Oficial al României, Partea I.</w:t>
      </w:r>
    </w:p>
    <w:p w14:paraId="145CC48A" w14:textId="1C9D8350" w:rsidR="005E41E6" w:rsidRPr="003D25B5" w:rsidRDefault="005E41E6" w:rsidP="003D25B5">
      <w:pPr>
        <w:pStyle w:val="NormalWeb"/>
        <w:spacing w:before="0" w:beforeAutospacing="0" w:after="0" w:afterAutospacing="0"/>
        <w:jc w:val="center"/>
        <w:rPr>
          <w:b/>
          <w:bCs/>
          <w:noProof/>
          <w:lang w:val="ro-RO"/>
        </w:rPr>
      </w:pPr>
      <w:r w:rsidRPr="003D25B5">
        <w:rPr>
          <w:b/>
          <w:bCs/>
          <w:noProof/>
          <w:lang w:val="ro-RO"/>
        </w:rPr>
        <w:t>Preşedintele Autorităţii Naţionale de Reglementare</w:t>
      </w:r>
    </w:p>
    <w:p w14:paraId="45ECB108" w14:textId="61C35579" w:rsidR="005E41E6" w:rsidRPr="003D25B5" w:rsidRDefault="005E41E6" w:rsidP="003D25B5">
      <w:pPr>
        <w:pStyle w:val="NormalWeb"/>
        <w:spacing w:before="0" w:beforeAutospacing="0" w:after="0" w:afterAutospacing="0"/>
        <w:jc w:val="center"/>
        <w:rPr>
          <w:b/>
          <w:bCs/>
          <w:noProof/>
          <w:lang w:val="ro-RO"/>
        </w:rPr>
      </w:pPr>
      <w:r w:rsidRPr="003D25B5">
        <w:rPr>
          <w:b/>
          <w:bCs/>
          <w:noProof/>
          <w:lang w:val="ro-RO"/>
        </w:rPr>
        <w:t>pentru Serviciile Comunitare de Utilităţi Publice,</w:t>
      </w:r>
    </w:p>
    <w:p w14:paraId="24506403" w14:textId="1DB2F2C1" w:rsidR="005E41E6" w:rsidRPr="003D25B5" w:rsidRDefault="005E41E6" w:rsidP="003D25B5">
      <w:pPr>
        <w:pStyle w:val="NormalWeb"/>
        <w:spacing w:before="0" w:beforeAutospacing="0" w:after="240" w:afterAutospacing="0"/>
        <w:jc w:val="center"/>
        <w:rPr>
          <w:b/>
          <w:bCs/>
          <w:noProof/>
          <w:lang w:val="ro-RO"/>
        </w:rPr>
      </w:pPr>
      <w:r w:rsidRPr="003D25B5">
        <w:rPr>
          <w:b/>
          <w:bCs/>
          <w:noProof/>
          <w:lang w:val="ro-RO"/>
        </w:rPr>
        <w:t>Doru Ciocan</w:t>
      </w:r>
    </w:p>
    <w:p w14:paraId="3B199457" w14:textId="77777777" w:rsidR="005E41E6" w:rsidRPr="003D25B5" w:rsidRDefault="005E41E6" w:rsidP="005E41E6">
      <w:pPr>
        <w:pStyle w:val="NormalWeb"/>
        <w:spacing w:before="0" w:beforeAutospacing="0" w:after="0" w:afterAutospacing="0"/>
        <w:jc w:val="both"/>
        <w:rPr>
          <w:b/>
          <w:bCs/>
          <w:noProof/>
          <w:lang w:val="ro-RO"/>
        </w:rPr>
      </w:pPr>
      <w:r w:rsidRPr="003D25B5">
        <w:rPr>
          <w:noProof/>
          <w:lang w:val="ro-RO"/>
        </w:rPr>
        <w:t> </w:t>
      </w:r>
      <w:r w:rsidRPr="003D25B5">
        <w:rPr>
          <w:noProof/>
          <w:lang w:val="ro-RO"/>
        </w:rPr>
        <w:t> </w:t>
      </w:r>
      <w:r w:rsidRPr="003D25B5">
        <w:rPr>
          <w:b/>
          <w:bCs/>
          <w:noProof/>
          <w:lang w:val="ro-RO"/>
        </w:rPr>
        <w:t>Bucureşti, 7 iulie 2015.</w:t>
      </w:r>
    </w:p>
    <w:p w14:paraId="5F5CB1DC" w14:textId="77777777" w:rsidR="005E41E6" w:rsidRDefault="005E41E6" w:rsidP="005E41E6">
      <w:pPr>
        <w:pStyle w:val="NormalWeb"/>
        <w:spacing w:before="0" w:beforeAutospacing="0" w:after="240" w:afterAutospacing="0"/>
        <w:rPr>
          <w:noProof/>
          <w:lang w:val="ro-RO"/>
        </w:rPr>
      </w:pPr>
      <w:r w:rsidRPr="003D25B5">
        <w:rPr>
          <w:b/>
          <w:bCs/>
          <w:noProof/>
          <w:lang w:val="ro-RO"/>
        </w:rPr>
        <w:t> </w:t>
      </w:r>
      <w:r w:rsidRPr="003D25B5">
        <w:rPr>
          <w:b/>
          <w:bCs/>
          <w:noProof/>
          <w:lang w:val="ro-RO"/>
        </w:rPr>
        <w:t> </w:t>
      </w:r>
      <w:r w:rsidRPr="003D25B5">
        <w:rPr>
          <w:b/>
          <w:bCs/>
          <w:noProof/>
          <w:lang w:val="ro-RO"/>
        </w:rPr>
        <w:t>Nr. 337.</w:t>
      </w:r>
      <w:r w:rsidRPr="003D25B5">
        <w:rPr>
          <w:noProof/>
          <w:lang w:val="ro-RO"/>
        </w:rPr>
        <w:br/>
      </w:r>
    </w:p>
    <w:p w14:paraId="7CA10579" w14:textId="77777777" w:rsidR="003D25B5" w:rsidRPr="003D25B5" w:rsidRDefault="003D25B5" w:rsidP="005E41E6">
      <w:pPr>
        <w:pStyle w:val="NormalWeb"/>
        <w:spacing w:before="0" w:beforeAutospacing="0" w:after="240" w:afterAutospacing="0"/>
        <w:rPr>
          <w:noProof/>
          <w:lang w:val="ro-RO"/>
        </w:rPr>
      </w:pPr>
    </w:p>
    <w:p w14:paraId="0220201D" w14:textId="77777777" w:rsidR="005E41E6" w:rsidRPr="003D25B5" w:rsidRDefault="005E41E6" w:rsidP="005E41E6">
      <w:pPr>
        <w:pStyle w:val="NormalWeb"/>
        <w:spacing w:before="0" w:beforeAutospacing="0" w:after="0" w:afterAutospacing="0"/>
        <w:rPr>
          <w:noProof/>
          <w:lang w:val="ro-RO"/>
        </w:rPr>
      </w:pPr>
      <w:r w:rsidRPr="003D25B5">
        <w:rPr>
          <w:noProof/>
          <w:lang w:val="ro-RO"/>
        </w:rPr>
        <w:lastRenderedPageBreak/>
        <w:t> </w:t>
      </w:r>
      <w:r w:rsidRPr="003D25B5">
        <w:rPr>
          <w:noProof/>
          <w:lang w:val="ro-RO"/>
        </w:rPr>
        <w:t> </w:t>
      </w:r>
      <w:r w:rsidRPr="003D25B5">
        <w:rPr>
          <w:noProof/>
          <w:lang w:val="ro-RO"/>
        </w:rPr>
        <w:t>ANEXĂ</w:t>
      </w:r>
    </w:p>
    <w:p w14:paraId="257CAE30" w14:textId="77777777" w:rsidR="005E41E6" w:rsidRPr="003D25B5" w:rsidRDefault="005E41E6" w:rsidP="005E41E6">
      <w:pPr>
        <w:pStyle w:val="NormalWeb"/>
        <w:spacing w:before="0" w:beforeAutospacing="0" w:after="240" w:afterAutospacing="0"/>
        <w:rPr>
          <w:noProof/>
          <w:lang w:val="ro-RO"/>
        </w:rPr>
      </w:pPr>
      <w:r w:rsidRPr="003D25B5">
        <w:rPr>
          <w:noProof/>
          <w:lang w:val="ro-RO"/>
        </w:rPr>
        <w:t>(Anexa nr. 8 la regulament)</w:t>
      </w:r>
      <w:r w:rsidRPr="003D25B5">
        <w:rPr>
          <w:noProof/>
          <w:lang w:val="ro-RO"/>
        </w:rPr>
        <w:br/>
      </w:r>
    </w:p>
    <w:p w14:paraId="3B331D04" w14:textId="77777777" w:rsidR="005E41E6" w:rsidRPr="003D25B5" w:rsidRDefault="005E41E6" w:rsidP="005E41E6">
      <w:pPr>
        <w:pStyle w:val="NormalWeb"/>
        <w:spacing w:before="0" w:beforeAutospacing="0" w:after="240" w:afterAutospacing="0"/>
        <w:rPr>
          <w:noProof/>
          <w:lang w:val="ro-RO"/>
        </w:rPr>
      </w:pPr>
      <w:r w:rsidRPr="003D25B5">
        <w:rPr>
          <w:noProof/>
          <w:lang w:val="ro-RO"/>
        </w:rPr>
        <w:t> </w:t>
      </w:r>
      <w:r w:rsidRPr="003D25B5">
        <w:rPr>
          <w:noProof/>
          <w:lang w:val="ro-RO"/>
        </w:rPr>
        <w:t> </w:t>
      </w:r>
      <w:r w:rsidRPr="003D25B5">
        <w:rPr>
          <w:noProof/>
          <w:lang w:val="ro-RO"/>
        </w:rPr>
        <w:t> </w:t>
      </w:r>
      <w:r w:rsidRPr="003D25B5">
        <w:rPr>
          <w:noProof/>
          <w:lang w:val="ro-RO"/>
        </w:rPr>
        <w:t> </w:t>
      </w:r>
      <w:r w:rsidRPr="003D25B5">
        <w:rPr>
          <w:noProof/>
          <w:lang w:val="ro-RO"/>
        </w:rPr>
        <w:t> </w:t>
      </w:r>
      <w:r w:rsidRPr="003D25B5">
        <w:rPr>
          <w:noProof/>
          <w:lang w:val="ro-RO"/>
        </w:rPr>
        <w:t> </w:t>
      </w:r>
      <w:r w:rsidRPr="003D25B5">
        <w:rPr>
          <w:noProof/>
          <w:lang w:val="ro-RO"/>
        </w:rPr>
        <w:t> </w:t>
      </w:r>
      <w:r w:rsidRPr="003D25B5">
        <w:rPr>
          <w:noProof/>
          <w:lang w:val="ro-RO"/>
        </w:rPr>
        <w:t> </w:t>
      </w:r>
      <w:r w:rsidRPr="003D25B5">
        <w:rPr>
          <w:noProof/>
          <w:lang w:val="ro-RO"/>
        </w:rPr>
        <w:t>Tarife pentru acordarea şi menţinerea licenţelor</w:t>
      </w:r>
      <w:r w:rsidRPr="003D25B5">
        <w:rPr>
          <w:noProof/>
          <w:lang w:val="ro-RO"/>
        </w:rPr>
        <w:br/>
      </w:r>
    </w:p>
    <w:p w14:paraId="32ECE810" w14:textId="77777777" w:rsidR="005E41E6" w:rsidRPr="003D25B5" w:rsidRDefault="005E41E6" w:rsidP="005E41E6">
      <w:pPr>
        <w:pStyle w:val="NormalWeb"/>
        <w:spacing w:before="0" w:beforeAutospacing="0" w:after="0" w:afterAutospacing="0"/>
        <w:jc w:val="both"/>
        <w:rPr>
          <w:noProof/>
          <w:lang w:val="ro-RO"/>
        </w:rPr>
      </w:pPr>
      <w:r w:rsidRPr="003D25B5">
        <w:rPr>
          <w:noProof/>
          <w:lang w:val="ro-RO"/>
        </w:rPr>
        <w:t> </w:t>
      </w:r>
      <w:r w:rsidRPr="003D25B5">
        <w:rPr>
          <w:noProof/>
          <w:lang w:val="ro-RO"/>
        </w:rPr>
        <w:t> </w:t>
      </w:r>
      <w:r w:rsidRPr="003D25B5">
        <w:rPr>
          <w:noProof/>
          <w:lang w:val="ro-RO"/>
        </w:rPr>
        <w:t>A.1. Tarifele pentru acordarea licenţelor, respectiv tarifele anuale pentru menţinerea licenţelor sunt cele din tabelul următor:</w:t>
      </w:r>
    </w:p>
    <w:p w14:paraId="458F7DD6" w14:textId="77777777" w:rsidR="005E41E6" w:rsidRPr="003D25B5" w:rsidRDefault="005E41E6" w:rsidP="005E41E6">
      <w:pPr>
        <w:pStyle w:val="HTMLPreformatted"/>
        <w:rPr>
          <w:noProof/>
          <w:sz w:val="18"/>
          <w:szCs w:val="18"/>
          <w:lang w:val="ro-RO"/>
        </w:rPr>
      </w:pPr>
    </w:p>
    <w:p w14:paraId="2CDB5448" w14:textId="77777777" w:rsidR="005E41E6" w:rsidRPr="003D25B5" w:rsidRDefault="005E41E6" w:rsidP="005E41E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sz w:val="14"/>
          <w:szCs w:val="14"/>
          <w:lang w:val="ro-RO"/>
        </w:rPr>
      </w:pPr>
      <w:r w:rsidRPr="003D25B5">
        <w:rPr>
          <w:rFonts w:ascii="Courier New" w:hAnsi="Courier New" w:cs="Courier New"/>
          <w:noProof/>
          <w:sz w:val="14"/>
          <w:szCs w:val="14"/>
          <w:lang w:val="ro-RO"/>
        </w:rPr>
        <w:br/>
        <w:t>                                                                                 - lei -</w:t>
      </w:r>
      <w:r w:rsidRPr="003D25B5">
        <w:rPr>
          <w:rFonts w:ascii="Courier New" w:hAnsi="Courier New" w:cs="Courier New"/>
          <w:noProof/>
          <w:sz w:val="14"/>
          <w:szCs w:val="14"/>
          <w:lang w:val="ro-RO"/>
        </w:rPr>
        <w:br/>
        <w:t>┌────┬─────────────────────────────────────────────────┬────────────────────────────────┐</w:t>
      </w:r>
      <w:r w:rsidRPr="003D25B5">
        <w:rPr>
          <w:rFonts w:ascii="Courier New" w:hAnsi="Courier New" w:cs="Courier New"/>
          <w:noProof/>
          <w:sz w:val="14"/>
          <w:szCs w:val="14"/>
          <w:lang w:val="ro-RO"/>
        </w:rPr>
        <w:br/>
        <w:t>│Nr. │           Serviciul/Activitatea                 │ Valoare tarif eliberare licenţă│</w:t>
      </w:r>
      <w:r w:rsidRPr="003D25B5">
        <w:rPr>
          <w:rFonts w:ascii="Courier New" w:hAnsi="Courier New" w:cs="Courier New"/>
          <w:noProof/>
          <w:sz w:val="14"/>
          <w:szCs w:val="14"/>
          <w:lang w:val="ro-RO"/>
        </w:rPr>
        <w:br/>
        <w:t>│crt.│                                                 ├──────────┬──────────┬──────────┤</w:t>
      </w:r>
      <w:r w:rsidRPr="003D25B5">
        <w:rPr>
          <w:rFonts w:ascii="Courier New" w:hAnsi="Courier New" w:cs="Courier New"/>
          <w:noProof/>
          <w:sz w:val="14"/>
          <w:szCs w:val="14"/>
          <w:lang w:val="ro-RO"/>
        </w:rPr>
        <w:br/>
        <w:t>│    │                                                 │ Clasa I  │ Clasa II │ Clasa III│</w:t>
      </w:r>
      <w:r w:rsidRPr="003D25B5">
        <w:rPr>
          <w:rFonts w:ascii="Courier New" w:hAnsi="Courier New" w:cs="Courier New"/>
          <w:noProof/>
          <w:sz w:val="14"/>
          <w:szCs w:val="14"/>
          <w:lang w:val="ro-RO"/>
        </w:rPr>
        <w:br/>
        <w:t>├────┼─────────────────────────────────────────────────┼──────────┼──────────┼──────────┤</w:t>
      </w:r>
      <w:r w:rsidRPr="003D25B5">
        <w:rPr>
          <w:rFonts w:ascii="Courier New" w:hAnsi="Courier New" w:cs="Courier New"/>
          <w:noProof/>
          <w:sz w:val="14"/>
          <w:szCs w:val="14"/>
          <w:lang w:val="ro-RO"/>
        </w:rPr>
        <w:br/>
        <w:t>│  1 │serviciul public de alimentare cu apă şi de      │          │          │          │</w:t>
      </w:r>
      <w:r w:rsidRPr="003D25B5">
        <w:rPr>
          <w:rFonts w:ascii="Courier New" w:hAnsi="Courier New" w:cs="Courier New"/>
          <w:noProof/>
          <w:sz w:val="14"/>
          <w:szCs w:val="14"/>
          <w:lang w:val="ro-RO"/>
        </w:rPr>
        <w:br/>
        <w:t>│    │canalizare                                       │    32.550│    14.450│     1.750│</w:t>
      </w:r>
      <w:r w:rsidRPr="003D25B5">
        <w:rPr>
          <w:rFonts w:ascii="Courier New" w:hAnsi="Courier New" w:cs="Courier New"/>
          <w:noProof/>
          <w:sz w:val="14"/>
          <w:szCs w:val="14"/>
          <w:lang w:val="ro-RO"/>
        </w:rPr>
        <w:br/>
        <w:t>├────┼─────────────────────────────────────────────────┼──────────┼──────────┼──────────┤</w:t>
      </w:r>
      <w:r w:rsidRPr="003D25B5">
        <w:rPr>
          <w:rFonts w:ascii="Courier New" w:hAnsi="Courier New" w:cs="Courier New"/>
          <w:noProof/>
          <w:sz w:val="14"/>
          <w:szCs w:val="14"/>
          <w:lang w:val="ro-RO"/>
        </w:rPr>
        <w:br/>
        <w:t>│  2 │serviciul public de alimentare cu apă            │    21.750│    10.950│     1.450│</w:t>
      </w:r>
      <w:r w:rsidRPr="003D25B5">
        <w:rPr>
          <w:rFonts w:ascii="Courier New" w:hAnsi="Courier New" w:cs="Courier New"/>
          <w:noProof/>
          <w:sz w:val="14"/>
          <w:szCs w:val="14"/>
          <w:lang w:val="ro-RO"/>
        </w:rPr>
        <w:br/>
        <w:t>├────┼─────────────────────────────────────────────────┼──────────┼──────────┼──────────┤</w:t>
      </w:r>
      <w:r w:rsidRPr="003D25B5">
        <w:rPr>
          <w:rFonts w:ascii="Courier New" w:hAnsi="Courier New" w:cs="Courier New"/>
          <w:noProof/>
          <w:sz w:val="14"/>
          <w:szCs w:val="14"/>
          <w:lang w:val="ro-RO"/>
        </w:rPr>
        <w:br/>
        <w:t>│  3 │captarea şi tratarea apei brute                  │    14.450│     7.250│     1.020│</w:t>
      </w:r>
      <w:r w:rsidRPr="003D25B5">
        <w:rPr>
          <w:rFonts w:ascii="Courier New" w:hAnsi="Courier New" w:cs="Courier New"/>
          <w:noProof/>
          <w:sz w:val="14"/>
          <w:szCs w:val="14"/>
          <w:lang w:val="ro-RO"/>
        </w:rPr>
        <w:br/>
        <w:t>├────┼─────────────────────────────────────────────────┼──────────┼──────────┼──────────┤</w:t>
      </w:r>
      <w:r w:rsidRPr="003D25B5">
        <w:rPr>
          <w:rFonts w:ascii="Courier New" w:hAnsi="Courier New" w:cs="Courier New"/>
          <w:noProof/>
          <w:sz w:val="14"/>
          <w:szCs w:val="14"/>
          <w:lang w:val="ro-RO"/>
        </w:rPr>
        <w:br/>
        <w:t>│  4 │captarea apei brute                              │     5.850│     3.000│     1.020│</w:t>
      </w:r>
      <w:r w:rsidRPr="003D25B5">
        <w:rPr>
          <w:rFonts w:ascii="Courier New" w:hAnsi="Courier New" w:cs="Courier New"/>
          <w:noProof/>
          <w:sz w:val="14"/>
          <w:szCs w:val="14"/>
          <w:lang w:val="ro-RO"/>
        </w:rPr>
        <w:br/>
        <w:t>├────┼─────────────────────────────────────────────────┼──────────┼──────────┼──────────┤</w:t>
      </w:r>
      <w:r w:rsidRPr="003D25B5">
        <w:rPr>
          <w:rFonts w:ascii="Courier New" w:hAnsi="Courier New" w:cs="Courier New"/>
          <w:noProof/>
          <w:sz w:val="14"/>
          <w:szCs w:val="14"/>
          <w:lang w:val="ro-RO"/>
        </w:rPr>
        <w:br/>
        <w:t>│  5 │tratarea apei brute                              │     8.750│     4.450│     1.450│</w:t>
      </w:r>
      <w:r w:rsidRPr="003D25B5">
        <w:rPr>
          <w:rFonts w:ascii="Courier New" w:hAnsi="Courier New" w:cs="Courier New"/>
          <w:noProof/>
          <w:sz w:val="14"/>
          <w:szCs w:val="14"/>
          <w:lang w:val="ro-RO"/>
        </w:rPr>
        <w:br/>
        <w:t>├────┼─────────────────────────────────────────────────┼──────────┼──────────┼──────────┤</w:t>
      </w:r>
      <w:r w:rsidRPr="003D25B5">
        <w:rPr>
          <w:rFonts w:ascii="Courier New" w:hAnsi="Courier New" w:cs="Courier New"/>
          <w:noProof/>
          <w:sz w:val="14"/>
          <w:szCs w:val="14"/>
          <w:lang w:val="ro-RO"/>
        </w:rPr>
        <w:br/>
        <w:t>│  6 │transportul apei potabile şi/sau industriale     │     9.450│     4.750│       660│</w:t>
      </w:r>
      <w:r w:rsidRPr="003D25B5">
        <w:rPr>
          <w:rFonts w:ascii="Courier New" w:hAnsi="Courier New" w:cs="Courier New"/>
          <w:noProof/>
          <w:sz w:val="14"/>
          <w:szCs w:val="14"/>
          <w:lang w:val="ro-RO"/>
        </w:rPr>
        <w:br/>
        <w:t>├────┼─────────────────────────────────────────────────┼──────────┼──────────┼──────────┤</w:t>
      </w:r>
      <w:r w:rsidRPr="003D25B5">
        <w:rPr>
          <w:rFonts w:ascii="Courier New" w:hAnsi="Courier New" w:cs="Courier New"/>
          <w:noProof/>
          <w:sz w:val="14"/>
          <w:szCs w:val="14"/>
          <w:lang w:val="ro-RO"/>
        </w:rPr>
        <w:br/>
        <w:t>│  7 │distribuţia apei potabile şi/sau industriale     │     9.450│     4.750│       660│</w:t>
      </w:r>
      <w:r w:rsidRPr="003D25B5">
        <w:rPr>
          <w:rFonts w:ascii="Courier New" w:hAnsi="Courier New" w:cs="Courier New"/>
          <w:noProof/>
          <w:sz w:val="14"/>
          <w:szCs w:val="14"/>
          <w:lang w:val="ro-RO"/>
        </w:rPr>
        <w:br/>
        <w:t>├────┼─────────────────────────────────────────────────┼──────────┼──────────┼──────────┤</w:t>
      </w:r>
      <w:r w:rsidRPr="003D25B5">
        <w:rPr>
          <w:rFonts w:ascii="Courier New" w:hAnsi="Courier New" w:cs="Courier New"/>
          <w:noProof/>
          <w:sz w:val="14"/>
          <w:szCs w:val="14"/>
          <w:lang w:val="ro-RO"/>
        </w:rPr>
        <w:br/>
        <w:t>│  8 │serviciul public de canalizare                   │    13.100│     4.450│       890│</w:t>
      </w:r>
      <w:r w:rsidRPr="003D25B5">
        <w:rPr>
          <w:rFonts w:ascii="Courier New" w:hAnsi="Courier New" w:cs="Courier New"/>
          <w:noProof/>
          <w:sz w:val="14"/>
          <w:szCs w:val="14"/>
          <w:lang w:val="ro-RO"/>
        </w:rPr>
        <w:br/>
        <w:t>├────┼─────────────────────────────────────────────────┼──────────┼──────────┼──────────┤</w:t>
      </w:r>
      <w:r w:rsidRPr="003D25B5">
        <w:rPr>
          <w:rFonts w:ascii="Courier New" w:hAnsi="Courier New" w:cs="Courier New"/>
          <w:noProof/>
          <w:sz w:val="14"/>
          <w:szCs w:val="14"/>
          <w:lang w:val="ro-RO"/>
        </w:rPr>
        <w:br/>
        <w:t>│  9 │colectarea şi transportul apelor uzate de la     │          │          │          │</w:t>
      </w:r>
      <w:r w:rsidRPr="003D25B5">
        <w:rPr>
          <w:rFonts w:ascii="Courier New" w:hAnsi="Courier New" w:cs="Courier New"/>
          <w:noProof/>
          <w:sz w:val="14"/>
          <w:szCs w:val="14"/>
          <w:lang w:val="ro-RO"/>
        </w:rPr>
        <w:br/>
        <w:t>│    │utilizatori la staţiile de epurare               │     6.500│     2.250│       450│</w:t>
      </w:r>
      <w:r w:rsidRPr="003D25B5">
        <w:rPr>
          <w:rFonts w:ascii="Courier New" w:hAnsi="Courier New" w:cs="Courier New"/>
          <w:noProof/>
          <w:sz w:val="14"/>
          <w:szCs w:val="14"/>
          <w:lang w:val="ro-RO"/>
        </w:rPr>
        <w:br/>
        <w:t>├────┼─────────────────────────────────────────────────┼──────────┼──────────┼──────────┤</w:t>
      </w:r>
      <w:r w:rsidRPr="003D25B5">
        <w:rPr>
          <w:rFonts w:ascii="Courier New" w:hAnsi="Courier New" w:cs="Courier New"/>
          <w:noProof/>
          <w:sz w:val="14"/>
          <w:szCs w:val="14"/>
          <w:lang w:val="ro-RO"/>
        </w:rPr>
        <w:br/>
        <w:t>│ 10 │epurarea apelor uzate şi evacuarea apei epurate  │          │          │          │</w:t>
      </w:r>
      <w:r w:rsidRPr="003D25B5">
        <w:rPr>
          <w:rFonts w:ascii="Courier New" w:hAnsi="Courier New" w:cs="Courier New"/>
          <w:noProof/>
          <w:sz w:val="14"/>
          <w:szCs w:val="14"/>
          <w:lang w:val="ro-RO"/>
        </w:rPr>
        <w:br/>
        <w:t>│    │în emisar                                        │     6.500│     2.250│       450│</w:t>
      </w:r>
      <w:r w:rsidRPr="003D25B5">
        <w:rPr>
          <w:rFonts w:ascii="Courier New" w:hAnsi="Courier New" w:cs="Courier New"/>
          <w:noProof/>
          <w:sz w:val="14"/>
          <w:szCs w:val="14"/>
          <w:lang w:val="ro-RO"/>
        </w:rPr>
        <w:br/>
        <w:t>├────┼─────────────────────────────────────────────────┼──────────┼──────────┼──────────┤</w:t>
      </w:r>
      <w:r w:rsidRPr="003D25B5">
        <w:rPr>
          <w:rFonts w:ascii="Courier New" w:hAnsi="Courier New" w:cs="Courier New"/>
          <w:noProof/>
          <w:sz w:val="14"/>
          <w:szCs w:val="14"/>
          <w:lang w:val="ro-RO"/>
        </w:rPr>
        <w:br/>
        <w:t>│ 11 │colectarea, evacuarea şi tratarea adecvată a     │          │          │          │</w:t>
      </w:r>
      <w:r w:rsidRPr="003D25B5">
        <w:rPr>
          <w:rFonts w:ascii="Courier New" w:hAnsi="Courier New" w:cs="Courier New"/>
          <w:noProof/>
          <w:sz w:val="14"/>
          <w:szCs w:val="14"/>
          <w:lang w:val="ro-RO"/>
        </w:rPr>
        <w:br/>
        <w:t>│    │deşeurilor din gurile de scurgere a apelor       │          │          │          │</w:t>
      </w:r>
      <w:r w:rsidRPr="003D25B5">
        <w:rPr>
          <w:rFonts w:ascii="Courier New" w:hAnsi="Courier New" w:cs="Courier New"/>
          <w:noProof/>
          <w:sz w:val="14"/>
          <w:szCs w:val="14"/>
          <w:lang w:val="ro-RO"/>
        </w:rPr>
        <w:br/>
        <w:t>│    │meteorice şi asigurarea funcţionalităţii acestora│     2.750│     1.000│       450│</w:t>
      </w:r>
      <w:r w:rsidRPr="003D25B5">
        <w:rPr>
          <w:rFonts w:ascii="Courier New" w:hAnsi="Courier New" w:cs="Courier New"/>
          <w:noProof/>
          <w:sz w:val="14"/>
          <w:szCs w:val="14"/>
          <w:lang w:val="ro-RO"/>
        </w:rPr>
        <w:br/>
        <w:t>├────┼─────────────────────────────────────────────────┼──────────┼──────────┼──────────┤</w:t>
      </w:r>
      <w:r w:rsidRPr="003D25B5">
        <w:rPr>
          <w:rFonts w:ascii="Courier New" w:hAnsi="Courier New" w:cs="Courier New"/>
          <w:noProof/>
          <w:sz w:val="14"/>
          <w:szCs w:val="14"/>
          <w:lang w:val="ro-RO"/>
        </w:rPr>
        <w:br/>
        <w:t>│ 12 │evacuarea apelor pluviale şi de suprafaţă din    │          │          │          │</w:t>
      </w:r>
      <w:r w:rsidRPr="003D25B5">
        <w:rPr>
          <w:rFonts w:ascii="Courier New" w:hAnsi="Courier New" w:cs="Courier New"/>
          <w:noProof/>
          <w:sz w:val="14"/>
          <w:szCs w:val="14"/>
          <w:lang w:val="ro-RO"/>
        </w:rPr>
        <w:br/>
        <w:t>│    │intravilanul localităţilor                       │     2.750│     1.000│       450│</w:t>
      </w:r>
      <w:r w:rsidRPr="003D25B5">
        <w:rPr>
          <w:rFonts w:ascii="Courier New" w:hAnsi="Courier New" w:cs="Courier New"/>
          <w:noProof/>
          <w:sz w:val="14"/>
          <w:szCs w:val="14"/>
          <w:lang w:val="ro-RO"/>
        </w:rPr>
        <w:br/>
        <w:t>├────┼─────────────────────────────────────────────────┼──────────┼──────────┼──────────┤</w:t>
      </w:r>
      <w:r w:rsidRPr="003D25B5">
        <w:rPr>
          <w:rFonts w:ascii="Courier New" w:hAnsi="Courier New" w:cs="Courier New"/>
          <w:noProof/>
          <w:sz w:val="14"/>
          <w:szCs w:val="14"/>
          <w:lang w:val="ro-RO"/>
        </w:rPr>
        <w:br/>
        <w:t>│ 13 │evacuarea, tratarea şi depozitarea nămolurilor şi│          │          │          │</w:t>
      </w:r>
      <w:r w:rsidRPr="003D25B5">
        <w:rPr>
          <w:rFonts w:ascii="Courier New" w:hAnsi="Courier New" w:cs="Courier New"/>
          <w:noProof/>
          <w:sz w:val="14"/>
          <w:szCs w:val="14"/>
          <w:lang w:val="ro-RO"/>
        </w:rPr>
        <w:br/>
        <w:t>│    │a altor deşeuri similare derivate din            │          │          │          │</w:t>
      </w:r>
      <w:r w:rsidRPr="003D25B5">
        <w:rPr>
          <w:rFonts w:ascii="Courier New" w:hAnsi="Courier New" w:cs="Courier New"/>
          <w:noProof/>
          <w:sz w:val="14"/>
          <w:szCs w:val="14"/>
          <w:lang w:val="ro-RO"/>
        </w:rPr>
        <w:br/>
        <w:t>│    │activităţile serviciului public de canalizare    │     2.750│     1.000│       450│</w:t>
      </w:r>
      <w:r w:rsidRPr="003D25B5">
        <w:rPr>
          <w:rFonts w:ascii="Courier New" w:hAnsi="Courier New" w:cs="Courier New"/>
          <w:noProof/>
          <w:sz w:val="14"/>
          <w:szCs w:val="14"/>
          <w:lang w:val="ro-RO"/>
        </w:rPr>
        <w:br/>
        <w:t>├────┼─────────────────────────────────────────────────┼──────────┼──────────┼──────────┤</w:t>
      </w:r>
      <w:r w:rsidRPr="003D25B5">
        <w:rPr>
          <w:rFonts w:ascii="Courier New" w:hAnsi="Courier New" w:cs="Courier New"/>
          <w:noProof/>
          <w:sz w:val="14"/>
          <w:szCs w:val="14"/>
          <w:lang w:val="ro-RO"/>
        </w:rPr>
        <w:br/>
        <w:t>│ 14 │furnizarea apei potabile                         │     1.550│     1.100│       450│</w:t>
      </w:r>
      <w:r w:rsidRPr="003D25B5">
        <w:rPr>
          <w:rFonts w:ascii="Courier New" w:hAnsi="Courier New" w:cs="Courier New"/>
          <w:noProof/>
          <w:sz w:val="14"/>
          <w:szCs w:val="14"/>
          <w:lang w:val="ro-RO"/>
        </w:rPr>
        <w:br/>
        <w:t>├────┼─────────────────────────────────────────────────┼──────────┼──────────┼──────────┤</w:t>
      </w:r>
      <w:r w:rsidRPr="003D25B5">
        <w:rPr>
          <w:rFonts w:ascii="Courier New" w:hAnsi="Courier New" w:cs="Courier New"/>
          <w:noProof/>
          <w:sz w:val="14"/>
          <w:szCs w:val="14"/>
          <w:lang w:val="ro-RO"/>
        </w:rPr>
        <w:br/>
        <w:t>│ 15 │serviciul public de salubrizare a localităţilor  │    43.250│    21.750│     2.190│</w:t>
      </w:r>
      <w:r w:rsidRPr="003D25B5">
        <w:rPr>
          <w:rFonts w:ascii="Courier New" w:hAnsi="Courier New" w:cs="Courier New"/>
          <w:noProof/>
          <w:sz w:val="14"/>
          <w:szCs w:val="14"/>
          <w:lang w:val="ro-RO"/>
        </w:rPr>
        <w:br/>
        <w:t>├────┼─────────────────────────────────────────────────┼──────────┼──────────┼──────────┤</w:t>
      </w:r>
      <w:r w:rsidRPr="003D25B5">
        <w:rPr>
          <w:rFonts w:ascii="Courier New" w:hAnsi="Courier New" w:cs="Courier New"/>
          <w:noProof/>
          <w:sz w:val="14"/>
          <w:szCs w:val="14"/>
          <w:lang w:val="ro-RO"/>
        </w:rPr>
        <w:br/>
        <w:t>│ 16 │precolectarea, colectarea, transportul şi        │          │          │          │</w:t>
      </w:r>
      <w:r w:rsidRPr="003D25B5">
        <w:rPr>
          <w:rFonts w:ascii="Courier New" w:hAnsi="Courier New" w:cs="Courier New"/>
          <w:noProof/>
          <w:sz w:val="14"/>
          <w:szCs w:val="14"/>
          <w:lang w:val="ro-RO"/>
        </w:rPr>
        <w:br/>
        <w:t>│    │depozitarea deşeurilor municipale                │    28.900│    14.400│     1.750│</w:t>
      </w:r>
      <w:r w:rsidRPr="003D25B5">
        <w:rPr>
          <w:rFonts w:ascii="Courier New" w:hAnsi="Courier New" w:cs="Courier New"/>
          <w:noProof/>
          <w:sz w:val="14"/>
          <w:szCs w:val="14"/>
          <w:lang w:val="ro-RO"/>
        </w:rPr>
        <w:br/>
        <w:t>├────┼─────────────────────────────────────────────────┼──────────┼──────────┼──────────┤</w:t>
      </w:r>
      <w:r w:rsidRPr="003D25B5">
        <w:rPr>
          <w:rFonts w:ascii="Courier New" w:hAnsi="Courier New" w:cs="Courier New"/>
          <w:noProof/>
          <w:sz w:val="14"/>
          <w:szCs w:val="14"/>
          <w:lang w:val="ro-RO"/>
        </w:rPr>
        <w:br/>
        <w:t>│ 17 │înfiinţarea depozitelor de deşeuri menajere şi   │          │          │          │</w:t>
      </w:r>
      <w:r w:rsidRPr="003D25B5">
        <w:rPr>
          <w:rFonts w:ascii="Courier New" w:hAnsi="Courier New" w:cs="Courier New"/>
          <w:noProof/>
          <w:sz w:val="14"/>
          <w:szCs w:val="14"/>
          <w:lang w:val="ro-RO"/>
        </w:rPr>
        <w:br/>
        <w:t>│    │administrarea acestora                           │    14.400│     7.250│     1.450│</w:t>
      </w:r>
      <w:r w:rsidRPr="003D25B5">
        <w:rPr>
          <w:rFonts w:ascii="Courier New" w:hAnsi="Courier New" w:cs="Courier New"/>
          <w:noProof/>
          <w:sz w:val="14"/>
          <w:szCs w:val="14"/>
          <w:lang w:val="ro-RO"/>
        </w:rPr>
        <w:br/>
        <w:t>├────┼─────────────────────────────────────────────────┼──────────┼──────────┼──────────┤</w:t>
      </w:r>
      <w:r w:rsidRPr="003D25B5">
        <w:rPr>
          <w:rFonts w:ascii="Courier New" w:hAnsi="Courier New" w:cs="Courier New"/>
          <w:noProof/>
          <w:sz w:val="14"/>
          <w:szCs w:val="14"/>
          <w:lang w:val="ro-RO"/>
        </w:rPr>
        <w:br/>
        <w:t>│ 18 │colectarea, transportul şi depozitarea deşeurilor│          │          │          │</w:t>
      </w:r>
      <w:r w:rsidRPr="003D25B5">
        <w:rPr>
          <w:rFonts w:ascii="Courier New" w:hAnsi="Courier New" w:cs="Courier New"/>
          <w:noProof/>
          <w:sz w:val="14"/>
          <w:szCs w:val="14"/>
          <w:lang w:val="ro-RO"/>
        </w:rPr>
        <w:br/>
        <w:t>│    │rezultate din activităţi de construcţii şi       │          │          │          │</w:t>
      </w:r>
      <w:r w:rsidRPr="003D25B5">
        <w:rPr>
          <w:rFonts w:ascii="Courier New" w:hAnsi="Courier New" w:cs="Courier New"/>
          <w:noProof/>
          <w:sz w:val="14"/>
          <w:szCs w:val="14"/>
          <w:lang w:val="ro-RO"/>
        </w:rPr>
        <w:br/>
        <w:t>│    │demolări*)                                       │     -    │      -   │      -   │</w:t>
      </w:r>
      <w:r w:rsidRPr="003D25B5">
        <w:rPr>
          <w:rFonts w:ascii="Courier New" w:hAnsi="Courier New" w:cs="Courier New"/>
          <w:noProof/>
          <w:sz w:val="14"/>
          <w:szCs w:val="14"/>
          <w:lang w:val="ro-RO"/>
        </w:rPr>
        <w:br/>
        <w:t>├────┼─────────────────────────────────────────────────┼──────────┼──────────┼──────────┤</w:t>
      </w:r>
      <w:r w:rsidRPr="003D25B5">
        <w:rPr>
          <w:rFonts w:ascii="Courier New" w:hAnsi="Courier New" w:cs="Courier New"/>
          <w:noProof/>
          <w:sz w:val="14"/>
          <w:szCs w:val="14"/>
          <w:lang w:val="ro-RO"/>
        </w:rPr>
        <w:br/>
        <w:t>│ 19 │organizarea prelucrării, neutralizării şi        │          │          │          │</w:t>
      </w:r>
      <w:r w:rsidRPr="003D25B5">
        <w:rPr>
          <w:rFonts w:ascii="Courier New" w:hAnsi="Courier New" w:cs="Courier New"/>
          <w:noProof/>
          <w:sz w:val="14"/>
          <w:szCs w:val="14"/>
          <w:lang w:val="ro-RO"/>
        </w:rPr>
        <w:br/>
        <w:t>│    │valorificării materiale şi energetice a          │          │          │          │</w:t>
      </w:r>
      <w:r w:rsidRPr="003D25B5">
        <w:rPr>
          <w:rFonts w:ascii="Courier New" w:hAnsi="Courier New" w:cs="Courier New"/>
          <w:noProof/>
          <w:sz w:val="14"/>
          <w:szCs w:val="14"/>
          <w:lang w:val="ro-RO"/>
        </w:rPr>
        <w:br/>
        <w:t>│    │deşeurilor*)                                     │     -    │      -   │      -   │</w:t>
      </w:r>
      <w:r w:rsidRPr="003D25B5">
        <w:rPr>
          <w:rFonts w:ascii="Courier New" w:hAnsi="Courier New" w:cs="Courier New"/>
          <w:noProof/>
          <w:sz w:val="14"/>
          <w:szCs w:val="14"/>
          <w:lang w:val="ro-RO"/>
        </w:rPr>
        <w:br/>
        <w:t>├────┼─────────────────────────────────────────────────┼──────────┼──────────┼──────────┤</w:t>
      </w:r>
      <w:r w:rsidRPr="003D25B5">
        <w:rPr>
          <w:rFonts w:ascii="Courier New" w:hAnsi="Courier New" w:cs="Courier New"/>
          <w:noProof/>
          <w:sz w:val="14"/>
          <w:szCs w:val="14"/>
          <w:lang w:val="ro-RO"/>
        </w:rPr>
        <w:br/>
        <w:t>│ 20 │măturatul, spălatul, stropitul şi întreţinerea   │          │          │          │</w:t>
      </w:r>
      <w:r w:rsidRPr="003D25B5">
        <w:rPr>
          <w:rFonts w:ascii="Courier New" w:hAnsi="Courier New" w:cs="Courier New"/>
          <w:noProof/>
          <w:sz w:val="14"/>
          <w:szCs w:val="14"/>
          <w:lang w:val="ro-RO"/>
        </w:rPr>
        <w:br/>
        <w:t>│    │căilor publice                                   │    10.150│     5.100│       740│</w:t>
      </w:r>
      <w:r w:rsidRPr="003D25B5">
        <w:rPr>
          <w:rFonts w:ascii="Courier New" w:hAnsi="Courier New" w:cs="Courier New"/>
          <w:noProof/>
          <w:sz w:val="14"/>
          <w:szCs w:val="14"/>
          <w:lang w:val="ro-RO"/>
        </w:rPr>
        <w:br/>
        <w:t>├────┼─────────────────────────────────────────────────┼──────────┼──────────┼──────────┤</w:t>
      </w:r>
      <w:r w:rsidRPr="003D25B5">
        <w:rPr>
          <w:rFonts w:ascii="Courier New" w:hAnsi="Courier New" w:cs="Courier New"/>
          <w:noProof/>
          <w:sz w:val="14"/>
          <w:szCs w:val="14"/>
          <w:lang w:val="ro-RO"/>
        </w:rPr>
        <w:br/>
        <w:t>│ 21 │depozitarea controlată a deşeurilor menajere*)   │     -    │     -    │      -   │</w:t>
      </w:r>
      <w:r w:rsidRPr="003D25B5">
        <w:rPr>
          <w:rFonts w:ascii="Courier New" w:hAnsi="Courier New" w:cs="Courier New"/>
          <w:noProof/>
          <w:sz w:val="14"/>
          <w:szCs w:val="14"/>
          <w:lang w:val="ro-RO"/>
        </w:rPr>
        <w:br/>
      </w:r>
      <w:r w:rsidRPr="003D25B5">
        <w:rPr>
          <w:rFonts w:ascii="Courier New" w:hAnsi="Courier New" w:cs="Courier New"/>
          <w:noProof/>
          <w:sz w:val="14"/>
          <w:szCs w:val="14"/>
          <w:lang w:val="ro-RO"/>
        </w:rPr>
        <w:lastRenderedPageBreak/>
        <w:t>├────┼─────────────────────────────────────────────────┼──────────┼──────────┼──────────┤</w:t>
      </w:r>
      <w:r w:rsidRPr="003D25B5">
        <w:rPr>
          <w:rFonts w:ascii="Courier New" w:hAnsi="Courier New" w:cs="Courier New"/>
          <w:noProof/>
          <w:sz w:val="14"/>
          <w:szCs w:val="14"/>
          <w:lang w:val="ro-RO"/>
        </w:rPr>
        <w:br/>
        <w:t>│ 22 │curăţarea şi transportul zăpezii de pe căile     │          │          │          │</w:t>
      </w:r>
      <w:r w:rsidRPr="003D25B5">
        <w:rPr>
          <w:rFonts w:ascii="Courier New" w:hAnsi="Courier New" w:cs="Courier New"/>
          <w:noProof/>
          <w:sz w:val="14"/>
          <w:szCs w:val="14"/>
          <w:lang w:val="ro-RO"/>
        </w:rPr>
        <w:br/>
        <w:t>│    │publice şi menţinerea în funcţiune a acestora pe │          │          │          │</w:t>
      </w:r>
      <w:r w:rsidRPr="003D25B5">
        <w:rPr>
          <w:rFonts w:ascii="Courier New" w:hAnsi="Courier New" w:cs="Courier New"/>
          <w:noProof/>
          <w:sz w:val="14"/>
          <w:szCs w:val="14"/>
          <w:lang w:val="ro-RO"/>
        </w:rPr>
        <w:br/>
        <w:t>│    │timp de polei sau îngheţ                         │    11.600│     5.850│       890│</w:t>
      </w:r>
      <w:r w:rsidRPr="003D25B5">
        <w:rPr>
          <w:rFonts w:ascii="Courier New" w:hAnsi="Courier New" w:cs="Courier New"/>
          <w:noProof/>
          <w:sz w:val="14"/>
          <w:szCs w:val="14"/>
          <w:lang w:val="ro-RO"/>
        </w:rPr>
        <w:br/>
        <w:t>├────┼─────────────────────────────────────────────────┼──────────┼──────────┼──────────┤</w:t>
      </w:r>
      <w:r w:rsidRPr="003D25B5">
        <w:rPr>
          <w:rFonts w:ascii="Courier New" w:hAnsi="Courier New" w:cs="Courier New"/>
          <w:noProof/>
          <w:sz w:val="14"/>
          <w:szCs w:val="14"/>
          <w:lang w:val="ro-RO"/>
        </w:rPr>
        <w:br/>
        <w:t>│ 23 │sortarea deşeurilor municipale*)                 │     -    │     -    │      -   │</w:t>
      </w:r>
      <w:r w:rsidRPr="003D25B5">
        <w:rPr>
          <w:rFonts w:ascii="Courier New" w:hAnsi="Courier New" w:cs="Courier New"/>
          <w:noProof/>
          <w:sz w:val="14"/>
          <w:szCs w:val="14"/>
          <w:lang w:val="ro-RO"/>
        </w:rPr>
        <w:br/>
        <w:t>├────┼─────────────────────────────────────────────────┼──────────┼──────────┼──────────┤</w:t>
      </w:r>
      <w:r w:rsidRPr="003D25B5">
        <w:rPr>
          <w:rFonts w:ascii="Courier New" w:hAnsi="Courier New" w:cs="Courier New"/>
          <w:noProof/>
          <w:sz w:val="14"/>
          <w:szCs w:val="14"/>
          <w:lang w:val="ro-RO"/>
        </w:rPr>
        <w:br/>
        <w:t>│ 24 │dezinsecţia, dezinfecţia şi deratizarea          │    14.400│     7.250│     1.160│</w:t>
      </w:r>
      <w:r w:rsidRPr="003D25B5">
        <w:rPr>
          <w:rFonts w:ascii="Courier New" w:hAnsi="Courier New" w:cs="Courier New"/>
          <w:noProof/>
          <w:sz w:val="14"/>
          <w:szCs w:val="14"/>
          <w:lang w:val="ro-RO"/>
        </w:rPr>
        <w:br/>
        <w:t>├────┼─────────────────────────────────────────────────┼──────────┼──────────┼──────────┤</w:t>
      </w:r>
      <w:r w:rsidRPr="003D25B5">
        <w:rPr>
          <w:rFonts w:ascii="Courier New" w:hAnsi="Courier New" w:cs="Courier New"/>
          <w:noProof/>
          <w:sz w:val="14"/>
          <w:szCs w:val="14"/>
          <w:lang w:val="ro-RO"/>
        </w:rPr>
        <w:br/>
        <w:t>│ 25 │serviciul public de alimentare cu energie termică│          │          │          │</w:t>
      </w:r>
      <w:r w:rsidRPr="003D25B5">
        <w:rPr>
          <w:rFonts w:ascii="Courier New" w:hAnsi="Courier New" w:cs="Courier New"/>
          <w:noProof/>
          <w:sz w:val="14"/>
          <w:szCs w:val="14"/>
          <w:lang w:val="ro-RO"/>
        </w:rPr>
        <w:br/>
        <w:t>│    │produsă centralizat                              │    14.400│     7.250│     1.450│</w:t>
      </w:r>
      <w:r w:rsidRPr="003D25B5">
        <w:rPr>
          <w:rFonts w:ascii="Courier New" w:hAnsi="Courier New" w:cs="Courier New"/>
          <w:noProof/>
          <w:sz w:val="14"/>
          <w:szCs w:val="14"/>
          <w:lang w:val="ro-RO"/>
        </w:rPr>
        <w:br/>
        <w:t>├────┼─────────────────────────────────────────────────┼──────────┼──────────┼──────────┤</w:t>
      </w:r>
      <w:r w:rsidRPr="003D25B5">
        <w:rPr>
          <w:rFonts w:ascii="Courier New" w:hAnsi="Courier New" w:cs="Courier New"/>
          <w:noProof/>
          <w:sz w:val="14"/>
          <w:szCs w:val="14"/>
          <w:lang w:val="ro-RO"/>
        </w:rPr>
        <w:br/>
        <w:t>│ 26 │producerea energiei termice în sistem centralizat│    12.700│     6.400│     1.280│</w:t>
      </w:r>
      <w:r w:rsidRPr="003D25B5">
        <w:rPr>
          <w:rFonts w:ascii="Courier New" w:hAnsi="Courier New" w:cs="Courier New"/>
          <w:noProof/>
          <w:sz w:val="14"/>
          <w:szCs w:val="14"/>
          <w:lang w:val="ro-RO"/>
        </w:rPr>
        <w:br/>
        <w:t>├────┼─────────────────────────────────────────────────┼──────────┼──────────┼──────────┤</w:t>
      </w:r>
      <w:r w:rsidRPr="003D25B5">
        <w:rPr>
          <w:rFonts w:ascii="Courier New" w:hAnsi="Courier New" w:cs="Courier New"/>
          <w:noProof/>
          <w:sz w:val="14"/>
          <w:szCs w:val="14"/>
          <w:lang w:val="ro-RO"/>
        </w:rPr>
        <w:br/>
        <w:t>│ 27 │transportul, distribuţia şi furnizarea energiei  │          │          │          │</w:t>
      </w:r>
      <w:r w:rsidRPr="003D25B5">
        <w:rPr>
          <w:rFonts w:ascii="Courier New" w:hAnsi="Courier New" w:cs="Courier New"/>
          <w:noProof/>
          <w:sz w:val="14"/>
          <w:szCs w:val="14"/>
          <w:lang w:val="ro-RO"/>
        </w:rPr>
        <w:br/>
        <w:t>│    │termice produse centralizat                      │     9.600│     4.800│       800│</w:t>
      </w:r>
      <w:r w:rsidRPr="003D25B5">
        <w:rPr>
          <w:rFonts w:ascii="Courier New" w:hAnsi="Courier New" w:cs="Courier New"/>
          <w:noProof/>
          <w:sz w:val="14"/>
          <w:szCs w:val="14"/>
          <w:lang w:val="ro-RO"/>
        </w:rPr>
        <w:br/>
        <w:t>├────┼─────────────────────────────────────────────────┼──────────┼──────────┼──────────┤</w:t>
      </w:r>
      <w:r w:rsidRPr="003D25B5">
        <w:rPr>
          <w:rFonts w:ascii="Courier New" w:hAnsi="Courier New" w:cs="Courier New"/>
          <w:noProof/>
          <w:sz w:val="14"/>
          <w:szCs w:val="14"/>
          <w:lang w:val="ro-RO"/>
        </w:rPr>
        <w:br/>
        <w:t>│ 28 │serviciul de iluminat public local               │    43.250│    17.400│     2.870│</w:t>
      </w:r>
      <w:r w:rsidRPr="003D25B5">
        <w:rPr>
          <w:rFonts w:ascii="Courier New" w:hAnsi="Courier New" w:cs="Courier New"/>
          <w:noProof/>
          <w:sz w:val="14"/>
          <w:szCs w:val="14"/>
          <w:lang w:val="ro-RO"/>
        </w:rPr>
        <w:br/>
        <w:t>└────┴─────────────────────────────────────────────────┴──────────┴──────────┴──────────┘</w:t>
      </w:r>
    </w:p>
    <w:p w14:paraId="753D2A51" w14:textId="77777777" w:rsidR="005E41E6" w:rsidRPr="003D25B5" w:rsidRDefault="005E41E6" w:rsidP="005E41E6">
      <w:pPr>
        <w:autoSpaceDE/>
        <w:autoSpaceDN/>
        <w:spacing w:after="240"/>
        <w:rPr>
          <w:rFonts w:ascii="Times New Roman" w:eastAsia="Times New Roman" w:hAnsi="Times New Roman"/>
          <w:noProof/>
          <w:sz w:val="24"/>
          <w:szCs w:val="24"/>
          <w:lang w:val="ro-RO"/>
        </w:rPr>
      </w:pPr>
    </w:p>
    <w:p w14:paraId="468D4F4D" w14:textId="77777777" w:rsidR="005E41E6" w:rsidRPr="003D25B5" w:rsidRDefault="005E41E6" w:rsidP="005E41E6">
      <w:pPr>
        <w:pStyle w:val="NormalWeb"/>
        <w:spacing w:before="0" w:beforeAutospacing="0" w:after="0" w:afterAutospacing="0"/>
        <w:jc w:val="both"/>
        <w:rPr>
          <w:noProof/>
          <w:lang w:val="ro-RO"/>
        </w:rPr>
      </w:pPr>
      <w:r w:rsidRPr="003D25B5">
        <w:rPr>
          <w:noProof/>
          <w:lang w:val="ro-RO"/>
        </w:rPr>
        <w:t>──────────</w:t>
      </w:r>
    </w:p>
    <w:p w14:paraId="362809C6" w14:textId="77777777" w:rsidR="005E41E6" w:rsidRPr="003D25B5" w:rsidRDefault="005E41E6" w:rsidP="005E41E6">
      <w:pPr>
        <w:pStyle w:val="NormalWeb"/>
        <w:spacing w:before="0" w:beforeAutospacing="0" w:after="0" w:afterAutospacing="0"/>
        <w:jc w:val="both"/>
        <w:rPr>
          <w:noProof/>
          <w:lang w:val="ro-RO"/>
        </w:rPr>
      </w:pPr>
      <w:r w:rsidRPr="003D25B5">
        <w:rPr>
          <w:noProof/>
          <w:lang w:val="ro-RO"/>
        </w:rPr>
        <w:t> </w:t>
      </w:r>
      <w:r w:rsidRPr="003D25B5">
        <w:rPr>
          <w:noProof/>
          <w:lang w:val="ro-RO"/>
        </w:rPr>
        <w:t> </w:t>
      </w:r>
      <w:r w:rsidRPr="003D25B5">
        <w:rPr>
          <w:noProof/>
          <w:lang w:val="ro-RO"/>
        </w:rPr>
        <w:t>*) Activităţi exceptate de la licenţiere, în conformitate cu prevederile art. 4 alin. (3) din Legea serviciului de salubrizare a localităţilor nr. 101/2006, republicată.</w:t>
      </w:r>
    </w:p>
    <w:p w14:paraId="390BD1BD" w14:textId="77777777" w:rsidR="005E41E6" w:rsidRPr="003D25B5" w:rsidRDefault="005E41E6" w:rsidP="005E41E6">
      <w:pPr>
        <w:pStyle w:val="NormalWeb"/>
        <w:spacing w:before="0" w:beforeAutospacing="0" w:after="240" w:afterAutospacing="0"/>
        <w:jc w:val="both"/>
        <w:rPr>
          <w:noProof/>
          <w:lang w:val="ro-RO"/>
        </w:rPr>
      </w:pPr>
      <w:r w:rsidRPr="003D25B5">
        <w:rPr>
          <w:noProof/>
          <w:lang w:val="ro-RO"/>
        </w:rPr>
        <w:t>──────────</w:t>
      </w:r>
    </w:p>
    <w:p w14:paraId="157A0D37" w14:textId="77777777" w:rsidR="005E41E6" w:rsidRPr="003D25B5" w:rsidRDefault="005E41E6" w:rsidP="005E41E6">
      <w:pPr>
        <w:pStyle w:val="NormalWeb"/>
        <w:spacing w:before="0" w:beforeAutospacing="0" w:after="240" w:afterAutospacing="0"/>
        <w:jc w:val="both"/>
        <w:rPr>
          <w:noProof/>
          <w:lang w:val="ro-RO"/>
        </w:rPr>
      </w:pPr>
      <w:r w:rsidRPr="003D25B5">
        <w:rPr>
          <w:noProof/>
          <w:lang w:val="ro-RO"/>
        </w:rPr>
        <w:t> </w:t>
      </w:r>
      <w:r w:rsidRPr="003D25B5">
        <w:rPr>
          <w:noProof/>
          <w:lang w:val="ro-RO"/>
        </w:rPr>
        <w:t> </w:t>
      </w:r>
      <w:r w:rsidRPr="003D25B5">
        <w:rPr>
          <w:noProof/>
          <w:lang w:val="ro-RO"/>
        </w:rPr>
        <w:t>A.2. Furnizorii/Prestatorii care asigură serviciul pentru mai puţin de 5.000 locuitori vor achita pentru acordarea licenţei un tarif unic de 434 lei şi un tarif anual de menţinere a licenţei de 145 lei.</w:t>
      </w:r>
      <w:r w:rsidRPr="003D25B5">
        <w:rPr>
          <w:noProof/>
          <w:lang w:val="ro-RO"/>
        </w:rPr>
        <w:br/>
      </w:r>
    </w:p>
    <w:p w14:paraId="0659AA63" w14:textId="77777777" w:rsidR="005E41E6" w:rsidRPr="003D25B5" w:rsidRDefault="005E41E6" w:rsidP="005E41E6">
      <w:pPr>
        <w:pStyle w:val="NormalWeb"/>
        <w:spacing w:before="0" w:beforeAutospacing="0" w:after="240" w:afterAutospacing="0"/>
        <w:jc w:val="both"/>
        <w:rPr>
          <w:noProof/>
          <w:lang w:val="ro-RO"/>
        </w:rPr>
      </w:pPr>
      <w:r w:rsidRPr="003D25B5">
        <w:rPr>
          <w:noProof/>
          <w:lang w:val="ro-RO"/>
        </w:rPr>
        <w:t> </w:t>
      </w:r>
      <w:r w:rsidRPr="003D25B5">
        <w:rPr>
          <w:noProof/>
          <w:lang w:val="ro-RO"/>
        </w:rPr>
        <w:t> </w:t>
      </w:r>
      <w:r w:rsidRPr="003D25B5">
        <w:rPr>
          <w:noProof/>
          <w:lang w:val="ro-RO"/>
        </w:rPr>
        <w:t> </w:t>
      </w:r>
      <w:r w:rsidRPr="003D25B5">
        <w:rPr>
          <w:noProof/>
          <w:lang w:val="ro-RO"/>
        </w:rPr>
        <w:t> </w:t>
      </w:r>
      <w:r w:rsidRPr="003D25B5">
        <w:rPr>
          <w:noProof/>
          <w:lang w:val="ro-RO"/>
        </w:rPr>
        <w:t> </w:t>
      </w:r>
      <w:r w:rsidRPr="003D25B5">
        <w:rPr>
          <w:noProof/>
          <w:lang w:val="ro-RO"/>
        </w:rPr>
        <w:t> </w:t>
      </w:r>
      <w:r w:rsidRPr="003D25B5">
        <w:rPr>
          <w:noProof/>
          <w:lang w:val="ro-RO"/>
        </w:rPr>
        <w:t> </w:t>
      </w:r>
      <w:r w:rsidRPr="003D25B5">
        <w:rPr>
          <w:noProof/>
          <w:lang w:val="ro-RO"/>
        </w:rPr>
        <w:t> </w:t>
      </w:r>
      <w:r w:rsidRPr="003D25B5">
        <w:rPr>
          <w:noProof/>
          <w:lang w:val="ro-RO"/>
        </w:rPr>
        <w:t> </w:t>
      </w:r>
      <w:r w:rsidRPr="003D25B5">
        <w:rPr>
          <w:noProof/>
          <w:lang w:val="ro-RO"/>
        </w:rPr>
        <w:t> </w:t>
      </w:r>
      <w:r w:rsidRPr="003D25B5">
        <w:rPr>
          <w:noProof/>
          <w:lang w:val="ro-RO"/>
        </w:rPr>
        <w:t> </w:t>
      </w:r>
      <w:r w:rsidRPr="003D25B5">
        <w:rPr>
          <w:noProof/>
          <w:lang w:val="ro-RO"/>
        </w:rPr>
        <w:t> </w:t>
      </w:r>
      <w:r w:rsidRPr="003D25B5">
        <w:rPr>
          <w:noProof/>
          <w:lang w:val="ro-RO"/>
        </w:rPr>
        <w:t> </w:t>
      </w:r>
      <w:r w:rsidRPr="003D25B5">
        <w:rPr>
          <w:noProof/>
          <w:lang w:val="ro-RO"/>
        </w:rPr>
        <w:t> </w:t>
      </w:r>
      <w:r w:rsidRPr="003D25B5">
        <w:rPr>
          <w:noProof/>
          <w:lang w:val="ro-RO"/>
        </w:rPr>
        <w:t> </w:t>
      </w:r>
      <w:r w:rsidRPr="003D25B5">
        <w:rPr>
          <w:noProof/>
          <w:lang w:val="ro-RO"/>
        </w:rPr>
        <w:t> </w:t>
      </w:r>
      <w:r w:rsidRPr="003D25B5">
        <w:rPr>
          <w:noProof/>
          <w:lang w:val="ro-RO"/>
        </w:rPr>
        <w:t> </w:t>
      </w:r>
      <w:r w:rsidRPr="003D25B5">
        <w:rPr>
          <w:noProof/>
          <w:lang w:val="ro-RO"/>
        </w:rPr>
        <w:t> </w:t>
      </w:r>
      <w:r w:rsidRPr="003D25B5">
        <w:rPr>
          <w:noProof/>
          <w:lang w:val="ro-RO"/>
        </w:rPr>
        <w:t> -----</w:t>
      </w:r>
      <w:r w:rsidRPr="003D25B5">
        <w:rPr>
          <w:noProof/>
          <w:lang w:val="ro-RO"/>
        </w:rPr>
        <w:br/>
      </w:r>
      <w:r w:rsidRPr="003D25B5">
        <w:rPr>
          <w:noProof/>
          <w:lang w:val="ro-RO"/>
        </w:rPr>
        <w:br/>
      </w:r>
    </w:p>
    <w:p w14:paraId="36438AA4" w14:textId="77777777" w:rsidR="00BA0417" w:rsidRPr="003D25B5" w:rsidRDefault="00BA0417">
      <w:pPr>
        <w:rPr>
          <w:noProof/>
          <w:lang w:val="ro-RO"/>
        </w:rPr>
      </w:pPr>
    </w:p>
    <w:sectPr w:rsidR="00BA0417" w:rsidRPr="003D25B5" w:rsidSect="005E41E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5A682" w14:textId="77777777" w:rsidR="00CE2FE5" w:rsidRDefault="00CE2FE5" w:rsidP="00C751F6">
      <w:r>
        <w:separator/>
      </w:r>
    </w:p>
  </w:endnote>
  <w:endnote w:type="continuationSeparator" w:id="0">
    <w:p w14:paraId="27C7E9CD" w14:textId="77777777" w:rsidR="00CE2FE5" w:rsidRDefault="00CE2FE5" w:rsidP="00C7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0176132"/>
      <w:docPartObj>
        <w:docPartGallery w:val="Page Numbers (Bottom of Page)"/>
        <w:docPartUnique/>
      </w:docPartObj>
    </w:sdtPr>
    <w:sdtEndPr>
      <w:rPr>
        <w:noProof/>
      </w:rPr>
    </w:sdtEndPr>
    <w:sdtContent>
      <w:p w14:paraId="74480349" w14:textId="30B57E90" w:rsidR="00C751F6" w:rsidRDefault="00C751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320A96" w14:textId="77777777" w:rsidR="00C751F6" w:rsidRDefault="00C75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2F3C5" w14:textId="77777777" w:rsidR="00CE2FE5" w:rsidRDefault="00CE2FE5" w:rsidP="00C751F6">
      <w:r>
        <w:separator/>
      </w:r>
    </w:p>
  </w:footnote>
  <w:footnote w:type="continuationSeparator" w:id="0">
    <w:p w14:paraId="18C19757" w14:textId="77777777" w:rsidR="00CE2FE5" w:rsidRDefault="00CE2FE5" w:rsidP="00C75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81"/>
    <w:rsid w:val="00297081"/>
    <w:rsid w:val="002A49BD"/>
    <w:rsid w:val="003D25B5"/>
    <w:rsid w:val="004B448E"/>
    <w:rsid w:val="005E41E6"/>
    <w:rsid w:val="00643D1A"/>
    <w:rsid w:val="00954632"/>
    <w:rsid w:val="00BA0417"/>
    <w:rsid w:val="00C751F6"/>
    <w:rsid w:val="00CC4C63"/>
    <w:rsid w:val="00CE2FE5"/>
    <w:rsid w:val="00DE7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539A2"/>
  <w15:chartTrackingRefBased/>
  <w15:docId w15:val="{E1B5ABA5-C6B2-4D77-869C-DFDAB507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1E6"/>
    <w:pPr>
      <w:autoSpaceDE w:val="0"/>
      <w:autoSpaceDN w:val="0"/>
      <w:spacing w:after="0" w:line="240" w:lineRule="auto"/>
    </w:pPr>
    <w:rPr>
      <w:rFonts w:ascii="Verdana" w:eastAsia="Verdana" w:hAnsi="Verdana" w:cs="Times New Roman"/>
      <w:kern w:val="0"/>
      <w:sz w:val="15"/>
      <w:szCs w:val="16"/>
      <w14:ligatures w14:val="none"/>
    </w:rPr>
  </w:style>
  <w:style w:type="paragraph" w:styleId="Heading1">
    <w:name w:val="heading 1"/>
    <w:basedOn w:val="Normal"/>
    <w:next w:val="Normal"/>
    <w:link w:val="Heading1Char"/>
    <w:uiPriority w:val="9"/>
    <w:qFormat/>
    <w:rsid w:val="002970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970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970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970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970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970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70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70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70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0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970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970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970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970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970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70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70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7081"/>
    <w:rPr>
      <w:rFonts w:eastAsiaTheme="majorEastAsia" w:cstheme="majorBidi"/>
      <w:color w:val="272727" w:themeColor="text1" w:themeTint="D8"/>
    </w:rPr>
  </w:style>
  <w:style w:type="paragraph" w:styleId="Title">
    <w:name w:val="Title"/>
    <w:basedOn w:val="Normal"/>
    <w:next w:val="Normal"/>
    <w:link w:val="TitleChar"/>
    <w:uiPriority w:val="10"/>
    <w:qFormat/>
    <w:rsid w:val="002970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70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70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70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7081"/>
    <w:pPr>
      <w:spacing w:before="160"/>
      <w:jc w:val="center"/>
    </w:pPr>
    <w:rPr>
      <w:i/>
      <w:iCs/>
      <w:color w:val="404040" w:themeColor="text1" w:themeTint="BF"/>
    </w:rPr>
  </w:style>
  <w:style w:type="character" w:customStyle="1" w:styleId="QuoteChar">
    <w:name w:val="Quote Char"/>
    <w:basedOn w:val="DefaultParagraphFont"/>
    <w:link w:val="Quote"/>
    <w:uiPriority w:val="29"/>
    <w:rsid w:val="00297081"/>
    <w:rPr>
      <w:i/>
      <w:iCs/>
      <w:color w:val="404040" w:themeColor="text1" w:themeTint="BF"/>
    </w:rPr>
  </w:style>
  <w:style w:type="paragraph" w:styleId="ListParagraph">
    <w:name w:val="List Paragraph"/>
    <w:basedOn w:val="Normal"/>
    <w:uiPriority w:val="34"/>
    <w:qFormat/>
    <w:rsid w:val="00297081"/>
    <w:pPr>
      <w:ind w:left="720"/>
      <w:contextualSpacing/>
    </w:pPr>
  </w:style>
  <w:style w:type="character" w:styleId="IntenseEmphasis">
    <w:name w:val="Intense Emphasis"/>
    <w:basedOn w:val="DefaultParagraphFont"/>
    <w:uiPriority w:val="21"/>
    <w:qFormat/>
    <w:rsid w:val="00297081"/>
    <w:rPr>
      <w:i/>
      <w:iCs/>
      <w:color w:val="2F5496" w:themeColor="accent1" w:themeShade="BF"/>
    </w:rPr>
  </w:style>
  <w:style w:type="paragraph" w:styleId="IntenseQuote">
    <w:name w:val="Intense Quote"/>
    <w:basedOn w:val="Normal"/>
    <w:next w:val="Normal"/>
    <w:link w:val="IntenseQuoteChar"/>
    <w:uiPriority w:val="30"/>
    <w:qFormat/>
    <w:rsid w:val="002970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7081"/>
    <w:rPr>
      <w:i/>
      <w:iCs/>
      <w:color w:val="2F5496" w:themeColor="accent1" w:themeShade="BF"/>
    </w:rPr>
  </w:style>
  <w:style w:type="character" w:styleId="IntenseReference">
    <w:name w:val="Intense Reference"/>
    <w:basedOn w:val="DefaultParagraphFont"/>
    <w:uiPriority w:val="32"/>
    <w:qFormat/>
    <w:rsid w:val="00297081"/>
    <w:rPr>
      <w:b/>
      <w:bCs/>
      <w:smallCaps/>
      <w:color w:val="2F5496" w:themeColor="accent1" w:themeShade="BF"/>
      <w:spacing w:val="5"/>
    </w:rPr>
  </w:style>
  <w:style w:type="paragraph" w:styleId="NormalWeb">
    <w:name w:val="Normal (Web)"/>
    <w:basedOn w:val="Normal"/>
    <w:uiPriority w:val="99"/>
    <w:semiHidden/>
    <w:unhideWhenUsed/>
    <w:rsid w:val="005E41E6"/>
    <w:pPr>
      <w:autoSpaceDE/>
      <w:autoSpaceDN/>
      <w:spacing w:before="100" w:beforeAutospacing="1" w:after="100" w:afterAutospacing="1"/>
    </w:pPr>
    <w:rPr>
      <w:rFonts w:ascii="Times New Roman" w:eastAsiaTheme="minorEastAsia" w:hAnsi="Times New Roman"/>
      <w:sz w:val="24"/>
      <w:szCs w:val="24"/>
    </w:rPr>
  </w:style>
  <w:style w:type="paragraph" w:styleId="HTMLPreformatted">
    <w:name w:val="HTML Preformatted"/>
    <w:basedOn w:val="Normal"/>
    <w:link w:val="HTMLPreformattedChar"/>
    <w:uiPriority w:val="99"/>
    <w:semiHidden/>
    <w:unhideWhenUsed/>
    <w:rsid w:val="005E4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E41E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751F6"/>
    <w:pPr>
      <w:tabs>
        <w:tab w:val="center" w:pos="4680"/>
        <w:tab w:val="right" w:pos="9360"/>
      </w:tabs>
    </w:pPr>
  </w:style>
  <w:style w:type="character" w:customStyle="1" w:styleId="HeaderChar">
    <w:name w:val="Header Char"/>
    <w:basedOn w:val="DefaultParagraphFont"/>
    <w:link w:val="Header"/>
    <w:uiPriority w:val="99"/>
    <w:rsid w:val="00C751F6"/>
    <w:rPr>
      <w:rFonts w:ascii="Verdana" w:eastAsia="Verdana" w:hAnsi="Verdana" w:cs="Times New Roman"/>
      <w:kern w:val="0"/>
      <w:sz w:val="15"/>
      <w:szCs w:val="16"/>
      <w14:ligatures w14:val="none"/>
    </w:rPr>
  </w:style>
  <w:style w:type="paragraph" w:styleId="Footer">
    <w:name w:val="footer"/>
    <w:basedOn w:val="Normal"/>
    <w:link w:val="FooterChar"/>
    <w:uiPriority w:val="99"/>
    <w:unhideWhenUsed/>
    <w:rsid w:val="00C751F6"/>
    <w:pPr>
      <w:tabs>
        <w:tab w:val="center" w:pos="4680"/>
        <w:tab w:val="right" w:pos="9360"/>
      </w:tabs>
    </w:pPr>
  </w:style>
  <w:style w:type="character" w:customStyle="1" w:styleId="FooterChar">
    <w:name w:val="Footer Char"/>
    <w:basedOn w:val="DefaultParagraphFont"/>
    <w:link w:val="Footer"/>
    <w:uiPriority w:val="99"/>
    <w:rsid w:val="00C751F6"/>
    <w:rPr>
      <w:rFonts w:ascii="Verdana" w:eastAsia="Verdana" w:hAnsi="Verdana" w:cs="Times New Roman"/>
      <w:kern w:val="0"/>
      <w:sz w:val="15"/>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365C4-2728-488B-8239-8E786C8EC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2018</Words>
  <Characters>11505</Characters>
  <Application>Microsoft Office Word</Application>
  <DocSecurity>0</DocSecurity>
  <Lines>95</Lines>
  <Paragraphs>26</Paragraphs>
  <ScaleCrop>false</ScaleCrop>
  <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Zarian</dc:creator>
  <cp:keywords/>
  <dc:description/>
  <cp:lastModifiedBy>Iulia Zarian</cp:lastModifiedBy>
  <cp:revision>14</cp:revision>
  <dcterms:created xsi:type="dcterms:W3CDTF">2025-04-23T11:58:00Z</dcterms:created>
  <dcterms:modified xsi:type="dcterms:W3CDTF">2025-04-23T12:00:00Z</dcterms:modified>
</cp:coreProperties>
</file>